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4afd" w14:textId="0064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6 августа 2021 года № ҚР ДСМ-80 "Об утверждении минимальных требований к медицинским информационным системам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17 июля 2026 года № 79. Зарегистрирован в Министерстве юстиции Республики Казахстан 20 июля 2026 года № 39354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августа 2021 года № ҚР ДСМ-80 "Об утверждении минимальных требований к медицинским информационным системам в области здравоохранения" (зарегистрирован в Реестре государственной регистрации нормативных правовых актов под № 23926)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минимальных требований к медицинским цифровым системам в области здравоохранения";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минимальные требования к медицинским цифровым системам в области здравоохранения.";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медицинским цифровым системам в области здравоохранения, утвержденные указанным приказом (далее – Требования),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пунктов 23 и 24 Требований, которые вводятся в действие с 1 января 2027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ДСМ-80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медицинским цифровым системам в области здравоохранения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медицинским цифровым системам в области здравоохранения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устанавливают минимальные требования к медицинским цифровым системам в области здравоохранения.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Требования распространяются на медицинские цифровые системы в области здравоохранения независимо от формы собственности субъектов здравоохранения.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 Казахстан используются медицинские цифровые системы, соответствующие настоящим Требованиям.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Поставщик медицинской цифровой системы является резидентом Республики Казахстан.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 и термины, используемые в настоящих Требованиях: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цифровая система (далее – МЦС) – цифровая система, обеспечивающая ведение процессов субъектов здравоохранения в цифровом формате;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объектный идентификатор – уникальный набор цифр, который связан с объектом цифровой системы и однозначно идентифицирует его в мировом адресном пространстве объектов;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цифровая аутентификация – процедура подтверждения личности физического лица или правоспособности юридического лица при доступе к услугам в цифровой среде и объектам в случаях, предусмотренных законодательством Республики Казахстан или соглашением сторон;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цифровые данные – информация, предоставленная в цифровой форме и пригодная для автоматизированного и (или) аналитического сбора, хранения, обработки, использования, передачи, распространения или удаления независимо от способа ее получения и формы цифрового предоставления;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DICOM (Digital Imaging and Communications in Medicine) – медицинский отраслевой стандарт создания, хранения, передачи и визуализации цифровых медицинских изображений и документов обследованных пациентов;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HL7 (Health Level 7) – международный стандарт обмена, управления и интеграции электронной медицинской информации;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PACS (Picture Archiving and Communication System) – совокупность программных и аппаратных средств, служащих для обеспечения передачи, хранения, доступа и работы с медицинскими исследованиями, полученными как с подключенного оборудования, так и загруженного посредством загрузки вручную, с помощью специализированного программного обеспечения, электронной почты или съемных носителей.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Минимальные требования к медицинским цифровым системам в области здравоохранения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МЦС реализует бизнес-процессы субъектов здравоохранения в соответствии с действующими нормативными правовыми актами в сфере здравоохранения, цифрового законодательства и кибербезопасности.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МЦС предоставляет инструменты для сбора и обработки клинических и административных данных, связанных c оказанием медицинских услуг (помощи) согласно профилю субъекта здравоохранения.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МЦС обеспечивает передачу клинических и административных данных, возникающих в процессе оказания медицинской помощи, включая данные о медицинских событиях, электронные документы, удостоверенные электронной цифровой подписью (далее – ЭЦП) сотрудника субъекта здравоохранения в срок, не превышающий три рабочих дня, в цифровые системы уполномоченного органа при их готовности к приему данных.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Перечень, структура и формат передаваемых клинических и административных данных определяются в описании интеграционных сервисов, размещенных на шлюзе "цифрового правительства".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технических ошибок при информационном взаимодействии субъект здравоохранения уведомляет уполномоченную организацию цифрового здравоохранения посредством электронной почты не позднее одного рабочего дня с момента их выявления.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МЦС представляет инструменты для подписания электронных документов ЭЦП сотрудника субъекта здравоохранения.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МЦС субъекта здравоохранения, оказывающего первичную медико-санитарную помощь, обеспечивает передачу в режиме реального времени графиков приема врачей и профильных специалистов в цифровые системы уполномоченного органа.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МЦС обеспечивает контроль наличия у пациента предварительной записи на прием и консультацию врача первичной медико-санитарной помощи и (или) профильного специалиста, за исключением случаев оказания экстренной медицинской помощи.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МЦС обеспечивает технологические меры, направленные на обеспечение функций настройки уровней доступа пользователей к персональным медицинским данным пациентов,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Кодекса.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МЦС субъектов здравоохранения, претендующих на оказание медицинской помощи в рамках гарантированного объема бесплатной медицинской помощи и (или) системы обязательного социального медицинского страхования (далее – ГОБМП и (или) ОСМС), обеспечивают технологические меры, направленные на идентификацию пациентов или их законных представителей посредством цифрового подтверждения или цифровой аутентификации, выполненной с использованием многофакторных средств.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МЦС обеспечивает на безвозмездной основе передачу из МЦС субъекту здравоохранения и в цифровые системы уполномоченного органа всех цифровых данных и записей в течении семи рабочих дней при прекращении правоотношений и (или) по запросу субъекта здравоохранения или уполномоченного органа.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из МЦС цифровых данных и записей субъекту здравоохранения оформляется актом приемки-передачи имущества по согласованию с уполномоченной организацией цифрового здравоохранения.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МЦС по запросу субъекта здравоохранения обеспечивает предоставление сервисов интеграции с цифровыми системами (лабораторные, радиологические, PACS, телемедицинские, учетные, скорой помощи), обеспечивающие ведение процессов медицинской деятельности субъекта здравоохранения.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Допускается предоставление в МЦС функционала лабораторной, радиологической, телемедицинской, учетной цифровых систем и скорой помощи для сбора и обработки информации о состоянии здоровья пациента.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запросу субъекта здравоохранения МЦС для сбора и обработки данных о состоянии здоровья пациента предоставляет сервисы интеграции с функционирующими у субъекта здравоохранения цифровыми системами диагностического оборудования и (или) приборами персонального мониторинга состояния пациента с функцией передачи данных в цифровом формате, в том числе по протоколам HL7 и DICOM.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Допускается предоставление в МЦС функционала сбора и обработки данных о состоянии здоровья пациента из функционирующих у субъекта здравоохранения цифровых систем диагностического оборудования и (или) приборов персонального мониторинга состояния пациента с функцией передачи данных в цифровом формате, в том числе по протоколам HL7 и DICOM.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МЦС по запросу субъекта здравоохранения, представляет сервисы интеграции с инструментами для оказания дистанционных медицинских услуг, функционирующими у субъекта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организации, предоставления и оплаты дистанционных медицинских услуг, утвержденных приказом Министра здравоохранения Республики Казахстан от 1 февраля 2021 года № ҚР ДСМ – 12 (зарегистрирован в Реестре государственной регистрации нормативных правовых актов под № 22151) (далее – правила ҚР ДСМ – 12)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к электронным информационным ресурсам для дистанционных медицинских услуг, утвержденных приказом Министра здравоохранения Республики Казахстан от 12 мая 2021 года № ҚР ДСМ – 39 (зарегистрирован в Реестре государственной регистрации нормативных правовых актов под № 22751) (далее – требования ҚР ДСМ – 39).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Допускается предоставление в МЦС функционала оказания дистанционных медицинских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ҚР ДСМ – 12 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ҚР ДСМ – 39.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МЦС поддерживает использование классификаторов, справочников,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февраля 2021 года № ҚР ДСМ – 14 "Об утверждении классификаций, справочников и номенклатуры в области цифрового здравоохранения" (зарегистрирован в Реестре государственной регистрации нормативных правовых актов под № 22166).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МЦС поддерживает использование классификаторов лекарственных средств и медицинских изделий, формируемых государственным органом в сфере обращения лекарственных средств и медицинских изделий на основании Государственного реестра лекарственных средств и медицинских изделий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МЦС посредством интеграции с учетной системой субъекта здравоохранения обеспечивает функционал: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ведения в режиме реального времени персонифицированного учета расходования и списания лекарственных средств и медицинских изделий, в том числе на складе субъекта здравоохранения;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настройки ограничения назначения лекарственных средств и медицинских изделий при отсутствии соответствующего количества их остатков на складе;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общего списания лекарственных средств и медицинских изделий в рамках общих затрат в отделениях субъекта здравоохранения;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ведения персонифицированного учета лекарственных средств и медицинских изделий при ведении процессов деятельности отдела госпитальной фармации;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допускается предоставление через МЦС функционала учета лекарственных средств и медицинских изделий с обеспечением интеграции с цифровыми системами уполномоченного органа.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МЦС по запросу субъекта здравоохранения предоставляет, в том числе с применением алгоритмических систем (интеллектуальных ассистентов), функционал: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распознавания речи для ведения медицинских записей о состоянии здоровья пациента на казахском, русском языках, латинской терминологии;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автоматизированной обработки данных;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маршрутизации пациентов, первичного сбора информации и анамнеза пациентов.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языковых моделей алгоритмических систем осуществляется на основе библиотек медицинских данных, классификаторов и справочников Республики Казахстан, с поддержкой распознавания казахского и русского языков, латинской терминологии.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Реализация функций, указанных в пункте 23 настоящих требований, допускается как за счет собственного функционала МЦС, так и посредством интеграции с внешними алгоритмическими системами (интеллектуальными ассистентами) при условии соответствия внешних алгоритмических систем требованиям цифрового законодательства Республики Казахстан, законодательства Республики Казахстан в сфере защиты персональных данных и кибербезопасности.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МЦС субъекта здравоохранения при осуществлении медицинской деятельности, связанной с переливанием компонентов донорской крови с лечебной целью для восполнения дефицита или дисфункции клеточных, или иных компонентов крови, а также заготовкой аутологичной крови для обеспечения кровосбережения, посредством интеграции с учетной системой субъекта здравоохранения обеспечивает функционал: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ведения в режиме реального времени персонифицированного учета расходования и списания крови и ее компонентов;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заявок на получение крови и ее компонентов из организаций службы крови;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списания крови и ее компонентов по истечению сроков годности, а также в случае их непригодности к использованию;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ведения общего и персонифицированного учета поступления и расходования крови и ее компонентов при ведении процессов деятельности отделения или кабинета трансфузиологии.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МЦС обеспечивает функционал: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доступа к МЦС пользователям по времени их работы;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создания, удаления и редактирования учетных записей пользователей;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создания, удаления и редактирования ролей пользователей;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прикрепления ролей конкретным пользователям (один и тот же пользователь может иметь несколько ролей);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логирования действий пользователей по созданию, удалению и внесению изменений в персональные медицинские данные, а также просмотра журналов (логов) с действиями конкретных пользователей за определенный период времени;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временного запрета доступа пользователей в систему;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создания первоначальных паролей для доступа пользователей в систему;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изменения паролей для доступа пользователей в систему;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просмотра попыток доступа с ЭЦП, не прошедшими проверку подлинности.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Общее время простоя МЦС по причинам, связанным с ее работоспособностью, не превышает суммарно 24 часа в год.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МЦС создаются, эксплуатируются и развиваются в соответствии с законодательством Республики Казахстан, действующими на территории Республики Казахстан стандартами, жизненным циклом цифровой системы и при условии выполнения следующих требований: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согласованного с уполномоченными органами в сфере обеспечения кибербезопасности и цифровизации технического задания;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протоколов испытаний с положительными результатами испытаний на соответствие требованиям кибербезопасности;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интеграции с цифровыми системами уполномоченного органа через внешний шлюз "цифрового правительства";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единых требований в сферах цифровизации и обеспечения кибербезопасности.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Цифровые ресурсы, нормативно-техническая документация, интерфейс, а также другие сопутствующие документы МЦС создаются и хранятся на государственном и русском языках.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МЦС субъектов здравоохранения, претендующих на оказание медицинской помощи в рамках ГОБМП и (или) ОСМС, обеспечивают посредством интеграции с государственным сервисом контроля доступа к персональным данным выполнение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"О персональных данных и их защите" (далее – Закон).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МЦС субъектов здравоохранения, основанных на праве частной собственности, а также физических лиц, занимающихся частной медицинской практикой и фармацевтической деятельностью, обеспечивают посредством интеграции с негосударственным сервисом контроля доступа к персональным данным выполнение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8-2 Закона.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МЦС обеспечивает выполнение положений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безопасности", в том числе: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программно-аппаратного обеспечения МЦС на территории Республики Казахстан;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программно-технических средств защиты информации, в том числе криптографического шифрования, с использованием средств криптографической защиты информации;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системы управления цифровыми ресурсами МЦС, поддерживающей шифрование данных;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цифровой аутентификации, выполненной с использованием многофакторных средств для обеспечения доступа к цифровым ресурсам МЦС;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доступа к вычислительным ресурсам МЦС и выполняемых действий с применением цифровой аутентификации, выполненной с использованием многофакторных средств и управления паролями пользователей;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разграничение прав пользователей МЦС по ролям, группам и уровню доступа с учетом иерархии объектов и принадлежности к организационной структуре;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журналирование действий пользователей, влияющих на кибербезопасность;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журналирование цифровых событий и действий пользователей, с их хранением в неизменяемом виде на специализированном сервере логов, доступном для администраторов только для просмотра; 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защиты системных файлов от изменений и (или) повреждений;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поддержание работы со всеми типами хранилищ ключей ЭЦП, выданными аккредитованным удостоверяющим центром Республики Казахстан для подписания электронных документов и частей документов;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выгрузку электронных документов, вместе со всеми ЭЦП, которыми они удостоверены;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проверку полномочий лица, подписавшего документ, в соответствии с Правилами проверки подлинности электронной цифровой подписи,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2015 года № 1187 (зарегистрирован в Реестре государственной регистрации нормативных правовых актов под № 12864);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хранение электронных документов и цифровых ресурсов в неизменном виде вместе со всеми ЭЦП, которыми они удостоверены, метками времени и информацией о статусе проверки регистрационных свидетельств на отозванность (аннулирование) на момент подписания в течение всего срока хранения электронных документов и цифровых ресурсов в МЦС.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МЦС субъекта здравоохранения обеспечивает функционал контроля доступа для пользователей: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действующих трудовых отношений и ЭЦП, выданной данным субъектом здравоохранения; 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рабочих мест в сети данного субъекта здравоохранения или через защищенный VPN (Virtual Private Network) канал.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МЦС субъекта здравоохранения обеспечивает запрет на одновременный вход для одной учетной записи пользователя с разных устройств или IP адресов.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МЦС, предоставляемая как услуга по сервисной модели цифровизации и (или) как интернет-сервис и (или) мобильное приложение, обеспечивает наличие механизмов ограничения доступа пользователей по перечню доверенных IP-адресов и подключение через единый шлюз доступа к сети интернет.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МЦС для идентификации данных и элементов поддерживает объектные идентификаторы в казахстанском сегменте объектных идентификаторов, в соответствии с Правилами регистрации, перерегистрации и аннулирования объектных идентификаторов в казахстанском сегменте объектных идентификаторов,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марта 2016 года № 281 (зарегистрирован в Реестре государственной регистрации нормативных правовых актов под № 13615).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