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cead" w14:textId="ed8c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июля 2026 года № 106. Зарегистрирован в Министерстве юстиции Республики Казахстан 20 июля 2026 года № 39348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 Республики Казахстан, в которые вносятся изменения и дополнения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1 Перечня, который вводится в действие по истечении шестидесяти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106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следующие изменения и дополнения: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17-3)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"17-3) форму уведомления о начале и прекращении деятельности (эксплуатации) объекта незначительной эпидемической значимости согласно приложению 3-19 к настоящему приказу;";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3-19 согласно приложению 3 к настоящему приказу.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января 2016 года № 32 "Об утверждении Правил ведения реестра саморегулируемых организаций и о внесении дополнений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13309) следующие изменения: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саморегулировании",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саморегулируемых организаций,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реестра саморегулируемых организаций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саморегулировании" и устанавливают порядок ведения реестра саморегулируемых организаций регулирующими государственными органами.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саморегулируемых организаций осуществляется регулирующим государственным органом в соответствующей сфере (отрасли) в электронной форме.".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июня 2023 года № 118 "Об утверждении Правил разработки и утверждения годового отчета о состоянии регулирования предпринимательской деятельности в Республике Казахстан" (зарегистрирован в Реестре государственной регистрации нормативных правовых актов за № 32870) следующие изменение и дополнения: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годового отчета о состоянии регулирования предпринимательской деятельности в Республике Казахстан, утвержденных указанным приказом;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пункта 5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по предоставлению комплекса мер по развитию саморегулирования по форме согласно приложению 4-1 к настоящим Правилам;";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Сформированный уполномоченным органом годовой отчет выносится на рассмотрение МВК до 30 ноября текущего года, следующего за отчетным.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рекомендаций МВК по доработке годового отчета уполномоченный орган не позднее пятнадцати календарных дней вносит в него соответствующие корректировки, после чего повторно выносит на рассмотрение МВК.";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4-1 согласно приложению 4 к настоящему приказу.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125 "Об утверждении Правил расчета среднегодовой численности работников и среднегодового дохода субъектов предпринимательства" (зарегистрирован в Реестре государственной регистрации нормативных правовых за № 32985) следующее изменение и дополнение: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среднегодовой численности работников и среднегодового дохода субъектов предпринимательства,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среднегодовой доход субъектов предпринимательства включаются виды доходов субъектов предпринимательства, предусмотренных статьей 237 Налогового кодекса, а также доходы субъектов предпринимательства, применяющих специальные налоговые режимы для субъектов малого бизнеса на основе патента, упрощенной декларации или с использованием специального мобильного приложения.";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Вновь зарегистрированные индивидуальные предприниматели относятся к категории субъектов микропредпринимательства.".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деятельности в качестве индивидуального предпринимателя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подачи: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качестве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данных, указанных в уведомлении</w:t>
            </w:r>
          </w:p>
        </w:tc>
      </w:tr>
    </w:tbl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Настоящим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физического лица (при его наличии) Индивидуальный идентификационный номер физического лица (бизнес-идентификационный номер в случае осуществления совместного предпринимательства)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3543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 начале осуществления деятельности в качестве индивидуального предпринимателя, вид предпринимательства: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</w:t>
            </w:r>
          </w:p>
        </w:tc>
      </w:tr>
    </w:tbl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>
      3. Наименование индивидуального предпринимателя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Вид осуществляемой деятельности (указывается пятизначный код в соответствии с общим классификатором видов экономической деятельности (далее – ОКЭД)):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Основной ОКЭД: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25146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Вторичный ОКЭД: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5400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Выбор порядка (режима) налогообложения: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Общеустановленный порядок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на основе упрощенной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для крестьянских или фермерских хозяйств</w:t>
            </w:r>
          </w:p>
        </w:tc>
      </w:tr>
    </w:tbl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места нахождения индивидуального предпринимателя: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Область/район (смотреть справочник)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778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(аул, село) 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892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(микрорайон)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892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94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квартиры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94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(комнаты, иного помещения)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Контактная информация: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90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факса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90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90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в пункте 2 настоящего уведомления вид предпринимательства указан совместное, необходимо заполнить: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руководителя совместного предпринимательства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178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(человек) совместного предпринимательства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778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членов совместного предпринимательства: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1656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совместного предпринимательства: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</w:p>
          <w:bookmarkEnd w:id="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 супругов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</w:t>
            </w:r>
          </w:p>
        </w:tc>
      </w:tr>
    </w:tbl>
    <w:p>
      <w:pPr>
        <w:spacing w:after="0"/>
        <w:ind w:left="0"/>
        <w:jc w:val="both"/>
      </w:pPr>
      <w:bookmarkStart w:name="z93" w:id="78"/>
      <w:r>
        <w:rPr>
          <w:rFonts w:ascii="Times New Roman"/>
          <w:b w:val="false"/>
          <w:i w:val="false"/>
          <w:color w:val="000000"/>
          <w:sz w:val="28"/>
        </w:rPr>
        <w:t>
      9. К уведомлению прилагаются*: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(указывается наименование документов и количество листов)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Подавая данное уведомление, заявитель подтверждает нижеследующее: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официальными, и на них может быть направлена любая информация по вопросам осуществления деятельности или действия;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заявленным видом деятельности или отдельными действиями;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соблюдение требований законодательства Республики Казахстан, обязательных для исполнения до начала осуществления деятельности или действия и в последующем;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(Я) даем (даю) согласие на сбор и обработку персональных данных, необходимых для получения государственной услуги, оказываемой в рамках настоящего уведомления;</w:t>
      </w:r>
    </w:p>
    <w:bookmarkEnd w:id="84"/>
    <w:p>
      <w:pPr>
        <w:spacing w:after="0"/>
        <w:ind w:left="0"/>
        <w:jc w:val="both"/>
      </w:pPr>
      <w:bookmarkStart w:name="z100" w:id="85"/>
      <w:r>
        <w:rPr>
          <w:rFonts w:ascii="Times New Roman"/>
          <w:b w:val="false"/>
          <w:i w:val="false"/>
          <w:color w:val="000000"/>
          <w:sz w:val="28"/>
        </w:rPr>
        <w:t>
      10. Заявитель________________________________________ 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подачи: "___" _________ 20__ года "__" часов "__" минут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*Пункт 9 заполняется в случаях: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совместного индивидуального предпринимательства (доверенность, подписанная от имени всех участников совместного предпринимательства);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достиг совершеннолетнего возраста (согласие законных представителей, а при отсутствии такого согласия – копия свидетельства о заключении брака (супружества) либо решение органа опеки и попечительства или решение суда об объявлении несовершеннолетнего полностью дееспособным).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в качестве налогоплательщика, осуществляющего производство, сборку (комплектацию) подакцизных товаров</w:t>
      </w:r>
    </w:p>
    <w:bookmarkEnd w:id="90"/>
    <w:p>
      <w:pPr>
        <w:spacing w:after="0"/>
        <w:ind w:left="0"/>
        <w:jc w:val="both"/>
      </w:pPr>
      <w:bookmarkStart w:name="z109" w:id="91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Настоящим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 или наименование налогоплательщика (налогового агента) идентификационный номер (индивидуальный идентификационный номер/бизнес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уведомляет о: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330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начале деятельности в качестве налогоплательщика, осуществляющего отдельные виды деятельности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330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прекращении деятельности в качестве налогоплательщика, осуществляющего отдельные виды деятельности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330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изменении сведений об объектах налогообложения и (или) объектах, связанных с налогообложением, указанных в уведомлении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деятельности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330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производство, сборка (комплектация) подакцизных товаров, предусмотренных подпунктом 6) части первой статьи 536 Налогового кодекса Республики Казахстан 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330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моторные транспортные средства, предназначенные для перевозки 10 и более человек с объемом двигателя более 3000 кубических сантиметров, за исключением микроавтобусов, автобусов и троллейбусов;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330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 легковые и прочие моторные транспортные средства, предназначенные для перевозки людей с объемом двигателя более 3000 кубических сантиметров (кроме автомобилей с ручным управлением или адаптером ручного управления, специальнопредназначенных для лиц с инвалидностью);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330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моторные транспортные средства на шасси легкового автомобиля с платформой для грузов и кабиной водителя, отделенной от грузового отсека жесткой стационарной перегородкой, с объемом двигателя более 3000 кубических сантиметров (кроме автомобилей с ручным управлением или адаптером ручного управления, специально предназначенных для лиц с инвалидностью);</w:t>
      </w:r>
    </w:p>
    <w:bookmarkEnd w:id="107"/>
    <w:p>
      <w:pPr>
        <w:spacing w:after="0"/>
        <w:ind w:left="0"/>
        <w:jc w:val="both"/>
      </w:pPr>
      <w:bookmarkStart w:name="z126" w:id="108"/>
      <w:r>
        <w:rPr>
          <w:rFonts w:ascii="Times New Roman"/>
          <w:b w:val="false"/>
          <w:i w:val="false"/>
          <w:color w:val="000000"/>
          <w:sz w:val="28"/>
        </w:rPr>
        <w:t>
      5. Место нахождения объекта: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город (район)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поселок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улица (микрорайон)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номер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об объектах: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А. Количество помещении, (штук)__________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Б. Общая занимаемая площадь складов, (квадрат метр)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земельных участках: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А. Количество земельных участков, (штук)__________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Б. Общая площадь земельного участка, (гектар)__________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Вид собственности:</w:t>
      </w:r>
    </w:p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330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8" w:id="110"/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А. наименование правоустанавливающего документа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Б. номер правоустанавливающего документа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В. дата правоустанавливающего документа ______________________________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330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0" w:id="112"/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А. номер договора аренды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Б. дата договора аренды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В. срок действия договора аренды "__" _____ 20__ года по "__"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Заявитель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(подпись)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подачи: "__"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Дата почтового штемпеля "__"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в случае подачи уведомления по почте)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 прекращении деятельности (эксплуатации) объекта незначительной эпидемической значимости</w:t>
      </w:r>
    </w:p>
    <w:bookmarkEnd w:id="113"/>
    <w:p>
      <w:pPr>
        <w:spacing w:after="0"/>
        <w:ind w:left="0"/>
        <w:jc w:val="both"/>
      </w:pPr>
      <w:bookmarkStart w:name="z135" w:id="114"/>
      <w:r>
        <w:rPr>
          <w:rFonts w:ascii="Times New Roman"/>
          <w:b w:val="false"/>
          <w:i w:val="false"/>
          <w:color w:val="000000"/>
          <w:sz w:val="28"/>
        </w:rPr>
        <w:t>
      1. В______________________________________________________________________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территориального подразделения государственного органа в сфере санитарно-эпидемиологического благополучия населения)</w:t>
      </w:r>
    </w:p>
    <w:p>
      <w:pPr>
        <w:spacing w:after="0"/>
        <w:ind w:left="0"/>
        <w:jc w:val="both"/>
      </w:pPr>
      <w:bookmarkStart w:name="z136" w:id="115"/>
      <w:r>
        <w:rPr>
          <w:rFonts w:ascii="Times New Roman"/>
          <w:b w:val="false"/>
          <w:i w:val="false"/>
          <w:color w:val="000000"/>
          <w:sz w:val="28"/>
        </w:rPr>
        <w:t>
      2. Настоящим______________________________________________________________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лица/полностью фамилия, имя, отчество (при его наличии), 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начале осуществления деятельности (эксплуатации) объекта незначительной эпидемической значимости________________________________________________________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прекращении осуществления деятельности объекта______________________________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Вид осуществляемой деятельности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21710)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Вид осуществляемой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пятизначный код в соответствии с общим классификатором видов 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Наименование объекта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Местонахождение объекта: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Адрес места нахождения юридического лица/юридический адрес физического лица____________________________________________________________________________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Дата государственной регистрации в качестве индивидуального предпринимателя, юридического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Электронная почта____________________________________________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Сведения о помещений: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праве собственности___________________________________________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договору аренды______________________________________________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Сведения, указанные в свидетельстве о государственной регистрации прав на недвижимое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А. дата выдачи свидетельства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В. номер свидетельства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С. площадь недвижимого имущества квадратных метров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Сведения, указанные в договоре аренды недвижимого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А. дата заключения договора аренды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В. срок действия договора аренды с _______________по_______________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С. номер договора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D. арендуемая площадь, квадратных метров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E. Индивидуальный идентификационный номер/бизнес-идентификационный номер арендодателя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F. Фамилия, имя, отчество (если оно указано в документе, удостоверяющем личность) или наименование арендодателя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Прилагаемые документы: кадастровый паспорт объекта (до 1 июля 2023 года технический паспорт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заключение на проектную документацию по установлению санитарно-защитных зон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Осуществление деятельности будет начато 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Осуществление деятельности будет прекращено ________________(дата)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Подавая данное уведомление, заявитель подтверждает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обеспечивает соблюдение требований законодательства Республики Казахстан в сфере санитарно-эпидемиологического благополучия населения, обязательных для исполнения до начала осуществления деятельности или действия и в последующем.</w:t>
      </w:r>
    </w:p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нарушение требований законодательства в сфере санитарно-эпидемиологического благополучия населения будет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и на них может быть направлена любая информация по вопросам осуществления деятельности или действия;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заявленным видом деятельности или отдельными действиями;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19"/>
    <w:p>
      <w:pPr>
        <w:spacing w:after="0"/>
        <w:ind w:left="0"/>
        <w:jc w:val="both"/>
      </w:pPr>
      <w:bookmarkStart w:name="z141" w:id="120"/>
      <w:r>
        <w:rPr>
          <w:rFonts w:ascii="Times New Roman"/>
          <w:b w:val="false"/>
          <w:i w:val="false"/>
          <w:color w:val="000000"/>
          <w:sz w:val="28"/>
        </w:rPr>
        <w:t>
      18. Заявитель _______ 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подачи: "__" ________20__ года "__" час "__"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Доверенное лицо 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и дата доверенности, копия доверенности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комплексу мер по развитию саморегулирования</w:t>
      </w:r>
    </w:p>
    <w:bookmarkEnd w:id="121"/>
    <w:bookmarkStart w:name="z14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22"/>
    <w:p>
      <w:pPr>
        <w:spacing w:after="0"/>
        <w:ind w:left="0"/>
        <w:jc w:val="both"/>
      </w:pPr>
      <w:bookmarkStart w:name="z147" w:id="123"/>
      <w:r>
        <w:rPr>
          <w:rFonts w:ascii="Times New Roman"/>
          <w:b w:val="false"/>
          <w:i w:val="false"/>
          <w:color w:val="000000"/>
          <w:sz w:val="28"/>
        </w:rPr>
        <w:t>
      1. Дата принятия/утверждения 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Срок действия____________________________________________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Количество мероприятий за отчетный период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 об исполнении: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исполнения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