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0e44" w14:textId="efc0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16 июля 2026 года № 11-НҚ. Зарегистрировано в Министерстве юстиции Республики Казахстан 17 июля 2026 года № 39333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901. </w:t>
      </w:r>
      <w:r>
        <w:rPr>
          <w:rFonts w:ascii="Times New Roman"/>
          <w:b w:val="false"/>
          <w:i w:val="false"/>
          <w:color w:val="000000"/>
          <w:sz w:val="28"/>
        </w:rPr>
        <w:t>Процедурный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осуществлению последующей оценки исполнения республиканского бюджета, утвержденный указанным нормативным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оценки бюджета аппарата Высшей аудиторской палаты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нормативного постановления на интернет-ресурсе Высшей аудиторской палаты после его официального опубликования.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Высшей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аудиторской палаты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20__ года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901. Процедурный стандарт внешнего государственного аудита и финансового контроля по осуществлению последующей оценки исполнения республиканского бюджета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Процедурный стандарт внешнего государственного аудита и финансового контроля по осуществлению последующей оценки исполнения республиканского бюджета (далее – Процедурный стандарт) определяет подходы к формированию Высшей аудиторской палатой Республики Казахстан (далее – Высшая аудиторская палата) ежегодного заключения к отчету Правительства Республики Казахстан об исполнении республиканского бюджета за отчетный финансовый год (далее – Заключение).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Процедурного стандарта распространяется на структурные подразделения и членов Высшей аудиторской палаты.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основным принципам Процедурного стандарта относятся: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надежность – достоверность и обоснованность информации в Заключении, представляемом Высшей аудиторской палатой в Курултай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прозрачность – отражение в Заключении материалов государственного аудита и экспертно-аналитических мероприятий и ясность их изложения;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– оперативный сбор достоверной информации, подготовка и предоставление отчета и информации в установленные сроки;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сопоставимость – возможность сравнения отчетной информации за разные периоды;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гласность – опубликование Заключения на официальном интернет-ресурсе Высшей аудиторской палаты с обеспечением режима секретности, служебной, коммерческой или иной охраняемой законом тайны.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оценки исполнения бюджета являются государственные органы, государственные учреждения, субъекты квазигосударственного сектора, получатели бюджетных средств, а также внебюджетные фонды.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и представление Заключения в Курултай Республики Казахстан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формирования и представления Заключения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Основой для формирования Заключения являются: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годовой отчет об исполнении республиканского бюджета за отчетный финансовый год, представляемый в Высшую аудиторскую палату центральным уполномоченным органом по исполнению бюджета – в срок не позднее 1 апреля года, следующего за отчетным, Правительством Республики Казахстан (далее – Правительство) – в срок не позднее 20 апреля года, следующего за отчетным,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государственного аудита и экспертно-аналитических мероприятий Высшей аудиторской палаты и ревизионных комиссий столицы, областей, городов республиканского значения (далее – ревизионные комиссии), а также итоги предварительной и текущей оценок;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цифровых систем Высшей аудиторской палаты, Министерства финансов и других уполномоченных органов;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отчеты администраторов республиканских бюджетных программ, субъектов квазигосударственного сектора, автономных организаций образования и внебюджетных фондов;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отчеты об исполнении республиканского бюджета, а также отчеты местных исполнительных органов;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статистические данные об итогах социально-экономического развития, показатели денежно-кредитной политики, платежного баланса и внешнего долга страны за отчетный период и данные правоохранительных органов;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представленная по запросу Высшей аудиторской палаты.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Структурное подразделение, ответственное за анализ и оценку бюджета (далее – Структурное подразделение), в случае необходимости, направляет требование объектам оценки исполнения бюджета в соответствии с пунктом 4 настоящего Процедурного стандарта за подписью члена Высшей аудиторской палаты, ответственного за координацию работы по подготовке Заключения, о предоставлении информации, сведений, документации и материалов (доказательств) по форме согласно приложению 1 к настоящему Процедурному стандарту.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невыполнения или ненадлежащего выполнения участниками бюджетного процесса требования, должностными лицами Структурного подразделения в пределах компетенции,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(далее – КоАП) составляется протокол об административном правонарушении, предусмотренном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в пределах сроков, установленных КоАП.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необходимости Высшая аудиторская палата запрашивает у ревизионных комиссий и уполномоченного органа по внутреннему государственному аудиту соответствующие материалы государственного аудита.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Координация работы по подготовке Заключения возлагается на члена Высшей аудиторской палаты в соответствии с распределением обязанностей между членами Высшей аудиторской палаты, утверждаемым Председателем Высшей аудиторской палаты.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Разработку и формирование Заключения выполняет Структурное подразделение.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Тематика и распределение разделов (подразделов) Заключения по курируемым направлениям между членами и структурными подразделениями Высшей аудиторской палаты утверждаются приказом Председателя Высшей аудиторской палаты.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Достоверность и актуализацию данных, отраженных в Заключении на основании результатов аудиторских мероприятий, обеспечивают структурные подразделения, ответственные за проведение государственного аудита.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Своевременность и качество подготовки Заключения на государственном языке обеспечивает структурное подразделение, ответственное за развитие государственного языка.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Формы и перечень показателей для формирования Заключения составляются Структурным подразделением ежегодно, в зависимости от специфики отчета за соответствующий финансовый год.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Структурное подразделение направляет членам Высшей аудиторской палаты и структурным подразделениям, участвующим в формировании Заключения, отчет Правительства об исполнении республиканского бюджета за отчетный финансовый год: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представленный Министерством финансов Республики Казахстан 1 апреля года, следующего за отчетным периодом;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представленный Правительством 20 апреля года, следующего за отчетным периодом.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согласования с членами Высшей аудиторской палаты, проект Заключения не позднее 5 мая года, следующего за отчетным периодом, направляется на рассмотрение Председателю Высшей аудиторской палаты.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Член Высшей аудиторской палаты, ответственный за подготовку и представление Заключения, совместно со Структурным подразделением не позднее 10 мая года, следующего за отчетным периодом, вносит проекты Заключения и постановления Высшей аудиторской палаты о его одобрении на заседание Высшей аудиторской палаты.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Структурное подразделение не позднее 14 мая года, следующего за отчетным периодом, представляет на подписание Председателю Высшей аудиторской палаты сопроводительное письмо с Заключением, утвержденным постановлением Высшей аудиторской палаты для направления в Курултай Республики Казахстан и Правительство.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о государственном аудите и экспертно-аналитических мероприятиях, проведенных в секретном режиме, формируется ответственными исполнителями и направляется структурным подразделением Высшей аудиторской палаты, ответственным за организацию работы Высшей аудиторской палаты по защите государственных секретов, с соблюдением требований законодательства Республики Казахстан о государственных секретах.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Координацию работ по подготовке материалов для презентации и утверждения Заключения в Курултае Республики Казахстан обеспечивает Структурное подразделение.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утверждения Заключения на заседании Курултая Республики Казахстан Структурное подразделение в течение десяти рабочих дней направляет основные положения Заключения для официального опубликования в средствах массовой информации и размещения на интернет-ресурсе Высшей аудиторской палаты с соблюдением требований законодательства Республики Казахстан о государственных секретах. 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Структура и содержание Заключения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Заключение представляется на отчет Правительства об исполнении республиканского бюджета за отчетный финансовый год.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Типовая структура Заключения: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І. МАКРОЭКОНОМИЧЕСКИЕ УСЛОВИЯ ИСПОЛНЕНИЯ РЕСПУБЛИКАНСКОГО БЮДЖЕТА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ІІ. ПЛАНИРОВАНИЕ И ИСПОЛНЕНИЕ ПАРАМЕТРОВ РЕСПУБЛИКАНСКОГО БЮДЖЕТА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Оценка исполнения закона о республиканском бюджете на отчетный финансовый год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Оценка планирования и исполнения доходной части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Оценка планирования и исполнения расходной части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Оценка дефицита и источников его финансирования, включая государственное заимствование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Поступления и использование средств Национального фонда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ІІІ. ЭФФЕКТИВНОСТЬ ИСПОЛЬЗОВАНИЯ БЮДЖЕТНЫХ СРЕДСТВ, В ТОМ ЧИСЛЕ ПРИ РЕАЛИЗАЦИИ БЮДЖЕТНЫХ ИНВЕСТИЦИОННЫХ ПРОЕКТОВ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Оценка использования средств, выделенных центральным государственным органам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Оценка выполнения государственных заданий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Оценка эффективности реализации бюджетных инвестиционных проектов, в том числе по проектам государственно – частного партнерства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ІV. ЭФФЕКТИВНОСТЬ ИСПОЛЬЗОВАНИЯ БЮДЖЕТНЫХ СРЕДСТВ, ВЫДЕЛЕННЫХ РЕГИОНАМ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V. ЭФФЕКТИВНОСТЬ УПРАВЛЕНИЯ АКТИВАМИ КВАЗИГОСУДАРСТВЕННОГО СЕКТОРА И ВНЕБЮДЖЕТНЫМИ ФОНДАМИ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VІ. РЕАЛИЗАЦИЯ ИНЫХ ДОКУМЕНТОВ СИСТЕМЫ ГОСУДАРСТВЕННОГО ПЛАНИРОВАНИЯ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VІІ. ОЦЕНКА КОНСОЛИДИРОВАННОЙ ФИНАНСОВОЙ ОТЧЕТНОСТИ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VІІІ. ВЫВОДЫ И РЕКОМЕНДАЦИИ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разделе "Введение" указывается основание и цель представления информации, краткое содержание по основным направлениям деятельности.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Раздел I "Макроэкономические условия исполнения республиканского бюджета" содержит анализ: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исполнения основных параметров Прогноза социально-экономического развития страны, являющихся основой для формирования республиканского бюджета;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текущей ситуации и оценки влияния выявленных проблем социально-экономического развития на параметры бюджета;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уровня и структуры государственного долга, в случае проведения в отчетном финансовом году аудита эффективности по оценке уровня и структуры государственного долга.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Раздел II "Планирование и исполнение параметров республиканского бюджета" содержит: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исполнения закона о республиканском бюджете на отчетный финансовый год с указанием количества проведенных корректировок бюджета и соответствия бюджетному и иному законодательству Республики Казахстан, стратегическим и программным документам Системы государственного планирования, основным направлениям социально-экономической политики;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об исполнении доходов республиканского бюджета по классификации поступлений, с учетом выполнения показателей, предусмотренных в прогнозе поступлений доходов в республиканский бюджет, а также по сравнению с годом, предшествующим отчетному периоду;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эффективности таможенного и налогового администрирования и в целом налогово-бюджетной политики;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исполнения расходной части бюджета по основным экономическим и функциональным группам, включая использование резерва, с указанием причин неисполнения бюджетных средств и образования неиспользуемых остатков на контрольных счетах наличности;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выявленных государственным аудитом и экспертно-аналитическими мероприятиями нарушений и системных недостатков при использовании бюджетных средств;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расхождения с данными отчета Правительства по исполнению республиканского бюджета и достижению показателей результатов бюджетных программ, выявленные по результатам аудиторской и экспертно-аналитической деятельности при их наличии;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дефиците бюджета и источниках его финансирования;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оценку поступлений и использования активов Национального фонда, в случае проведения в отчетном финансовом году аудита эффективности по оценке поступлений и использованию активов Национального фонда.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Раздел III "Эффективность использования бюджетных средств, в том числе при реализации бюджетных инвестиционных проектов" содержит: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эффективности использования средств республиканского бюджета центральными государственными органами и их деятельности (в разрезе каждого государственного органа), в том числе: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оценку исполнения центральными государственными органами республиканского бюджета за отчетный финансовый год;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операционную оценку эффективности деятельности государственных органов по достижению целей планов развития государственных органов и планов развития столицы, областей, городов республиканского значения и по достижению конечных результатов, предусмотренных в паспортах бюджетных программ;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выявленных государственным аудитом и экспертно-аналитическими мероприятиями нарушений и системных недостатков при использовании бюджетных средств;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информации о выполнении государственного задания;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эффективности реализации бюджетных инвестиционных проектов, в том числе по выполнению обязательств по проектам государственно – частного партнерства;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трансфертов юридическим лицам.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Раздел IV. "Эффективность использования бюджетных средств, выделенных регионам" содержит оценку эффективности использования средств республиканского бюджета в регионах, в том числе: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развития регионов (бюджетная обеспеченность, эффективность выделяемых трансфертов);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установленных нарушений по результатам государственного аудита и экспертно-аналитических мероприятий в разрезе регионов.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Раздел V. "Эффективность управления активами квазигосударственного сектора и внебюджетных фондов" содержит: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эффективности управления государственным имуществом, в том числе анализ поступлений от приватизации республиканской собственности,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планов развития, планов мероприятий субъектов квазигосударственного сектора, а также долгосрочных стратегий развития автономных организаций образования;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эффективности использования средств республиканского бюджета и активов автономных организаций;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выявленных нарушений по результатам государственного аудита и экспертно-аналитических мероприятий при использовании средств республиканского бюджета и управлении активами субъектами квазигосударственного сектора;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финансово-хозяйственной деятельности и поступлений в бюджет от субъектов квазигосударственного сектора;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информации об использовании средств чистого дохода, оставшихся после выплаты дивидендов или отчислений в соответствующий бюджет;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информации о внебюджетных фондах.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Раздел VІ. "Реализация иных документов системы государственного планирования" содержит оценку реализации концепций, национальных проектов, государственных программ, доктрин (стратегий), комплексных планов, Национального инфраструктурного плана.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Раздел VII. "Оценка консолидированной финансовой отчетности" содержит итоги ежегодного аудита консолидированной финансовой отчетности республиканского бюджета.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Раздел VIII. "Выводы и рекомендации" содержит выводы и рекомендации с описанием и систематизацией выявленных проблем при исполнении республиканского бюджета в разрезе каждого оцененного направления, в том числе касательно: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отчета об исполнении республиканского бюджета за отчетный финансовый год бюджетному законодательству Республики Казахстан (о законности, правильности, эффективности и экономичности управления денежными и материальными средствами республиканского бюджета);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ковенантов, установленных бюджетными документами;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достоверности и полноты информации по совершенным операциям, отраженным в годовом отчете и наличии нарушений;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повышения эффективности исполнения республиканского бюджета, реализации документов Системы государственного планирования в Республике Казахстан;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 по укреплению финансовой дисциплины;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механизмов совершенствования управления финансовой деятельностью в государственном секторе, направленных на рациональное и эффективное использование средств республиканского бюджета;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об исполнении рекомендаций Высшей аудиторской палаты, данных по отчету Правительства об исполнении республиканского бюджета за соответствующие финансовые годы.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приложениях к Заключению отражаются основные результаты деятельности Высшей аудиторской палаты, ревизионных комиссий и уполномоченного органа по внутреннему государственному аудиту.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Структура, содержание и объем Заключения могут быть детализированы или расширены в зависимости от наличия актуальных и значимых в отчетном периоде вопросов, результатов государственного аудита и экспертно-аналитических мероприятий за отчетный год, а также специфики формируемой информации.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Форма представления Заключения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Заключение состоит из: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титульного листа;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содержания;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основного текста;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приложений.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титульном листе указывается наименование Заключения, а также наименование государственного органа, ответственного за его подготовку и представление.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Заключении суммы указываются в миллиардах или миллионах теңге.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Текстовый формат Заключения оформляется в соответствии со следующими требованиями: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 – Times New Roman;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шрифта – 14, в табличных материалах – 8-12.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Заключение формируется на государственном и на русском языках.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обсуждения Заключения в Курултае Республики Казахстан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Презентация Заключения в Курултае Республики Казахстан осуществляется Председателем Высшей аудиторской палаты или лицом, им уполномоченным.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Членом Высшей аудиторской палаты, ответственным за подготовку и представление Заключения, совместно с аппаратом Высшей аудиторской палаты формируются соответствующие проекты выступлений Председателя Высшей аудиторской палаты, слайды и другие материалы, необходимые для его презентации в Курултае Республики Казахстан.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Бюджетного кодекса при обсуждении Заключения заслушивается доклад Председателя Высшей аудиторской палаты в Курултае Республики Казахстан.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рассмотрении Заключения в профильных комитетах в соответствии с графиком заседаний рабочих групп Курултая Республики Казахстан в их работе принимают участие члены Высшей аудиторской палаты на основе распределения участков государственного аудита.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Исполнение рекомендаций Высшей аудиторской палаты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разработки и мониторинга Дорожной карты по исполнению рекомендаций Высшей аудиторской палаты к Заключению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Дорожная карта по исполнению рекомендаций Высшей аудиторской палаты к Заключению (далее – Дорожная карта) составляется центральным уполномоченным органом по исполнению бюджета по согласованию с Высшей аудиторской палатой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годового отчета об исполнении республиканского бюджета, утвержденными постановлением Правительства от 29 июля 2025 года №571 по форме согласно приложению 2 к настоящему Процедурному стандарту.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представлении Дорожной карты в Высшую аудиторскую палату, Структурное подразделение обеспечивает ее согласование в течение десяти рабочих дней.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принятия Дорожной карты, Структурное подразделение обеспечивает мониторинг ее исполнения с учетом сроков реализации мероприятий и указанных рекомендаций на основании информации, предоставленной центральным уполномоченным органом по исполнению бюджета.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Снятие с контроля пунктов Дорожной карты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Снятие с контроля пунктов Дорожной карты осуществляется на основании информации, предоставленной центральным уполномоченным органом по исполнению бюджета в порядке, установленном законодательством Республики Казахстан.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901. Процедурному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 предоставлении информации, сведений, документации и материалов (доказательств)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37 Закона Республики Казахстан "О государственном аудите и финансовом контроле" (далее – Закон о государственном аудите) руководитель объекта государственного аудита, должностные, физические и юридические лица обязаны предоставить в Высшую аудиторскую палату Республики Казахстан (далее – Высшая аудиторская палата) в срок до _____________ года запрашиваемые документы и информацию, необходимые для осуществления последующей оценки исполнения республиканского бюджета: (указать дату)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перечень необходимых документов и информации за подписью первого руководителя);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государственном аудите невыполнение или ненадлежащее выполнение законных требований Высшей аудиторской палаты влечет административную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с составлением протокола об административном правонарушении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Высшей аудиторской палаты _____________ Фамилия, инициалы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901.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последующей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 xml:space="preserve"> по исполнению рекомендаций Высшей аудиторской палаты к отчету Правительства Республики Казахстан об исполнении республиканского бюджета за ______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рекомендации ВАП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Правительства об исполнении рекомендации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кратко-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долго-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