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0fd2" w14:textId="8b30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нормативные постановления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и от 31 марта 2016 года № 5-НҚ "Об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10 июля 2026 года № 10-НҚ. Зарегистрировано в Министерстве юстиции Республики Казахстан 13 июля 2026 года № 39286</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Внести в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июля 2020 года № 6-НҚ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21070)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Высшей аудиторской палаты Республики Казахстан (далее – Высшая аудиторская палата) и ревизионных комиссий столицы, областей, городов республиканского значения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организации мониторинга и контроля исполнения рекомендаций, данных в аудиторском заключении, и Предписаний органов внешнего государственного аудита и финансового контроля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
    <w:bookmarkStart w:name="z11" w:id="5"/>
    <w:p>
      <w:pPr>
        <w:spacing w:after="0"/>
        <w:ind w:left="0"/>
        <w:jc w:val="both"/>
      </w:pPr>
      <w:r>
        <w:rPr>
          <w:rFonts w:ascii="Times New Roman"/>
          <w:b w:val="false"/>
          <w:i w:val="false"/>
          <w:color w:val="000000"/>
          <w:sz w:val="28"/>
        </w:rPr>
        <w:t>
      1) пересмотр итогов аудита – процесс проведения Высшей аудиторской палатой повторной оценки, проверки и анализа (рассмотрения) итогов аудита с целью подтверждения достоверности доказательств и обоснованности выводов, заключений и рекомендаций, сформированных органами государственного аудита и финансового контроля по результатам проведенного ими аудита;</w:t>
      </w:r>
    </w:p>
    <w:bookmarkEnd w:id="5"/>
    <w:bookmarkStart w:name="z12" w:id="6"/>
    <w:p>
      <w:pPr>
        <w:spacing w:after="0"/>
        <w:ind w:left="0"/>
        <w:jc w:val="both"/>
      </w:pPr>
      <w:r>
        <w:rPr>
          <w:rFonts w:ascii="Times New Roman"/>
          <w:b w:val="false"/>
          <w:i w:val="false"/>
          <w:color w:val="000000"/>
          <w:sz w:val="28"/>
        </w:rPr>
        <w:t>
      2) аудиторские процедуры – осуществляемые в ходе аудиторского мероприятия в соответствии с программой его проведения действия, необходимые для достижения целей аудиторского мероприятия;</w:t>
      </w:r>
    </w:p>
    <w:bookmarkEnd w:id="6"/>
    <w:bookmarkStart w:name="z13" w:id="7"/>
    <w:p>
      <w:pPr>
        <w:spacing w:after="0"/>
        <w:ind w:left="0"/>
        <w:jc w:val="both"/>
      </w:pPr>
      <w:r>
        <w:rPr>
          <w:rFonts w:ascii="Times New Roman"/>
          <w:b w:val="false"/>
          <w:i w:val="false"/>
          <w:color w:val="000000"/>
          <w:sz w:val="28"/>
        </w:rPr>
        <w:t>
      3) аудиторское мероприятие – комплекс действий, направленных на подготовку, проведение, оформление аудиторских отчетов и аудиторских заключений по итогам государственного аудита;</w:t>
      </w:r>
    </w:p>
    <w:bookmarkEnd w:id="7"/>
    <w:bookmarkStart w:name="z14" w:id="8"/>
    <w:p>
      <w:pPr>
        <w:spacing w:after="0"/>
        <w:ind w:left="0"/>
        <w:jc w:val="both"/>
      </w:pPr>
      <w:r>
        <w:rPr>
          <w:rFonts w:ascii="Times New Roman"/>
          <w:b w:val="false"/>
          <w:i w:val="false"/>
          <w:color w:val="000000"/>
          <w:sz w:val="28"/>
        </w:rPr>
        <w:t>
      4) Интегрированная цифровая система Высшей аудиторской палаты (далее – цифровая система) - цифровая система Высшей аудиторской палаты, предназначенная для интеграции цифровых процессов аудиторской и экспертно-аналитической деятельности;</w:t>
      </w:r>
    </w:p>
    <w:bookmarkEnd w:id="8"/>
    <w:bookmarkStart w:name="z15" w:id="9"/>
    <w:p>
      <w:pPr>
        <w:spacing w:after="0"/>
        <w:ind w:left="0"/>
        <w:jc w:val="both"/>
      </w:pPr>
      <w:r>
        <w:rPr>
          <w:rFonts w:ascii="Times New Roman"/>
          <w:b w:val="false"/>
          <w:i w:val="false"/>
          <w:color w:val="000000"/>
          <w:sz w:val="28"/>
        </w:rPr>
        <w:t>
      5) системные недостатки – отсутствие либо несоответствие нормативных и организационных процедур (механизмов), а также структуры организации, носящие комплексный, повторяющийся или устойчивый характер и создающие условия к рискам возникновения нарушений и/или проблем в системе государственного управления и отраслях экономики;</w:t>
      </w:r>
    </w:p>
    <w:bookmarkEnd w:id="9"/>
    <w:bookmarkStart w:name="z16" w:id="10"/>
    <w:p>
      <w:pPr>
        <w:spacing w:after="0"/>
        <w:ind w:left="0"/>
        <w:jc w:val="both"/>
      </w:pPr>
      <w:r>
        <w:rPr>
          <w:rFonts w:ascii="Times New Roman"/>
          <w:b w:val="false"/>
          <w:i w:val="false"/>
          <w:color w:val="000000"/>
          <w:sz w:val="28"/>
        </w:rPr>
        <w:t>
      6) постановление – документ органов внешнего государственного аудита и финансового контроля, которым утверждается аудиторское заключение;</w:t>
      </w:r>
    </w:p>
    <w:bookmarkEnd w:id="10"/>
    <w:bookmarkStart w:name="z17" w:id="11"/>
    <w:p>
      <w:pPr>
        <w:spacing w:after="0"/>
        <w:ind w:left="0"/>
        <w:jc w:val="both"/>
      </w:pPr>
      <w:r>
        <w:rPr>
          <w:rFonts w:ascii="Times New Roman"/>
          <w:b w:val="false"/>
          <w:i w:val="false"/>
          <w:color w:val="000000"/>
          <w:sz w:val="28"/>
        </w:rPr>
        <w:t>
      7)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11"/>
    <w:bookmarkStart w:name="z18" w:id="12"/>
    <w:p>
      <w:pPr>
        <w:spacing w:after="0"/>
        <w:ind w:left="0"/>
        <w:jc w:val="both"/>
      </w:pPr>
      <w:r>
        <w:rPr>
          <w:rFonts w:ascii="Times New Roman"/>
          <w:b w:val="false"/>
          <w:i w:val="false"/>
          <w:color w:val="000000"/>
          <w:sz w:val="28"/>
        </w:rPr>
        <w:t>
      8) объекты государственного аудита и финансового контроля – государственные органы, государственные учреждения, субъекты квазигосударственного сектора, а также получатели бюджетных средств (далее – объекты государственного аудита);</w:t>
      </w:r>
    </w:p>
    <w:bookmarkEnd w:id="12"/>
    <w:bookmarkStart w:name="z19" w:id="13"/>
    <w:p>
      <w:pPr>
        <w:spacing w:after="0"/>
        <w:ind w:left="0"/>
        <w:jc w:val="both"/>
      </w:pPr>
      <w:r>
        <w:rPr>
          <w:rFonts w:ascii="Times New Roman"/>
          <w:b w:val="false"/>
          <w:i w:val="false"/>
          <w:color w:val="000000"/>
          <w:sz w:val="28"/>
        </w:rPr>
        <w:t>
      9) перепроверка результатов государственного аудита – процедура проверки органами внешнего государственного аудита и финансового контроля результатов государственного аудита при проведении их признания или в рамках контроля качества на предмет соответствия их требованиям законодательства Республики Казахстан и стандартам государственного аудита и финансового контроля;</w:t>
      </w:r>
    </w:p>
    <w:bookmarkEnd w:id="13"/>
    <w:bookmarkStart w:name="z20" w:id="14"/>
    <w:p>
      <w:pPr>
        <w:spacing w:after="0"/>
        <w:ind w:left="0"/>
        <w:jc w:val="both"/>
      </w:pPr>
      <w:r>
        <w:rPr>
          <w:rFonts w:ascii="Times New Roman"/>
          <w:b w:val="false"/>
          <w:i w:val="false"/>
          <w:color w:val="000000"/>
          <w:sz w:val="28"/>
        </w:rPr>
        <w:t>
      10) контроль качества государственного аудита – проверка и (или) анализ документов, составляемых государственными аудиторами и иными уполномоченными должностными лицами органов государственного аудита и финансового контроля на предмет соответствия стандартам государственного аудита и финансового контроля при осуществлении государственного аудита;</w:t>
      </w:r>
    </w:p>
    <w:bookmarkEnd w:id="14"/>
    <w:bookmarkStart w:name="z21" w:id="15"/>
    <w:p>
      <w:pPr>
        <w:spacing w:after="0"/>
        <w:ind w:left="0"/>
        <w:jc w:val="both"/>
      </w:pPr>
      <w:r>
        <w:rPr>
          <w:rFonts w:ascii="Times New Roman"/>
          <w:b w:val="false"/>
          <w:i w:val="false"/>
          <w:color w:val="000000"/>
          <w:sz w:val="28"/>
        </w:rPr>
        <w:t>
      11) аудиторские задания государственных аудиторов (далее – Аудиторские задания) – документ, в котором определены обязательные для выполнения каждым государственным аудитором задания, соответствующие вопросам (или показателям), предусмотренным в программе проведения государственного аудита (далее – Программа аудита) и направленные на достижение цели государственного аудита на объекте государственного аудита;</w:t>
      </w:r>
    </w:p>
    <w:bookmarkEnd w:id="15"/>
    <w:bookmarkStart w:name="z22" w:id="16"/>
    <w:p>
      <w:pPr>
        <w:spacing w:after="0"/>
        <w:ind w:left="0"/>
        <w:jc w:val="both"/>
      </w:pPr>
      <w:r>
        <w:rPr>
          <w:rFonts w:ascii="Times New Roman"/>
          <w:b w:val="false"/>
          <w:i w:val="false"/>
          <w:color w:val="000000"/>
          <w:sz w:val="28"/>
        </w:rPr>
        <w:t>
      12) предписание – обязательный для исполнения акт органов внешнего государственного аудита и финансового контроля, направляемый государственным органам,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6"/>
    <w:bookmarkStart w:name="z23" w:id="17"/>
    <w:p>
      <w:pPr>
        <w:spacing w:after="0"/>
        <w:ind w:left="0"/>
        <w:jc w:val="both"/>
      </w:pPr>
      <w:r>
        <w:rPr>
          <w:rFonts w:ascii="Times New Roman"/>
          <w:b w:val="false"/>
          <w:i w:val="false"/>
          <w:color w:val="000000"/>
          <w:sz w:val="28"/>
        </w:rPr>
        <w:t>
      13) органы внешнего государственного аудита и финансового контроля – Высшая аудиторская палата, Ревизионные комиссии;</w:t>
      </w:r>
    </w:p>
    <w:bookmarkEnd w:id="17"/>
    <w:bookmarkStart w:name="z24" w:id="18"/>
    <w:p>
      <w:pPr>
        <w:spacing w:after="0"/>
        <w:ind w:left="0"/>
        <w:jc w:val="both"/>
      </w:pPr>
      <w:r>
        <w:rPr>
          <w:rFonts w:ascii="Times New Roman"/>
          <w:b w:val="false"/>
          <w:i w:val="false"/>
          <w:color w:val="000000"/>
          <w:sz w:val="28"/>
        </w:rPr>
        <w:t xml:space="preserve">
      14) поручение – официальный документ, дающий право на проведение аудиторского мероприятия и проверку исполнения решений органа внешнего государственного аудита и финансового контроля,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(зарегистрирован в Реестре государственной регистрации нормативных правовых актов № 21964);</w:t>
      </w:r>
    </w:p>
    <w:bookmarkEnd w:id="18"/>
    <w:bookmarkStart w:name="z25" w:id="19"/>
    <w:p>
      <w:pPr>
        <w:spacing w:after="0"/>
        <w:ind w:left="0"/>
        <w:jc w:val="both"/>
      </w:pPr>
      <w:r>
        <w:rPr>
          <w:rFonts w:ascii="Times New Roman"/>
          <w:b w:val="false"/>
          <w:i w:val="false"/>
          <w:color w:val="000000"/>
          <w:sz w:val="28"/>
        </w:rPr>
        <w:t>
      15) модуль цифровой системы "Кабинет объекта государственного аудита" (далее – цифровая система объекта государственного аудита) - удаленный доступ объекта государственного аудита к цифровой системе.";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bookmarkStart w:name="z27" w:id="20"/>
    <w:p>
      <w:pPr>
        <w:spacing w:after="0"/>
        <w:ind w:left="0"/>
        <w:jc w:val="both"/>
      </w:pPr>
      <w:r>
        <w:rPr>
          <w:rFonts w:ascii="Times New Roman"/>
          <w:b w:val="false"/>
          <w:i w:val="false"/>
          <w:color w:val="000000"/>
          <w:sz w:val="28"/>
        </w:rPr>
        <w:t xml:space="preserve">
      "8. Порядок планирования и проведения совместных и параллельных проверок, проводимых органами внешнего государственного аудита и финансового контроля между собой, а также с органами государственного аудита и финансового контроля регламентирован </w:t>
      </w:r>
      <w:r>
        <w:rPr>
          <w:rFonts w:ascii="Times New Roman"/>
          <w:b w:val="false"/>
          <w:i w:val="false"/>
          <w:color w:val="000000"/>
          <w:sz w:val="28"/>
        </w:rPr>
        <w:t>Правилами</w:t>
      </w:r>
      <w:r>
        <w:rPr>
          <w:rFonts w:ascii="Times New Roman"/>
          <w:b w:val="false"/>
          <w:i w:val="false"/>
          <w:color w:val="000000"/>
          <w:sz w:val="28"/>
        </w:rPr>
        <w:t xml:space="preserve"> взаимодействия органов государственного аудита и финансового контроля, утвержденными совместным нормативным постановлением Счетного комитета от 28 ноября 2015 года № 9-НҚ и приказом Министра финансов Республики Казахстан от 27 ноября 2015 года № 589 (зарегистрирован в Реестре государственной регистрации нормативных правовых актов № 12577, далее - Правила взаимодействия органов государственного аудита и финансового контроля).";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29" w:id="21"/>
    <w:p>
      <w:pPr>
        <w:spacing w:after="0"/>
        <w:ind w:left="0"/>
        <w:jc w:val="both"/>
      </w:pPr>
      <w:r>
        <w:rPr>
          <w:rFonts w:ascii="Times New Roman"/>
          <w:b w:val="false"/>
          <w:i w:val="false"/>
          <w:color w:val="000000"/>
          <w:sz w:val="28"/>
        </w:rPr>
        <w:t>
      "11. Перечень объектов государственного аудита Высшей аудиторской палаты и Ревизионных комиссий формируется в цифровой системе.";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31" w:id="22"/>
    <w:p>
      <w:pPr>
        <w:spacing w:after="0"/>
        <w:ind w:left="0"/>
        <w:jc w:val="both"/>
      </w:pPr>
      <w:r>
        <w:rPr>
          <w:rFonts w:ascii="Times New Roman"/>
          <w:b w:val="false"/>
          <w:i w:val="false"/>
          <w:color w:val="000000"/>
          <w:sz w:val="28"/>
        </w:rPr>
        <w:t>
      "2) анализируются на предмет целесообразности включения в Перечень:</w:t>
      </w:r>
    </w:p>
    <w:bookmarkEnd w:id="22"/>
    <w:bookmarkStart w:name="z32" w:id="23"/>
    <w:p>
      <w:pPr>
        <w:spacing w:after="0"/>
        <w:ind w:left="0"/>
        <w:jc w:val="both"/>
      </w:pPr>
      <w:r>
        <w:rPr>
          <w:rFonts w:ascii="Times New Roman"/>
          <w:b w:val="false"/>
          <w:i w:val="false"/>
          <w:color w:val="000000"/>
          <w:sz w:val="28"/>
        </w:rPr>
        <w:t>
      рекомендации Курултая Республики Казахстан по итогам рассмотрения отчетов Правительства Республики Казахстан и Высшей аудиторской палаты об исполнении республиканского бюджета за очередной финансовый год;</w:t>
      </w:r>
    </w:p>
    <w:bookmarkEnd w:id="23"/>
    <w:bookmarkStart w:name="z33" w:id="24"/>
    <w:p>
      <w:pPr>
        <w:spacing w:after="0"/>
        <w:ind w:left="0"/>
        <w:jc w:val="both"/>
      </w:pPr>
      <w:r>
        <w:rPr>
          <w:rFonts w:ascii="Times New Roman"/>
          <w:b w:val="false"/>
          <w:i w:val="false"/>
          <w:color w:val="000000"/>
          <w:sz w:val="28"/>
        </w:rPr>
        <w:t>
      рекомендации соответствующих маслихатов по результатам рассмотрения отчетов об исполнении местного бюджета и Ревизионных комиссий за очередной финансовый год;</w:t>
      </w:r>
    </w:p>
    <w:bookmarkEnd w:id="24"/>
    <w:bookmarkStart w:name="z34" w:id="25"/>
    <w:p>
      <w:pPr>
        <w:spacing w:after="0"/>
        <w:ind w:left="0"/>
        <w:jc w:val="both"/>
      </w:pPr>
      <w:r>
        <w:rPr>
          <w:rFonts w:ascii="Times New Roman"/>
          <w:b w:val="false"/>
          <w:i w:val="false"/>
          <w:color w:val="000000"/>
          <w:sz w:val="28"/>
        </w:rPr>
        <w:t>
      предложения (информация) правоохранительных и специальных государственных органов;</w:t>
      </w:r>
    </w:p>
    <w:bookmarkEnd w:id="25"/>
    <w:bookmarkStart w:name="z35" w:id="26"/>
    <w:p>
      <w:pPr>
        <w:spacing w:after="0"/>
        <w:ind w:left="0"/>
        <w:jc w:val="both"/>
      </w:pPr>
      <w:r>
        <w:rPr>
          <w:rFonts w:ascii="Times New Roman"/>
          <w:b w:val="false"/>
          <w:i w:val="false"/>
          <w:color w:val="000000"/>
          <w:sz w:val="28"/>
        </w:rPr>
        <w:t>
      предложения Высших органов государственного аудита зарубежных стран, по проведению совместных и параллельных аудиторских мероприятий, а также ревизионных комиссий по осуществлению совместного (параллельного) аудита;</w:t>
      </w:r>
    </w:p>
    <w:bookmarkEnd w:id="26"/>
    <w:bookmarkStart w:name="z36" w:id="27"/>
    <w:p>
      <w:pPr>
        <w:spacing w:after="0"/>
        <w:ind w:left="0"/>
        <w:jc w:val="both"/>
      </w:pPr>
      <w:r>
        <w:rPr>
          <w:rFonts w:ascii="Times New Roman"/>
          <w:b w:val="false"/>
          <w:i w:val="false"/>
          <w:color w:val="000000"/>
          <w:sz w:val="28"/>
        </w:rPr>
        <w:t>
      обращения государственных органов, ревизионных комиссий, физических и юридических лиц;</w:t>
      </w:r>
    </w:p>
    <w:bookmarkEnd w:id="27"/>
    <w:bookmarkStart w:name="z37" w:id="28"/>
    <w:p>
      <w:pPr>
        <w:spacing w:after="0"/>
        <w:ind w:left="0"/>
        <w:jc w:val="both"/>
      </w:pPr>
      <w:r>
        <w:rPr>
          <w:rFonts w:ascii="Times New Roman"/>
          <w:b w:val="false"/>
          <w:i w:val="false"/>
          <w:color w:val="000000"/>
          <w:sz w:val="28"/>
        </w:rPr>
        <w:t>
      результаты мониторинга средств массовой информации о нарушениях в ходе формирования и расходования бюджетных средств и активов, реализации документов Системы государственного планирования и бюджетных инвестиций.";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"28. В течение пяти рабочих дней после утверждения Перечня объектов государственного аудита Высшей аудиторской палатой (Ревизионной комиссией) определяются даты проведения заседаний в порядке, предусмотренном регламентом Высшей аудиторской палаты (Ревизионной комиссии).";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"32. Подготовка к проведению аудиторского мероприятия является его первоначальным этапом, на котором осуществляются:</w:t>
      </w:r>
    </w:p>
    <w:bookmarkEnd w:id="30"/>
    <w:bookmarkStart w:name="z42" w:id="31"/>
    <w:p>
      <w:pPr>
        <w:spacing w:after="0"/>
        <w:ind w:left="0"/>
        <w:jc w:val="both"/>
      </w:pPr>
      <w:r>
        <w:rPr>
          <w:rFonts w:ascii="Times New Roman"/>
          <w:b w:val="false"/>
          <w:i w:val="false"/>
          <w:color w:val="000000"/>
          <w:sz w:val="28"/>
        </w:rPr>
        <w:t>
      1) формирование группы государственного аудита;</w:t>
      </w:r>
    </w:p>
    <w:bookmarkEnd w:id="31"/>
    <w:bookmarkStart w:name="z43" w:id="32"/>
    <w:p>
      <w:pPr>
        <w:spacing w:after="0"/>
        <w:ind w:left="0"/>
        <w:jc w:val="both"/>
      </w:pPr>
      <w:r>
        <w:rPr>
          <w:rFonts w:ascii="Times New Roman"/>
          <w:b w:val="false"/>
          <w:i w:val="false"/>
          <w:color w:val="000000"/>
          <w:sz w:val="28"/>
        </w:rPr>
        <w:t>
      2) предварительное изучение объектов государственного аудита;</w:t>
      </w:r>
    </w:p>
    <w:bookmarkEnd w:id="32"/>
    <w:bookmarkStart w:name="z44" w:id="33"/>
    <w:p>
      <w:pPr>
        <w:spacing w:after="0"/>
        <w:ind w:left="0"/>
        <w:jc w:val="both"/>
      </w:pPr>
      <w:r>
        <w:rPr>
          <w:rFonts w:ascii="Times New Roman"/>
          <w:b w:val="false"/>
          <w:i w:val="false"/>
          <w:color w:val="000000"/>
          <w:sz w:val="28"/>
        </w:rPr>
        <w:t>
      3) составление Программы аудита, Аудиторских заданий и поручения на проведение аудиторского мероприятия, совместной и параллельной проверок (далее – Поручение), являющиеся актами о назначении проверки.";</w:t>
      </w:r>
    </w:p>
    <w:bookmarkEnd w:id="33"/>
    <w:bookmarkStart w:name="z45" w:id="34"/>
    <w:p>
      <w:pPr>
        <w:spacing w:after="0"/>
        <w:ind w:left="0"/>
        <w:jc w:val="both"/>
      </w:pPr>
      <w:r>
        <w:rPr>
          <w:rFonts w:ascii="Times New Roman"/>
          <w:b w:val="false"/>
          <w:i w:val="false"/>
          <w:color w:val="000000"/>
          <w:sz w:val="28"/>
        </w:rPr>
        <w:t xml:space="preserve">
      дополнить пунктом 32-1 следующего содержания: </w:t>
      </w:r>
    </w:p>
    <w:bookmarkEnd w:id="34"/>
    <w:bookmarkStart w:name="z46" w:id="35"/>
    <w:p>
      <w:pPr>
        <w:spacing w:after="0"/>
        <w:ind w:left="0"/>
        <w:jc w:val="both"/>
      </w:pPr>
      <w:r>
        <w:rPr>
          <w:rFonts w:ascii="Times New Roman"/>
          <w:b w:val="false"/>
          <w:i w:val="false"/>
          <w:color w:val="000000"/>
          <w:sz w:val="28"/>
        </w:rPr>
        <w:t>
      "32-1. Электронный государственный аудит согласно статье 1 Закона, осуществляется дистанционно посредством применения цифровых технологий с учетом:</w:t>
      </w:r>
    </w:p>
    <w:bookmarkEnd w:id="35"/>
    <w:bookmarkStart w:name="z47" w:id="36"/>
    <w:p>
      <w:pPr>
        <w:spacing w:after="0"/>
        <w:ind w:left="0"/>
        <w:jc w:val="both"/>
      </w:pPr>
      <w:r>
        <w:rPr>
          <w:rFonts w:ascii="Times New Roman"/>
          <w:b w:val="false"/>
          <w:i w:val="false"/>
          <w:color w:val="000000"/>
          <w:sz w:val="28"/>
        </w:rPr>
        <w:t>
      1) ввода в промышленную эксплуатацию цифровой системы объекта государственного аудита и ее полноценного функционирования;</w:t>
      </w:r>
    </w:p>
    <w:bookmarkEnd w:id="36"/>
    <w:bookmarkStart w:name="z48" w:id="37"/>
    <w:p>
      <w:pPr>
        <w:spacing w:after="0"/>
        <w:ind w:left="0"/>
        <w:jc w:val="both"/>
      </w:pPr>
      <w:r>
        <w:rPr>
          <w:rFonts w:ascii="Times New Roman"/>
          <w:b w:val="false"/>
          <w:i w:val="false"/>
          <w:color w:val="000000"/>
          <w:sz w:val="28"/>
        </w:rPr>
        <w:t>
      2) обеспечения техническим обучением группы государственного аудита по использованию цифровой системы объекта государственного аудита;</w:t>
      </w:r>
    </w:p>
    <w:bookmarkEnd w:id="37"/>
    <w:bookmarkStart w:name="z49" w:id="38"/>
    <w:p>
      <w:pPr>
        <w:spacing w:after="0"/>
        <w:ind w:left="0"/>
        <w:jc w:val="both"/>
      </w:pPr>
      <w:r>
        <w:rPr>
          <w:rFonts w:ascii="Times New Roman"/>
          <w:b w:val="false"/>
          <w:i w:val="false"/>
          <w:color w:val="000000"/>
          <w:sz w:val="28"/>
        </w:rPr>
        <w:t>
      3) предоставления группе государственного аудита работы в удаленном доступе при условии соблюдения технических параметров, указанных в подпунктах 1) и 2) пункта 32-1 настоящих Правил.</w:t>
      </w:r>
    </w:p>
    <w:bookmarkEnd w:id="38"/>
    <w:bookmarkStart w:name="z50" w:id="39"/>
    <w:p>
      <w:pPr>
        <w:spacing w:after="0"/>
        <w:ind w:left="0"/>
        <w:jc w:val="both"/>
      </w:pPr>
      <w:r>
        <w:rPr>
          <w:rFonts w:ascii="Times New Roman"/>
          <w:b w:val="false"/>
          <w:i w:val="false"/>
          <w:color w:val="000000"/>
          <w:sz w:val="28"/>
        </w:rPr>
        <w:t>
      При проведении электронного государственного аудита отправка и получение материалов государственного аудита осуществляется с применением цифровых технологий посредством электронной цифровой подписи.";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52" w:id="40"/>
    <w:p>
      <w:pPr>
        <w:spacing w:after="0"/>
        <w:ind w:left="0"/>
        <w:jc w:val="both"/>
      </w:pPr>
      <w:r>
        <w:rPr>
          <w:rFonts w:ascii="Times New Roman"/>
          <w:b w:val="false"/>
          <w:i w:val="false"/>
          <w:color w:val="000000"/>
          <w:sz w:val="28"/>
        </w:rPr>
        <w:t>
      "50. В случае признания результатов государственного аудита, проведенного другим органом государственного аудита и финансового контроля, аудиторское мероприятие не проводится или проводится с сокращением объемов государственного аудита. Результаты признания учитываются при формировании Программы аудита и Аудиторских заданий.</w:t>
      </w:r>
    </w:p>
    <w:bookmarkEnd w:id="40"/>
    <w:bookmarkStart w:name="z53" w:id="41"/>
    <w:p>
      <w:pPr>
        <w:spacing w:after="0"/>
        <w:ind w:left="0"/>
        <w:jc w:val="both"/>
      </w:pPr>
      <w:r>
        <w:rPr>
          <w:rFonts w:ascii="Times New Roman"/>
          <w:b w:val="false"/>
          <w:i w:val="false"/>
          <w:color w:val="000000"/>
          <w:sz w:val="28"/>
        </w:rPr>
        <w:t>
      51.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bookmarkEnd w:id="41"/>
    <w:bookmarkStart w:name="z54" w:id="42"/>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 оценки рисков и результатов аудиторской выборки;</w:t>
      </w:r>
    </w:p>
    <w:bookmarkEnd w:id="42"/>
    <w:bookmarkStart w:name="z55" w:id="43"/>
    <w:p>
      <w:pPr>
        <w:spacing w:after="0"/>
        <w:ind w:left="0"/>
        <w:jc w:val="both"/>
      </w:pPr>
      <w:r>
        <w:rPr>
          <w:rFonts w:ascii="Times New Roman"/>
          <w:b w:val="false"/>
          <w:i w:val="false"/>
          <w:color w:val="000000"/>
          <w:sz w:val="28"/>
        </w:rPr>
        <w:t>
      2) распределяются объекты государственного аудита между государственными аудиторами, при проведении совместной и параллельной проверки – между государственными органами и органами государственного аудита и финансового контроля;</w:t>
      </w:r>
    </w:p>
    <w:bookmarkEnd w:id="43"/>
    <w:bookmarkStart w:name="z56" w:id="44"/>
    <w:p>
      <w:pPr>
        <w:spacing w:after="0"/>
        <w:ind w:left="0"/>
        <w:jc w:val="both"/>
      </w:pPr>
      <w:r>
        <w:rPr>
          <w:rFonts w:ascii="Times New Roman"/>
          <w:b w:val="false"/>
          <w:i w:val="false"/>
          <w:color w:val="000000"/>
          <w:sz w:val="28"/>
        </w:rPr>
        <w:t>
      3) определяются объекты встречной проверки;</w:t>
      </w:r>
    </w:p>
    <w:bookmarkEnd w:id="44"/>
    <w:bookmarkStart w:name="z57" w:id="45"/>
    <w:p>
      <w:pPr>
        <w:spacing w:after="0"/>
        <w:ind w:left="0"/>
        <w:jc w:val="both"/>
      </w:pPr>
      <w:r>
        <w:rPr>
          <w:rFonts w:ascii="Times New Roman"/>
          <w:b w:val="false"/>
          <w:i w:val="false"/>
          <w:color w:val="000000"/>
          <w:sz w:val="28"/>
        </w:rPr>
        <w:t>
      4) уточняется состав группы государственного аудита (с учетом анализа аффилированности членов группы аудита с объектами государственного аудита);</w:t>
      </w:r>
    </w:p>
    <w:bookmarkEnd w:id="45"/>
    <w:bookmarkStart w:name="z58" w:id="46"/>
    <w:p>
      <w:pPr>
        <w:spacing w:after="0"/>
        <w:ind w:left="0"/>
        <w:jc w:val="both"/>
      </w:pPr>
      <w:r>
        <w:rPr>
          <w:rFonts w:ascii="Times New Roman"/>
          <w:b w:val="false"/>
          <w:i w:val="false"/>
          <w:color w:val="000000"/>
          <w:sz w:val="28"/>
        </w:rPr>
        <w:t>
      5) определяются ассистенты, эксперты, привлекаемые к проведению государственного аудита, и конкретные вопросы государственного аудита, планируемые для поручения им;</w:t>
      </w:r>
    </w:p>
    <w:bookmarkEnd w:id="46"/>
    <w:bookmarkStart w:name="z59" w:id="47"/>
    <w:p>
      <w:pPr>
        <w:spacing w:after="0"/>
        <w:ind w:left="0"/>
        <w:jc w:val="both"/>
      </w:pPr>
      <w:r>
        <w:rPr>
          <w:rFonts w:ascii="Times New Roman"/>
          <w:b w:val="false"/>
          <w:i w:val="false"/>
          <w:color w:val="000000"/>
          <w:sz w:val="28"/>
        </w:rPr>
        <w:t>
      6) прорабатываются вопросы получения разрешений в случаях проведения государственного аудита на режимных объектах;</w:t>
      </w:r>
    </w:p>
    <w:bookmarkEnd w:id="47"/>
    <w:bookmarkStart w:name="z60" w:id="48"/>
    <w:p>
      <w:pPr>
        <w:spacing w:after="0"/>
        <w:ind w:left="0"/>
        <w:jc w:val="both"/>
      </w:pPr>
      <w:r>
        <w:rPr>
          <w:rFonts w:ascii="Times New Roman"/>
          <w:b w:val="false"/>
          <w:i w:val="false"/>
          <w:color w:val="000000"/>
          <w:sz w:val="28"/>
        </w:rPr>
        <w:t>
      7) составляется перечень документов и информации для осуществления аудиторского мероприятия, с целью включения в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w:t>
      </w:r>
    </w:p>
    <w:bookmarkEnd w:id="48"/>
    <w:bookmarkStart w:name="z61" w:id="49"/>
    <w:p>
      <w:pPr>
        <w:spacing w:after="0"/>
        <w:ind w:left="0"/>
        <w:jc w:val="both"/>
      </w:pPr>
      <w:r>
        <w:rPr>
          <w:rFonts w:ascii="Times New Roman"/>
          <w:b w:val="false"/>
          <w:i w:val="false"/>
          <w:color w:val="000000"/>
          <w:sz w:val="28"/>
        </w:rPr>
        <w:t>
      8) определяются источники информации, необходимой для проведения запланированного государственного аудита;</w:t>
      </w:r>
    </w:p>
    <w:bookmarkEnd w:id="49"/>
    <w:bookmarkStart w:name="z62" w:id="50"/>
    <w:p>
      <w:pPr>
        <w:spacing w:after="0"/>
        <w:ind w:left="0"/>
        <w:jc w:val="both"/>
      </w:pPr>
      <w:r>
        <w:rPr>
          <w:rFonts w:ascii="Times New Roman"/>
          <w:b w:val="false"/>
          <w:i w:val="false"/>
          <w:color w:val="000000"/>
          <w:sz w:val="28"/>
        </w:rPr>
        <w:t>
      9) группой аудита составляется информация о результатах предварительного изучения объектов государственного аудита по форме, согласно приложению 6 к настоящим Правилам.";</w:t>
      </w:r>
    </w:p>
    <w:bookmarkEnd w:id="50"/>
    <w:bookmarkStart w:name="z63"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раздела 1 главы 3 изложить в следующей редакции:</w:t>
      </w:r>
    </w:p>
    <w:bookmarkEnd w:id="51"/>
    <w:bookmarkStart w:name="z64" w:id="52"/>
    <w:p>
      <w:pPr>
        <w:spacing w:after="0"/>
        <w:ind w:left="0"/>
        <w:jc w:val="both"/>
      </w:pPr>
      <w:r>
        <w:rPr>
          <w:rFonts w:ascii="Times New Roman"/>
          <w:b w:val="false"/>
          <w:i w:val="false"/>
          <w:color w:val="000000"/>
          <w:sz w:val="28"/>
        </w:rPr>
        <w:t>
      "Параграф 3. Составление Программы аудита, Аудиторских заданий и Поручений";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66" w:id="53"/>
    <w:p>
      <w:pPr>
        <w:spacing w:after="0"/>
        <w:ind w:left="0"/>
        <w:jc w:val="both"/>
      </w:pPr>
      <w:r>
        <w:rPr>
          <w:rFonts w:ascii="Times New Roman"/>
          <w:b w:val="false"/>
          <w:i w:val="false"/>
          <w:color w:val="000000"/>
          <w:sz w:val="28"/>
        </w:rPr>
        <w:t>
      "53. На основе предварительного изучения объектов государственного аудита с учетом признания (непризнания) результатов государственного аудита, группой государственного аудита составляется Программа аудита по форме, согласно приложению 7 к настоящим Правилам, Аудиторские задания по форме, согласно приложению 7-1 к настоящим Правилам, Экспертное заключение по итогам признания результатов государственного аудита (в случае проведения процедуры признания).";</w:t>
      </w:r>
    </w:p>
    <w:bookmarkEnd w:id="53"/>
    <w:bookmarkStart w:name="z67" w:id="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54"/>
    <w:bookmarkStart w:name="z68" w:id="55"/>
    <w:p>
      <w:pPr>
        <w:spacing w:after="0"/>
        <w:ind w:left="0"/>
        <w:jc w:val="both"/>
      </w:pPr>
      <w:r>
        <w:rPr>
          <w:rFonts w:ascii="Times New Roman"/>
          <w:b w:val="false"/>
          <w:i w:val="false"/>
          <w:color w:val="000000"/>
          <w:sz w:val="28"/>
        </w:rPr>
        <w:t>
      "60. В целях проведения контроля качества, структурным подразделением, ответственным за проведение государственного аудита (членом Ревизионной комиссии, ответственным за проведение аудиторского мероприятия) в структурное подразделение, ответственное за проведение контроля качества (структурное подразделение, определенное регламентом Ревизионной комиссии) представляются в порядке, определенном регламентом Высшей аудиторской палаты (Ревизионной комиссии):";</w:t>
      </w:r>
    </w:p>
    <w:bookmarkEnd w:id="55"/>
    <w:bookmarkStart w:name="z69" w:id="5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56"/>
    <w:bookmarkStart w:name="z70" w:id="57"/>
    <w:p>
      <w:pPr>
        <w:spacing w:after="0"/>
        <w:ind w:left="0"/>
        <w:jc w:val="both"/>
      </w:pPr>
      <w:r>
        <w:rPr>
          <w:rFonts w:ascii="Times New Roman"/>
          <w:b w:val="false"/>
          <w:i w:val="false"/>
          <w:color w:val="000000"/>
          <w:sz w:val="28"/>
        </w:rPr>
        <w:t>
      "62. До выхода на аудиторское мероприятие (основной этап) осуществляется утверждение Программы аудита и подписание Аудиторских заданий и Поручения в порядке, определенном регламентом Высшей аудиторской палаты (Ревизионной комиссии).";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72" w:id="58"/>
    <w:p>
      <w:pPr>
        <w:spacing w:after="0"/>
        <w:ind w:left="0"/>
        <w:jc w:val="both"/>
      </w:pPr>
      <w:r>
        <w:rPr>
          <w:rFonts w:ascii="Times New Roman"/>
          <w:b w:val="false"/>
          <w:i w:val="false"/>
          <w:color w:val="000000"/>
          <w:sz w:val="28"/>
        </w:rPr>
        <w:t>
      "70. Требование по исполнению обязанностей руководителя объекта государственного аудита направляется через Канцелярию объекта аудита посредством цифровой системы электронного документооборота или почтовой связью или нарочно, где первый экземпляр остается в Канцелярии объекта государственного аудита, а второй экземпляр, с отметкой о его принятии остается у государственного аудитора и прилагается к проекту Аудиторского отчета.</w:t>
      </w:r>
    </w:p>
    <w:bookmarkEnd w:id="58"/>
    <w:bookmarkStart w:name="z73" w:id="59"/>
    <w:p>
      <w:pPr>
        <w:spacing w:after="0"/>
        <w:ind w:left="0"/>
        <w:jc w:val="both"/>
      </w:pPr>
      <w:r>
        <w:rPr>
          <w:rFonts w:ascii="Times New Roman"/>
          <w:b w:val="false"/>
          <w:i w:val="false"/>
          <w:color w:val="000000"/>
          <w:sz w:val="28"/>
        </w:rPr>
        <w:t xml:space="preserve">
      Объект государственного аудита в течении срока проведения государственного аудита, указанного в Поручении, направляет в Высшую аудиторскую палату (Ревизионную комиссию) уведомление о необходимости ограничения доступа к сведениям, содержащимся в Аудиторском заключении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с приложением обоснований и подтверждающих документов.";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75" w:id="60"/>
    <w:p>
      <w:pPr>
        <w:spacing w:after="0"/>
        <w:ind w:left="0"/>
        <w:jc w:val="both"/>
      </w:pPr>
      <w:r>
        <w:rPr>
          <w:rFonts w:ascii="Times New Roman"/>
          <w:b w:val="false"/>
          <w:i w:val="false"/>
          <w:color w:val="000000"/>
          <w:sz w:val="28"/>
        </w:rPr>
        <w:t xml:space="preserve">
      "72. В случае отказа должностными лицами объекта государственного аудита в допуске на объект государственного аудита и (или) при воспрепятствовании проведению аудиторского мероприятия и не представлении по требованию документов государственным аудитором не позднее второго дня формируется акт по факту отказа в допуске на объект государственного аудита по форме, согласно приложению 11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"74. Приостановление аудиторского мероприятия осуществляется по инициативе Председателя Высшей аудиторской палаты (Ревизионной комиссии) в порядке, определенном регламентом Высшей аудиторской палаты (Ревизионной комиссии):</w:t>
      </w:r>
    </w:p>
    <w:bookmarkEnd w:id="61"/>
    <w:bookmarkStart w:name="z78" w:id="62"/>
    <w:p>
      <w:pPr>
        <w:spacing w:after="0"/>
        <w:ind w:left="0"/>
        <w:jc w:val="both"/>
      </w:pPr>
      <w:r>
        <w:rPr>
          <w:rFonts w:ascii="Times New Roman"/>
          <w:b w:val="false"/>
          <w:i w:val="false"/>
          <w:color w:val="000000"/>
          <w:sz w:val="28"/>
        </w:rPr>
        <w:t>
      1) при неустранении объектом государственного аудита обстоятельств, препятствующих проведению государственного аудита;</w:t>
      </w:r>
    </w:p>
    <w:bookmarkEnd w:id="62"/>
    <w:bookmarkStart w:name="z79" w:id="63"/>
    <w:p>
      <w:pPr>
        <w:spacing w:after="0"/>
        <w:ind w:left="0"/>
        <w:jc w:val="both"/>
      </w:pPr>
      <w:r>
        <w:rPr>
          <w:rFonts w:ascii="Times New Roman"/>
          <w:b w:val="false"/>
          <w:i w:val="false"/>
          <w:color w:val="000000"/>
          <w:sz w:val="28"/>
        </w:rPr>
        <w:t>
      2) на основании поступивших запросов Президента Республики Казахстан и его Администрации, правоохранительных и специальных органов;</w:t>
      </w:r>
    </w:p>
    <w:bookmarkEnd w:id="63"/>
    <w:bookmarkStart w:name="z80" w:id="64"/>
    <w:p>
      <w:pPr>
        <w:spacing w:after="0"/>
        <w:ind w:left="0"/>
        <w:jc w:val="both"/>
      </w:pPr>
      <w:r>
        <w:rPr>
          <w:rFonts w:ascii="Times New Roman"/>
          <w:b w:val="false"/>
          <w:i w:val="false"/>
          <w:color w:val="000000"/>
          <w:sz w:val="28"/>
        </w:rPr>
        <w:t>
      3) в случае перепроверки результатов государственного аудита в соответствии с пунктом 108 настоящих Правил.";</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82" w:id="65"/>
    <w:p>
      <w:pPr>
        <w:spacing w:after="0"/>
        <w:ind w:left="0"/>
        <w:jc w:val="both"/>
      </w:pPr>
      <w:r>
        <w:rPr>
          <w:rFonts w:ascii="Times New Roman"/>
          <w:b w:val="false"/>
          <w:i w:val="false"/>
          <w:color w:val="000000"/>
          <w:sz w:val="28"/>
        </w:rPr>
        <w:t>
      "81. При изменении объема государственного аудита в случае признания результатов государственного аудита, проведенного органом государственного аудита и финансового контроля в Перечень объектов государственного аудита, Программу аудита и Аудиторские задания, вносятся изменения.";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84" w:id="66"/>
    <w:p>
      <w:pPr>
        <w:spacing w:after="0"/>
        <w:ind w:left="0"/>
        <w:jc w:val="both"/>
      </w:pPr>
      <w:r>
        <w:rPr>
          <w:rFonts w:ascii="Times New Roman"/>
          <w:b w:val="false"/>
          <w:i w:val="false"/>
          <w:color w:val="000000"/>
          <w:sz w:val="28"/>
        </w:rPr>
        <w:t>
      "83. В случае если государственным аудитором завершено аудиторское мероприятие до сроков, указанных в Поручении, то государственным аудитором представляется подписанная информация о результатах государственного аудита по его вопросам, закрепленным в Аудиторских заданиях, руководителю группы аудита, а в его отсутствии государственному аудитору, находящемуся на объекте государственного аудита, которая будет являться приложением к аудиторскому отчету и основанием для включения его результатов в аудиторский отчет.";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86" w:id="67"/>
    <w:p>
      <w:pPr>
        <w:spacing w:after="0"/>
        <w:ind w:left="0"/>
        <w:jc w:val="both"/>
      </w:pPr>
      <w:r>
        <w:rPr>
          <w:rFonts w:ascii="Times New Roman"/>
          <w:b w:val="false"/>
          <w:i w:val="false"/>
          <w:color w:val="000000"/>
          <w:sz w:val="28"/>
        </w:rPr>
        <w:t>
      "86. При необходимости продления срока проведения государственного аудита, в том числе в случаях, предусмотренных пунктами 79 и 85 настоящих Правил, срок продлевается не менее чем за один рабочий день до его окончания Председателем Высшей аудиторской палаты (Ревизионной комиссии) по письменному ходатайству члена Высшей аудиторской палаты (Ревизионной комиссии), ответственного за аудиторское мероприятие, по согласованию с руководителями структурных подразделений, ответственных за планирование и проведение контроля качества, (структурные подразделения, определенные регламентом Ревизионной комиссии), с внесением соответствующих изменений в Заявку.</w:t>
      </w:r>
    </w:p>
    <w:bookmarkEnd w:id="67"/>
    <w:bookmarkStart w:name="z87" w:id="68"/>
    <w:p>
      <w:pPr>
        <w:spacing w:after="0"/>
        <w:ind w:left="0"/>
        <w:jc w:val="both"/>
      </w:pPr>
      <w:r>
        <w:rPr>
          <w:rFonts w:ascii="Times New Roman"/>
          <w:b w:val="false"/>
          <w:i w:val="false"/>
          <w:color w:val="000000"/>
          <w:sz w:val="28"/>
        </w:rPr>
        <w:t>
      При продлении срока проведения государственного аудита членом Высшей аудиторской палаты (Ревизионной комиссии), ответственным за аудиторское мероприятие, подписывается поручение (Акт) о продлении аудиторского мероприятия по форме согласно приложению 9 к настоящим Правилам.";</w:t>
      </w:r>
    </w:p>
    <w:bookmarkEnd w:id="68"/>
    <w:bookmarkStart w:name="z88" w:id="69"/>
    <w:p>
      <w:pPr>
        <w:spacing w:after="0"/>
        <w:ind w:left="0"/>
        <w:jc w:val="both"/>
      </w:pPr>
      <w:r>
        <w:rPr>
          <w:rFonts w:ascii="Times New Roman"/>
          <w:b w:val="false"/>
          <w:i w:val="false"/>
          <w:color w:val="000000"/>
          <w:sz w:val="28"/>
        </w:rPr>
        <w:t>
      дополнить пунктом 86-1 следующего содержания:</w:t>
      </w:r>
    </w:p>
    <w:bookmarkEnd w:id="69"/>
    <w:bookmarkStart w:name="z89" w:id="70"/>
    <w:p>
      <w:pPr>
        <w:spacing w:after="0"/>
        <w:ind w:left="0"/>
        <w:jc w:val="both"/>
      </w:pPr>
      <w:r>
        <w:rPr>
          <w:rFonts w:ascii="Times New Roman"/>
          <w:b w:val="false"/>
          <w:i w:val="false"/>
          <w:color w:val="000000"/>
          <w:sz w:val="28"/>
        </w:rPr>
        <w:t>
      "86-1. При необходимости продления срока проведения аудита на одном из объектов государственного аудита без изменения общего срока аудиторского мероприятия (за исключением случаев, предусмотренных пунктами 79 и 85 настоящих Правил), решение о продлении срока принимается не позднее чем за один рабочий день до его окончания Членом Высшей аудиторской палаты (Ревизионной комиссии), ответственным за аудиторское мероприятие по письменному ходатайству руководителя структурного подразделения, ответственного за проведение государственного аудита, по согласованию с руководителями структурного подразделения, ответственного за проведение контроля качества (структурные подразделения, определенные регламентом Ревизионной комиссии) и структурного подразделения, ответственного за планирование, с внесением соответствующих изменений в Программу аудита.";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91" w:id="71"/>
    <w:p>
      <w:pPr>
        <w:spacing w:after="0"/>
        <w:ind w:left="0"/>
        <w:jc w:val="both"/>
      </w:pPr>
      <w:r>
        <w:rPr>
          <w:rFonts w:ascii="Times New Roman"/>
          <w:b w:val="false"/>
          <w:i w:val="false"/>
          <w:color w:val="000000"/>
          <w:sz w:val="28"/>
        </w:rPr>
        <w:t xml:space="preserve">
      "87. Внесение изменений и (или) дополнений в Программу аудита и Аудиторские задания в ходе проведения аудиторского мероприятия осуществляется по основаниям, предусмотренным пунктами 51, 52, 81 - 85 настоящих Правил в порядке, определенном регламентом Высшей аудиторской палаты (Ревизионной комиссии)."; </w:t>
      </w:r>
    </w:p>
    <w:bookmarkEnd w:id="71"/>
    <w:bookmarkStart w:name="z92" w:id="72"/>
    <w:p>
      <w:pPr>
        <w:spacing w:after="0"/>
        <w:ind w:left="0"/>
        <w:jc w:val="both"/>
      </w:pPr>
      <w:r>
        <w:rPr>
          <w:rFonts w:ascii="Times New Roman"/>
          <w:b w:val="false"/>
          <w:i w:val="false"/>
          <w:color w:val="000000"/>
          <w:sz w:val="28"/>
        </w:rPr>
        <w:t>
      дополнить пунктом 87-1 следующего содержания:</w:t>
      </w:r>
    </w:p>
    <w:bookmarkEnd w:id="72"/>
    <w:bookmarkStart w:name="z93" w:id="73"/>
    <w:p>
      <w:pPr>
        <w:spacing w:after="0"/>
        <w:ind w:left="0"/>
        <w:jc w:val="both"/>
      </w:pPr>
      <w:r>
        <w:rPr>
          <w:rFonts w:ascii="Times New Roman"/>
          <w:b w:val="false"/>
          <w:i w:val="false"/>
          <w:color w:val="000000"/>
          <w:sz w:val="28"/>
        </w:rPr>
        <w:t xml:space="preserve">
      "87-1. Внесение изменений в Перечень объектов государственного аудита с целью продления сроков проведения аудиторского мероприятия на основном его этапе, осуществляется исключительно при наличии поручений Президента Республики Казахстан и его Администрации, а также по инициативе Председателя Высшей аудиторской палаты, основанной на запросах Курултая Республики Казахстан, правоохранительных и специальных государственных органов, изъятии ими правоустанавливающих документов, признании результатов государственного аудита, передаче объекта аудита в ведение другого уполномоченного органа управления либо административно-территориального изменения.";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88 изложить в следующей редакции:</w:t>
      </w:r>
    </w:p>
    <w:bookmarkStart w:name="z95" w:id="74"/>
    <w:p>
      <w:pPr>
        <w:spacing w:after="0"/>
        <w:ind w:left="0"/>
        <w:jc w:val="both"/>
      </w:pPr>
      <w:r>
        <w:rPr>
          <w:rFonts w:ascii="Times New Roman"/>
          <w:b w:val="false"/>
          <w:i w:val="false"/>
          <w:color w:val="000000"/>
          <w:sz w:val="28"/>
        </w:rPr>
        <w:t>
      "Собранные в ходе проведения аудиторского мероприятия аудиторские доказательства являются обоснованием выявленных у объекта государственного аудита нарушений и недостатков.";</w:t>
      </w:r>
    </w:p>
    <w:bookmarkEnd w:id="74"/>
    <w:bookmarkStart w:name="z96" w:id="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75"/>
    <w:bookmarkStart w:name="z97" w:id="76"/>
    <w:p>
      <w:pPr>
        <w:spacing w:after="0"/>
        <w:ind w:left="0"/>
        <w:jc w:val="both"/>
      </w:pPr>
      <w:r>
        <w:rPr>
          <w:rFonts w:ascii="Times New Roman"/>
          <w:b w:val="false"/>
          <w:i w:val="false"/>
          <w:color w:val="000000"/>
          <w:sz w:val="28"/>
        </w:rPr>
        <w:t>
      "89. Государственные аудиторы и ассистенты (эксперты, привлекаемые к проведению государственного аудита) для подтверждения достоверности и (или) сбора аудиторских доказательств на предмет фактической поставки товаров, оказания услуг и выполнения определенных видов (объемов) работ, в том числе приобретенных за счет субсидий, грантов, целевых вкладов, займов, кредитов совместно с лицом, уполномоченным руководителем объекта государственного аудита, на основе применения аудиторских процедур проводят контрольный обмер, осмотр (далее – контрольный обмер (осмотр)) по всем позициям, охваченным аудиторской выборкой.";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99" w:id="77"/>
    <w:p>
      <w:pPr>
        <w:spacing w:after="0"/>
        <w:ind w:left="0"/>
        <w:jc w:val="both"/>
      </w:pPr>
      <w:r>
        <w:rPr>
          <w:rFonts w:ascii="Times New Roman"/>
          <w:b w:val="false"/>
          <w:i w:val="false"/>
          <w:color w:val="000000"/>
          <w:sz w:val="28"/>
        </w:rPr>
        <w:t>
      "95. Каждый факт нарушения, а также выявленные системные недостатки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предусмотренных в Классификаторе нарушений, выявляемых на объектах государственного аудита и финансового контроля, утвержденном нормативным постановлением Высшей аудиторской палаты от 21 ноября 2025 года № 15-НҚ.</w:t>
      </w:r>
    </w:p>
    <w:bookmarkEnd w:id="77"/>
    <w:bookmarkStart w:name="z100" w:id="78"/>
    <w:p>
      <w:pPr>
        <w:spacing w:after="0"/>
        <w:ind w:left="0"/>
        <w:jc w:val="both"/>
      </w:pPr>
      <w:r>
        <w:rPr>
          <w:rFonts w:ascii="Times New Roman"/>
          <w:b w:val="false"/>
          <w:i w:val="false"/>
          <w:color w:val="000000"/>
          <w:sz w:val="28"/>
        </w:rPr>
        <w:t>
      В описании нарушения делается ссылка на документы, подтверждающие нарушения.</w:t>
      </w:r>
    </w:p>
    <w:bookmarkEnd w:id="78"/>
    <w:bookmarkStart w:name="z101" w:id="79"/>
    <w:p>
      <w:pPr>
        <w:spacing w:after="0"/>
        <w:ind w:left="0"/>
        <w:jc w:val="both"/>
      </w:pPr>
      <w:r>
        <w:rPr>
          <w:rFonts w:ascii="Times New Roman"/>
          <w:b w:val="false"/>
          <w:i w:val="false"/>
          <w:color w:val="000000"/>
          <w:sz w:val="28"/>
        </w:rPr>
        <w:t>
      В Аудиторском отчете отражаются системные недостатки, которые создают условия для возможного допущения нарушений, с указанием причин их возникновения.";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96 изложить в следующей редакции:</w:t>
      </w:r>
    </w:p>
    <w:bookmarkStart w:name="z103" w:id="80"/>
    <w:p>
      <w:pPr>
        <w:spacing w:after="0"/>
        <w:ind w:left="0"/>
        <w:jc w:val="both"/>
      </w:pPr>
      <w:r>
        <w:rPr>
          <w:rFonts w:ascii="Times New Roman"/>
          <w:b w:val="false"/>
          <w:i w:val="false"/>
          <w:color w:val="000000"/>
          <w:sz w:val="28"/>
        </w:rPr>
        <w:t>
      "2) информация по текущей ситуации по предмету аудита, в том числе проблемные вопросы и системные недостатки (в случае выявления дополнительных фактов, неохваченных на этапе предварительного изучения);</w:t>
      </w:r>
    </w:p>
    <w:bookmarkEnd w:id="80"/>
    <w:bookmarkStart w:name="z104" w:id="81"/>
    <w:p>
      <w:pPr>
        <w:spacing w:after="0"/>
        <w:ind w:left="0"/>
        <w:jc w:val="both"/>
      </w:pPr>
      <w:r>
        <w:rPr>
          <w:rFonts w:ascii="Times New Roman"/>
          <w:b w:val="false"/>
          <w:i w:val="false"/>
          <w:color w:val="000000"/>
          <w:sz w:val="28"/>
        </w:rPr>
        <w:t>
      3) таблица 1 по системным недостаткам, выявленным в ходе проведения аудиторского мероприятия (при наличии) (далее – Таблица 1 по системным недостаткам) и таблица 2 по недостаткам, выявленным в ходе проведения аудиторского мероприятия (при наличии) (далее – Таблица 2 по недостаткам), подписанные государственными аудиторами и составленные по формам, согласно приложению 16 к настоящим Правилам;";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06" w:id="82"/>
    <w:p>
      <w:pPr>
        <w:spacing w:after="0"/>
        <w:ind w:left="0"/>
        <w:jc w:val="both"/>
      </w:pPr>
      <w:r>
        <w:rPr>
          <w:rFonts w:ascii="Times New Roman"/>
          <w:b w:val="false"/>
          <w:i w:val="false"/>
          <w:color w:val="000000"/>
          <w:sz w:val="28"/>
        </w:rPr>
        <w:t>
      "97. Документы, указанные в пункте 96 настоящих Правил предоставляются в цифровом формате (в случае если сбор осуществлен из общедоступных источников либо посредством официальных цифровых систем), за исключением документов, указанных в подпунктах 1), 3), 4), 6), 7), 9), 13) и 14) пункта 96 настоящих Правил и аудиторских доказательств, имеющих признаки административного и уголовного правонарушений.";</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08" w:id="83"/>
    <w:p>
      <w:pPr>
        <w:spacing w:after="0"/>
        <w:ind w:left="0"/>
        <w:jc w:val="both"/>
      </w:pPr>
      <w:r>
        <w:rPr>
          <w:rFonts w:ascii="Times New Roman"/>
          <w:b w:val="false"/>
          <w:i w:val="false"/>
          <w:color w:val="000000"/>
          <w:sz w:val="28"/>
        </w:rPr>
        <w:t>
      "106. При несогласии с результатами аудиторского мероприятия, руководством объекта государственного аудита письменные возражения к Аудиторскому отчету с учетом статьи 37 Закона представляются в орган внешнего государственного аудита и финансового контроля в срок, не более десяти рабочих дней со дня направления объекту государственного аудита подписанного Аудиторского отчета.";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108-1</w:t>
      </w:r>
      <w:r>
        <w:rPr>
          <w:rFonts w:ascii="Times New Roman"/>
          <w:b w:val="false"/>
          <w:i w:val="false"/>
          <w:color w:val="000000"/>
          <w:sz w:val="28"/>
        </w:rPr>
        <w:t xml:space="preserve"> и </w:t>
      </w:r>
      <w:r>
        <w:rPr>
          <w:rFonts w:ascii="Times New Roman"/>
          <w:b w:val="false"/>
          <w:i w:val="false"/>
          <w:color w:val="000000"/>
          <w:sz w:val="28"/>
        </w:rPr>
        <w:t>108-2</w:t>
      </w:r>
      <w:r>
        <w:rPr>
          <w:rFonts w:ascii="Times New Roman"/>
          <w:b w:val="false"/>
          <w:i w:val="false"/>
          <w:color w:val="000000"/>
          <w:sz w:val="28"/>
        </w:rPr>
        <w:t xml:space="preserve"> исключить;</w:t>
      </w:r>
    </w:p>
    <w:bookmarkStart w:name="z110" w:id="84"/>
    <w:p>
      <w:pPr>
        <w:spacing w:after="0"/>
        <w:ind w:left="0"/>
        <w:jc w:val="both"/>
      </w:pPr>
      <w:r>
        <w:rPr>
          <w:rFonts w:ascii="Times New Roman"/>
          <w:b w:val="false"/>
          <w:i w:val="false"/>
          <w:color w:val="000000"/>
          <w:sz w:val="28"/>
        </w:rPr>
        <w:t>
      в пункт 110 вносится изменение на казахском языке, текст на русском языке не меняется;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 </w:t>
      </w:r>
    </w:p>
    <w:bookmarkStart w:name="z112" w:id="85"/>
    <w:p>
      <w:pPr>
        <w:spacing w:after="0"/>
        <w:ind w:left="0"/>
        <w:jc w:val="both"/>
      </w:pPr>
      <w:r>
        <w:rPr>
          <w:rFonts w:ascii="Times New Roman"/>
          <w:b w:val="false"/>
          <w:i w:val="false"/>
          <w:color w:val="000000"/>
          <w:sz w:val="28"/>
        </w:rPr>
        <w:t xml:space="preserve">
      "112. Проекты Аудиторского заключения (в части его (их) касающихся), Предписания, Сводной таблицы Сводного реестра после проведения процедуры контроля качества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и заинтересованным сторонам для рассмотрения не позднее семи рабочих дней до проведения заседания Высшей аудиторской палаты (Ревизионной комиссии). </w:t>
      </w:r>
    </w:p>
    <w:bookmarkEnd w:id="85"/>
    <w:bookmarkStart w:name="z113" w:id="86"/>
    <w:p>
      <w:pPr>
        <w:spacing w:after="0"/>
        <w:ind w:left="0"/>
        <w:jc w:val="both"/>
      </w:pPr>
      <w:r>
        <w:rPr>
          <w:rFonts w:ascii="Times New Roman"/>
          <w:b w:val="false"/>
          <w:i w:val="false"/>
          <w:color w:val="000000"/>
          <w:sz w:val="28"/>
        </w:rPr>
        <w:t>
      При несогласии с проектами Аудиторского заключения (в части его (их) касающихся), Предписания, Сводной таблицы и Сводного реестра объектом государственного аудита и заинтересованными сторонами в Высшую аудиторскую палату (Ревизионную комиссию) представляются письменные возражения в срок не более двух рабочих дней со дня их получения.</w:t>
      </w:r>
    </w:p>
    <w:bookmarkEnd w:id="86"/>
    <w:bookmarkStart w:name="z114" w:id="87"/>
    <w:p>
      <w:pPr>
        <w:spacing w:after="0"/>
        <w:ind w:left="0"/>
        <w:jc w:val="both"/>
      </w:pPr>
      <w:r>
        <w:rPr>
          <w:rFonts w:ascii="Times New Roman"/>
          <w:b w:val="false"/>
          <w:i w:val="false"/>
          <w:color w:val="000000"/>
          <w:sz w:val="28"/>
        </w:rPr>
        <w:t>
      По результатам рассмотрения возражений к проектам Аудиторского заключения (в части его (их) касающихся), Предписания, Сводной таблицы и Сводного реестра в адрес объекта государственного аудита направляется мотивированный ответ с указанием принятых и непринятых доводов по каждому факту.</w:t>
      </w:r>
    </w:p>
    <w:bookmarkEnd w:id="87"/>
    <w:bookmarkStart w:name="z115" w:id="88"/>
    <w:p>
      <w:pPr>
        <w:spacing w:after="0"/>
        <w:ind w:left="0"/>
        <w:jc w:val="both"/>
      </w:pPr>
      <w:r>
        <w:rPr>
          <w:rFonts w:ascii="Times New Roman"/>
          <w:b w:val="false"/>
          <w:i w:val="false"/>
          <w:color w:val="000000"/>
          <w:sz w:val="28"/>
        </w:rPr>
        <w:t>
      Не подлежат рассмотрению возражения к сводной таблице и сводному реестру, дублирующие ранее направленные возражения к аудиторскому отчету.</w:t>
      </w:r>
    </w:p>
    <w:bookmarkEnd w:id="88"/>
    <w:bookmarkStart w:name="z116" w:id="89"/>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и Предписания согласовываются с руководителями структурных подразделений, ответственных за проведение контроля качества и правовое обеспечение и направляются за подписью члена Высшей аудиторской палаты (Ревизионной комиссии), ответственного за аудиторское мероприятие объекту государственного аудита с целью подготовки к заседанию Высшей аудиторской палаты (Ревизионной комиссии) не позднее двух рабочих дней до проведения заседания Высшей аудиторской палаты (Ревизионной комиссии).</w:t>
      </w:r>
    </w:p>
    <w:bookmarkEnd w:id="89"/>
    <w:bookmarkStart w:name="z117" w:id="90"/>
    <w:p>
      <w:pPr>
        <w:spacing w:after="0"/>
        <w:ind w:left="0"/>
        <w:jc w:val="both"/>
      </w:pPr>
      <w:r>
        <w:rPr>
          <w:rFonts w:ascii="Times New Roman"/>
          <w:b w:val="false"/>
          <w:i w:val="false"/>
          <w:color w:val="000000"/>
          <w:sz w:val="28"/>
        </w:rPr>
        <w:t>
      Качество и полноту составления проектов Аудиторского заключения, Предписания, Сводной таблицы и Сводного реестра обеспечивают в пределах своей компетенции все лица, которые их подписывают.</w:t>
      </w:r>
    </w:p>
    <w:bookmarkEnd w:id="90"/>
    <w:bookmarkStart w:name="z118" w:id="91"/>
    <w:p>
      <w:pPr>
        <w:spacing w:after="0"/>
        <w:ind w:left="0"/>
        <w:jc w:val="both"/>
      </w:pPr>
      <w:r>
        <w:rPr>
          <w:rFonts w:ascii="Times New Roman"/>
          <w:b w:val="false"/>
          <w:i w:val="false"/>
          <w:color w:val="000000"/>
          <w:sz w:val="28"/>
        </w:rPr>
        <w:t>
      Проекты Аудиторского заключения, Сводной таблицы, Сводного реестра, Постановления и Предписания выносятся на заседание Высшей аудиторской палаты (Ревизионной комиссии) с учетом рассмотрения возражений объектов государственного аудита и заинтересованных сторон.";</w:t>
      </w:r>
    </w:p>
    <w:bookmarkEnd w:id="91"/>
    <w:bookmarkStart w:name="z119" w:id="92"/>
    <w:p>
      <w:pPr>
        <w:spacing w:after="0"/>
        <w:ind w:left="0"/>
        <w:jc w:val="both"/>
      </w:pPr>
      <w:r>
        <w:rPr>
          <w:rFonts w:ascii="Times New Roman"/>
          <w:b w:val="false"/>
          <w:i w:val="false"/>
          <w:color w:val="000000"/>
          <w:sz w:val="28"/>
        </w:rPr>
        <w:t>
      дополнить пунктом 112-1 следующего содержания:</w:t>
      </w:r>
    </w:p>
    <w:bookmarkEnd w:id="92"/>
    <w:bookmarkStart w:name="z120" w:id="93"/>
    <w:p>
      <w:pPr>
        <w:spacing w:after="0"/>
        <w:ind w:left="0"/>
        <w:jc w:val="both"/>
      </w:pPr>
      <w:r>
        <w:rPr>
          <w:rFonts w:ascii="Times New Roman"/>
          <w:b w:val="false"/>
          <w:i w:val="false"/>
          <w:color w:val="000000"/>
          <w:sz w:val="28"/>
        </w:rPr>
        <w:t>
      "112-1. Документация, предусмотренная в пунктах 45, 51, 53, 58, 60, 62, 65, 69, 70, 71, 72, 85, 87, 90, 91, 92, 93, 104, 105, 106, 109, 110, 111 и 112 настоящих Правил формируется в цифровой системе.";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117 изложить в следующей редакции: </w:t>
      </w:r>
    </w:p>
    <w:bookmarkStart w:name="z122" w:id="94"/>
    <w:p>
      <w:pPr>
        <w:spacing w:after="0"/>
        <w:ind w:left="0"/>
        <w:jc w:val="both"/>
      </w:pPr>
      <w:r>
        <w:rPr>
          <w:rFonts w:ascii="Times New Roman"/>
          <w:b w:val="false"/>
          <w:i w:val="false"/>
          <w:color w:val="000000"/>
          <w:sz w:val="28"/>
        </w:rPr>
        <w:t>
      "4) возможных потерь и упущенной выгоды.";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 </w:t>
      </w:r>
    </w:p>
    <w:bookmarkStart w:name="z124" w:id="95"/>
    <w:p>
      <w:pPr>
        <w:spacing w:after="0"/>
        <w:ind w:left="0"/>
        <w:jc w:val="both"/>
      </w:pPr>
      <w:r>
        <w:rPr>
          <w:rFonts w:ascii="Times New Roman"/>
          <w:b w:val="false"/>
          <w:i w:val="false"/>
          <w:color w:val="000000"/>
          <w:sz w:val="28"/>
        </w:rPr>
        <w:t>
      "126. Постановление содержит:</w:t>
      </w:r>
    </w:p>
    <w:bookmarkEnd w:id="95"/>
    <w:bookmarkStart w:name="z125" w:id="96"/>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bookmarkEnd w:id="96"/>
    <w:bookmarkStart w:name="z126" w:id="97"/>
    <w:p>
      <w:pPr>
        <w:spacing w:after="0"/>
        <w:ind w:left="0"/>
        <w:jc w:val="both"/>
      </w:pPr>
      <w:r>
        <w:rPr>
          <w:rFonts w:ascii="Times New Roman"/>
          <w:b w:val="false"/>
          <w:i w:val="false"/>
          <w:color w:val="000000"/>
          <w:sz w:val="28"/>
        </w:rPr>
        <w:t>
      2) решение о передаче Аудиторского заключения или извлечения из него Правительству Республики Казахстан и (или) местному исполнительному органу столицы, области, города республиканского значения (города областного значения, района) и (или) соответствующему маслихату, консультативно-совещательному органу;</w:t>
      </w:r>
    </w:p>
    <w:bookmarkEnd w:id="97"/>
    <w:bookmarkStart w:name="z127" w:id="98"/>
    <w:p>
      <w:pPr>
        <w:spacing w:after="0"/>
        <w:ind w:left="0"/>
        <w:jc w:val="both"/>
      </w:pPr>
      <w:r>
        <w:rPr>
          <w:rFonts w:ascii="Times New Roman"/>
          <w:b w:val="false"/>
          <w:i w:val="false"/>
          <w:color w:val="000000"/>
          <w:sz w:val="28"/>
        </w:rPr>
        <w:t>
      3) решение о передаче материалов в правоохранительные органы в соответствии с подпунктом 3-1) пункта 2 статьи 5 Закона и пунктом 160 настоящих Правил;</w:t>
      </w:r>
    </w:p>
    <w:bookmarkEnd w:id="98"/>
    <w:bookmarkStart w:name="z128" w:id="99"/>
    <w:p>
      <w:pPr>
        <w:spacing w:after="0"/>
        <w:ind w:left="0"/>
        <w:jc w:val="both"/>
      </w:pPr>
      <w:r>
        <w:rPr>
          <w:rFonts w:ascii="Times New Roman"/>
          <w:b w:val="false"/>
          <w:i w:val="false"/>
          <w:color w:val="000000"/>
          <w:sz w:val="28"/>
        </w:rPr>
        <w:t>
      4) решение о направлении Предписаний.";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 </w:t>
      </w:r>
    </w:p>
    <w:bookmarkStart w:name="z130" w:id="100"/>
    <w:p>
      <w:pPr>
        <w:spacing w:after="0"/>
        <w:ind w:left="0"/>
        <w:jc w:val="both"/>
      </w:pPr>
      <w:r>
        <w:rPr>
          <w:rFonts w:ascii="Times New Roman"/>
          <w:b w:val="false"/>
          <w:i w:val="false"/>
          <w:color w:val="000000"/>
          <w:sz w:val="28"/>
        </w:rPr>
        <w:t>
      "128. Постановление и Аудиторское заключение в полном объеме также могут направляться:</w:t>
      </w:r>
    </w:p>
    <w:bookmarkEnd w:id="100"/>
    <w:bookmarkStart w:name="z131" w:id="101"/>
    <w:p>
      <w:pPr>
        <w:spacing w:after="0"/>
        <w:ind w:left="0"/>
        <w:jc w:val="both"/>
      </w:pPr>
      <w:r>
        <w:rPr>
          <w:rFonts w:ascii="Times New Roman"/>
          <w:b w:val="false"/>
          <w:i w:val="false"/>
          <w:color w:val="000000"/>
          <w:sz w:val="28"/>
        </w:rPr>
        <w:t>
      Высшей аудиторской палатой - в Администрацию Президента Республики Казахстан, Правительство Республики Казахстан, правоохранительные органы и органы национальной безопасности;</w:t>
      </w:r>
    </w:p>
    <w:bookmarkEnd w:id="101"/>
    <w:bookmarkStart w:name="z132" w:id="102"/>
    <w:p>
      <w:pPr>
        <w:spacing w:after="0"/>
        <w:ind w:left="0"/>
        <w:jc w:val="both"/>
      </w:pPr>
      <w:r>
        <w:rPr>
          <w:rFonts w:ascii="Times New Roman"/>
          <w:b w:val="false"/>
          <w:i w:val="false"/>
          <w:color w:val="000000"/>
          <w:sz w:val="28"/>
        </w:rPr>
        <w:t>
      Ревизионными комиссиями – в местные исполнительные органы столицы, областей, городов республиканского значения (городов областного значения, районов), соответствующий маслихат, правоохранительные органы и органы национальной безопасности.";</w:t>
      </w:r>
    </w:p>
    <w:bookmarkEnd w:id="102"/>
    <w:bookmarkStart w:name="z133" w:id="103"/>
    <w:p>
      <w:pPr>
        <w:spacing w:after="0"/>
        <w:ind w:left="0"/>
        <w:jc w:val="both"/>
      </w:pPr>
      <w:r>
        <w:rPr>
          <w:rFonts w:ascii="Times New Roman"/>
          <w:b w:val="false"/>
          <w:i w:val="false"/>
          <w:color w:val="000000"/>
          <w:sz w:val="28"/>
        </w:rPr>
        <w:t>
      дополнить заголовком параграфа 4 раздела 2 главы 3 следующего содержания:</w:t>
      </w:r>
    </w:p>
    <w:bookmarkEnd w:id="103"/>
    <w:bookmarkStart w:name="z134" w:id="104"/>
    <w:p>
      <w:pPr>
        <w:spacing w:after="0"/>
        <w:ind w:left="0"/>
        <w:jc w:val="both"/>
      </w:pPr>
      <w:r>
        <w:rPr>
          <w:rFonts w:ascii="Times New Roman"/>
          <w:b w:val="false"/>
          <w:i w:val="false"/>
          <w:color w:val="000000"/>
          <w:sz w:val="28"/>
        </w:rPr>
        <w:t>
      "Параграф 4. Осуществление пересмотра итогов аудита органов государственного аудита и финансового контроля";</w:t>
      </w:r>
    </w:p>
    <w:bookmarkEnd w:id="104"/>
    <w:bookmarkStart w:name="z135" w:id="105"/>
    <w:p>
      <w:pPr>
        <w:spacing w:after="0"/>
        <w:ind w:left="0"/>
        <w:jc w:val="both"/>
      </w:pPr>
      <w:r>
        <w:rPr>
          <w:rFonts w:ascii="Times New Roman"/>
          <w:b w:val="false"/>
          <w:i w:val="false"/>
          <w:color w:val="000000"/>
          <w:sz w:val="28"/>
        </w:rPr>
        <w:t>
      дополнить пунктами 129-1, 129-2, 129-3, 129-4, 129-5, 129-6, 129-7, 129-8, 129-9, 129-10, 129-11, 129-12, 129-13, 129-14, 129-15, 129-16, 129-17, 129-18, 129-19, 129-20, 129-21 и 129-22 следующего содержания:</w:t>
      </w:r>
    </w:p>
    <w:bookmarkEnd w:id="105"/>
    <w:bookmarkStart w:name="z136" w:id="106"/>
    <w:p>
      <w:pPr>
        <w:spacing w:after="0"/>
        <w:ind w:left="0"/>
        <w:jc w:val="both"/>
      </w:pPr>
      <w:r>
        <w:rPr>
          <w:rFonts w:ascii="Times New Roman"/>
          <w:b w:val="false"/>
          <w:i w:val="false"/>
          <w:color w:val="000000"/>
          <w:sz w:val="28"/>
        </w:rPr>
        <w:t>
      "129-1. Высшая аудиторская палата пересматривает итоги аудита органов государственного аудита и финансового контроля в соответствии с пунктом 7 статьи 12 Закона.</w:t>
      </w:r>
    </w:p>
    <w:bookmarkEnd w:id="106"/>
    <w:bookmarkStart w:name="z137" w:id="107"/>
    <w:p>
      <w:pPr>
        <w:spacing w:after="0"/>
        <w:ind w:left="0"/>
        <w:jc w:val="both"/>
      </w:pPr>
      <w:r>
        <w:rPr>
          <w:rFonts w:ascii="Times New Roman"/>
          <w:b w:val="false"/>
          <w:i w:val="false"/>
          <w:color w:val="000000"/>
          <w:sz w:val="28"/>
        </w:rPr>
        <w:t>
      129-2. Пересмотр итогов государственного аудита по решению Высшей аудиторской палаты осуществляется по основаниям:</w:t>
      </w:r>
    </w:p>
    <w:bookmarkEnd w:id="107"/>
    <w:bookmarkStart w:name="z138" w:id="108"/>
    <w:p>
      <w:pPr>
        <w:spacing w:after="0"/>
        <w:ind w:left="0"/>
        <w:jc w:val="both"/>
      </w:pPr>
      <w:r>
        <w:rPr>
          <w:rFonts w:ascii="Times New Roman"/>
          <w:b w:val="false"/>
          <w:i w:val="false"/>
          <w:color w:val="000000"/>
          <w:sz w:val="28"/>
        </w:rPr>
        <w:t>
      1) конфликта интересов при проведении государственного аудита и финансового контроля;</w:t>
      </w:r>
    </w:p>
    <w:bookmarkEnd w:id="108"/>
    <w:bookmarkStart w:name="z139" w:id="109"/>
    <w:p>
      <w:pPr>
        <w:spacing w:after="0"/>
        <w:ind w:left="0"/>
        <w:jc w:val="both"/>
      </w:pPr>
      <w:r>
        <w:rPr>
          <w:rFonts w:ascii="Times New Roman"/>
          <w:b w:val="false"/>
          <w:i w:val="false"/>
          <w:color w:val="000000"/>
          <w:sz w:val="28"/>
        </w:rPr>
        <w:t>
      2) инициативы Председателя Высшей аудиторской палаты.</w:t>
      </w:r>
    </w:p>
    <w:bookmarkEnd w:id="109"/>
    <w:bookmarkStart w:name="z140" w:id="110"/>
    <w:p>
      <w:pPr>
        <w:spacing w:after="0"/>
        <w:ind w:left="0"/>
        <w:jc w:val="both"/>
      </w:pPr>
      <w:r>
        <w:rPr>
          <w:rFonts w:ascii="Times New Roman"/>
          <w:b w:val="false"/>
          <w:i w:val="false"/>
          <w:color w:val="000000"/>
          <w:sz w:val="28"/>
        </w:rPr>
        <w:t xml:space="preserve">
      129-3. По результатам рассмотрения вопроса о пересмотре итогов аудита по основаниям, указанным в пунктах 129-1 и 129-2 настоящих Правил, членом Высшей аудиторской палаты определяется ответственное структурное подразделение аппарата Высшей аудиторской палаты, которое готовит на имя Председателя Высшей аудиторской палаты служебную записку о пересмотре итогов государственного аудита. </w:t>
      </w:r>
    </w:p>
    <w:bookmarkEnd w:id="110"/>
    <w:bookmarkStart w:name="z141" w:id="111"/>
    <w:p>
      <w:pPr>
        <w:spacing w:after="0"/>
        <w:ind w:left="0"/>
        <w:jc w:val="both"/>
      </w:pPr>
      <w:r>
        <w:rPr>
          <w:rFonts w:ascii="Times New Roman"/>
          <w:b w:val="false"/>
          <w:i w:val="false"/>
          <w:color w:val="000000"/>
          <w:sz w:val="28"/>
        </w:rPr>
        <w:t>
      129-4. В случае принятия Председателем Высшей аудиторской палаты решения по проведению пересмотра итогов аудита, в Перечень объектов государственного аудита Высшей аудиторской палаты вносится изменение в порядке, установленном регламентом Высшей аудиторской палаты.</w:t>
      </w:r>
    </w:p>
    <w:bookmarkEnd w:id="111"/>
    <w:bookmarkStart w:name="z142" w:id="112"/>
    <w:p>
      <w:pPr>
        <w:spacing w:after="0"/>
        <w:ind w:left="0"/>
        <w:jc w:val="both"/>
      </w:pPr>
      <w:r>
        <w:rPr>
          <w:rFonts w:ascii="Times New Roman"/>
          <w:b w:val="false"/>
          <w:i w:val="false"/>
          <w:color w:val="000000"/>
          <w:sz w:val="28"/>
        </w:rPr>
        <w:t xml:space="preserve">
      Формирование группы государственного аудита для проведения пересмотра итогов аудита осуществляется в порядке, установленном регламентом Высшей аудиторской палаты. </w:t>
      </w:r>
    </w:p>
    <w:bookmarkEnd w:id="112"/>
    <w:bookmarkStart w:name="z143" w:id="113"/>
    <w:p>
      <w:pPr>
        <w:spacing w:after="0"/>
        <w:ind w:left="0"/>
        <w:jc w:val="both"/>
      </w:pPr>
      <w:r>
        <w:rPr>
          <w:rFonts w:ascii="Times New Roman"/>
          <w:b w:val="false"/>
          <w:i w:val="false"/>
          <w:color w:val="000000"/>
          <w:sz w:val="28"/>
        </w:rPr>
        <w:t>
      129-5. Пересмотр итогов аудита осуществляется в соответствии с требованиями соответствующего процедурного стандарта государственного аудита в зависимости от типа государственного аудита.</w:t>
      </w:r>
    </w:p>
    <w:bookmarkEnd w:id="113"/>
    <w:bookmarkStart w:name="z144" w:id="114"/>
    <w:p>
      <w:pPr>
        <w:spacing w:after="0"/>
        <w:ind w:left="0"/>
        <w:jc w:val="both"/>
      </w:pPr>
      <w:r>
        <w:rPr>
          <w:rFonts w:ascii="Times New Roman"/>
          <w:b w:val="false"/>
          <w:i w:val="false"/>
          <w:color w:val="000000"/>
          <w:sz w:val="28"/>
        </w:rPr>
        <w:t xml:space="preserve">
      129-6. Пересмотр итогов аудита без выхода на объект государственного аудита (дистанционно) проводится электронным способом согласно пункту 32-1 настоящих Правил. </w:t>
      </w:r>
    </w:p>
    <w:bookmarkEnd w:id="114"/>
    <w:bookmarkStart w:name="z145" w:id="115"/>
    <w:p>
      <w:pPr>
        <w:spacing w:after="0"/>
        <w:ind w:left="0"/>
        <w:jc w:val="both"/>
      </w:pPr>
      <w:r>
        <w:rPr>
          <w:rFonts w:ascii="Times New Roman"/>
          <w:b w:val="false"/>
          <w:i w:val="false"/>
          <w:color w:val="000000"/>
          <w:sz w:val="28"/>
        </w:rPr>
        <w:t>
      129-7. Сбор данных государственные аудиторы осуществляют путем:</w:t>
      </w:r>
    </w:p>
    <w:bookmarkEnd w:id="115"/>
    <w:bookmarkStart w:name="z146" w:id="116"/>
    <w:p>
      <w:pPr>
        <w:spacing w:after="0"/>
        <w:ind w:left="0"/>
        <w:jc w:val="both"/>
      </w:pPr>
      <w:r>
        <w:rPr>
          <w:rFonts w:ascii="Times New Roman"/>
          <w:b w:val="false"/>
          <w:i w:val="false"/>
          <w:color w:val="000000"/>
          <w:sz w:val="28"/>
        </w:rPr>
        <w:t>
      1) запроса и получения документов: объект загружает необходимые документы (финансовая отчетность, первичные документы, регистры учета и т.д.) через безопасные каналы;</w:t>
      </w:r>
    </w:p>
    <w:bookmarkEnd w:id="116"/>
    <w:bookmarkStart w:name="z147" w:id="117"/>
    <w:p>
      <w:pPr>
        <w:spacing w:after="0"/>
        <w:ind w:left="0"/>
        <w:jc w:val="both"/>
      </w:pPr>
      <w:r>
        <w:rPr>
          <w:rFonts w:ascii="Times New Roman"/>
          <w:b w:val="false"/>
          <w:i w:val="false"/>
          <w:color w:val="000000"/>
          <w:sz w:val="28"/>
        </w:rPr>
        <w:t>
      2) интеграции с учетными системами: при возможности — подключение к ERP-системам, бухгалтерским программам (например, 1С, SAP и пр.) для выгрузки данных;</w:t>
      </w:r>
    </w:p>
    <w:bookmarkEnd w:id="117"/>
    <w:bookmarkStart w:name="z148" w:id="118"/>
    <w:p>
      <w:pPr>
        <w:spacing w:after="0"/>
        <w:ind w:left="0"/>
        <w:jc w:val="both"/>
      </w:pPr>
      <w:r>
        <w:rPr>
          <w:rFonts w:ascii="Times New Roman"/>
          <w:b w:val="false"/>
          <w:i w:val="false"/>
          <w:color w:val="000000"/>
          <w:sz w:val="28"/>
        </w:rPr>
        <w:t>
      3) идентификации отклонений и рисков: анализ бухгалтерских записей, налоговых деклараций, сверка остатков, выявление аномалий.</w:t>
      </w:r>
    </w:p>
    <w:bookmarkEnd w:id="118"/>
    <w:bookmarkStart w:name="z149" w:id="119"/>
    <w:p>
      <w:pPr>
        <w:spacing w:after="0"/>
        <w:ind w:left="0"/>
        <w:jc w:val="both"/>
      </w:pPr>
      <w:r>
        <w:rPr>
          <w:rFonts w:ascii="Times New Roman"/>
          <w:b w:val="false"/>
          <w:i w:val="false"/>
          <w:color w:val="000000"/>
          <w:sz w:val="28"/>
        </w:rPr>
        <w:t>
      4) взаимодействия с объектом государственного аудита (запрос разъяснений, дополнительных документов или подтверждений в режиме онлайн).</w:t>
      </w:r>
    </w:p>
    <w:bookmarkEnd w:id="119"/>
    <w:bookmarkStart w:name="z150" w:id="120"/>
    <w:p>
      <w:pPr>
        <w:spacing w:after="0"/>
        <w:ind w:left="0"/>
        <w:jc w:val="both"/>
      </w:pPr>
      <w:r>
        <w:rPr>
          <w:rFonts w:ascii="Times New Roman"/>
          <w:b w:val="false"/>
          <w:i w:val="false"/>
          <w:color w:val="000000"/>
          <w:sz w:val="28"/>
        </w:rPr>
        <w:t>
      129-8. Проведение пересмотра итогов аудита с выходом на объект государственного аудита осуществляется в порядке, предусмотренном в Параграфе 1 Раздела 2 настоящих Правил.</w:t>
      </w:r>
    </w:p>
    <w:bookmarkEnd w:id="120"/>
    <w:bookmarkStart w:name="z151" w:id="121"/>
    <w:p>
      <w:pPr>
        <w:spacing w:after="0"/>
        <w:ind w:left="0"/>
        <w:jc w:val="both"/>
      </w:pPr>
      <w:r>
        <w:rPr>
          <w:rFonts w:ascii="Times New Roman"/>
          <w:b w:val="false"/>
          <w:i w:val="false"/>
          <w:color w:val="000000"/>
          <w:sz w:val="28"/>
        </w:rPr>
        <w:t>
      129-9. Пересмотр итогов аудита по типам соответствия и эффективности проводится на основе следующих показателей:</w:t>
      </w:r>
    </w:p>
    <w:bookmarkEnd w:id="121"/>
    <w:bookmarkStart w:name="z152" w:id="122"/>
    <w:p>
      <w:pPr>
        <w:spacing w:after="0"/>
        <w:ind w:left="0"/>
        <w:jc w:val="both"/>
      </w:pPr>
      <w:r>
        <w:rPr>
          <w:rFonts w:ascii="Times New Roman"/>
          <w:b w:val="false"/>
          <w:i w:val="false"/>
          <w:color w:val="000000"/>
          <w:sz w:val="28"/>
        </w:rPr>
        <w:t>
      1) соответствие основным принципам государственного аудита и финансового контроля;</w:t>
      </w:r>
    </w:p>
    <w:bookmarkEnd w:id="122"/>
    <w:bookmarkStart w:name="z153" w:id="123"/>
    <w:p>
      <w:pPr>
        <w:spacing w:after="0"/>
        <w:ind w:left="0"/>
        <w:jc w:val="both"/>
      </w:pPr>
      <w:r>
        <w:rPr>
          <w:rFonts w:ascii="Times New Roman"/>
          <w:b w:val="false"/>
          <w:i w:val="false"/>
          <w:color w:val="000000"/>
          <w:sz w:val="28"/>
        </w:rPr>
        <w:t xml:space="preserve">
      2) объективность, полнота охвата и раскрытия вопросов с учетом подвопросов, предусмотренных в Программе аудита (более тридцати процентов вопросов с учетом подвопросов); </w:t>
      </w:r>
    </w:p>
    <w:bookmarkEnd w:id="123"/>
    <w:bookmarkStart w:name="z154" w:id="124"/>
    <w:p>
      <w:pPr>
        <w:spacing w:after="0"/>
        <w:ind w:left="0"/>
        <w:jc w:val="both"/>
      </w:pPr>
      <w:r>
        <w:rPr>
          <w:rFonts w:ascii="Times New Roman"/>
          <w:b w:val="false"/>
          <w:i w:val="false"/>
          <w:color w:val="000000"/>
          <w:sz w:val="28"/>
        </w:rPr>
        <w:t>
      3) отсутствие обоснований и результатов аудиторской выборки;</w:t>
      </w:r>
    </w:p>
    <w:bookmarkEnd w:id="124"/>
    <w:bookmarkStart w:name="z155" w:id="125"/>
    <w:p>
      <w:pPr>
        <w:spacing w:after="0"/>
        <w:ind w:left="0"/>
        <w:jc w:val="both"/>
      </w:pPr>
      <w:r>
        <w:rPr>
          <w:rFonts w:ascii="Times New Roman"/>
          <w:b w:val="false"/>
          <w:i w:val="false"/>
          <w:color w:val="000000"/>
          <w:sz w:val="28"/>
        </w:rPr>
        <w:t>
      4) обоснованность, полнота и достоверность аудиторских доказательств (по двум и более фактам);</w:t>
      </w:r>
    </w:p>
    <w:bookmarkEnd w:id="125"/>
    <w:bookmarkStart w:name="z156" w:id="126"/>
    <w:p>
      <w:pPr>
        <w:spacing w:after="0"/>
        <w:ind w:left="0"/>
        <w:jc w:val="both"/>
      </w:pPr>
      <w:r>
        <w:rPr>
          <w:rFonts w:ascii="Times New Roman"/>
          <w:b w:val="false"/>
          <w:i w:val="false"/>
          <w:color w:val="000000"/>
          <w:sz w:val="28"/>
        </w:rPr>
        <w:t>
      5) установление фактов нарушений, не выявленных в ходе проведения государственного аудита и не отраженных в аудиторском отчете, несоблюдение требований по фиксированию нарушений (по двум и более фактам);</w:t>
      </w:r>
    </w:p>
    <w:bookmarkEnd w:id="126"/>
    <w:bookmarkStart w:name="z157" w:id="127"/>
    <w:p>
      <w:pPr>
        <w:spacing w:after="0"/>
        <w:ind w:left="0"/>
        <w:jc w:val="both"/>
      </w:pPr>
      <w:r>
        <w:rPr>
          <w:rFonts w:ascii="Times New Roman"/>
          <w:b w:val="false"/>
          <w:i w:val="false"/>
          <w:color w:val="000000"/>
          <w:sz w:val="28"/>
        </w:rPr>
        <w:t>
      6) правильность классификации выявленных нарушений.</w:t>
      </w:r>
    </w:p>
    <w:bookmarkEnd w:id="127"/>
    <w:bookmarkStart w:name="z158" w:id="128"/>
    <w:p>
      <w:pPr>
        <w:spacing w:after="0"/>
        <w:ind w:left="0"/>
        <w:jc w:val="both"/>
      </w:pPr>
      <w:r>
        <w:rPr>
          <w:rFonts w:ascii="Times New Roman"/>
          <w:b w:val="false"/>
          <w:i w:val="false"/>
          <w:color w:val="000000"/>
          <w:sz w:val="28"/>
        </w:rPr>
        <w:t>
      129-10. Итоги аудита органов государственного аудита (аудиторский отчет и/или аудиторское заключение) по типу аудита соответствия или эффективности органов государственного аудита и финансового контроля считается не соответствующим требованиям законодательства Республики Казахстан, Стандартам государственного аудита при установлении Высшей аудиторской палаты несоответствии показателям, предусмотренным в пункте 129-9 настоящих Правил.</w:t>
      </w:r>
    </w:p>
    <w:bookmarkEnd w:id="128"/>
    <w:bookmarkStart w:name="z159" w:id="129"/>
    <w:p>
      <w:pPr>
        <w:spacing w:after="0"/>
        <w:ind w:left="0"/>
        <w:jc w:val="both"/>
      </w:pPr>
      <w:r>
        <w:rPr>
          <w:rFonts w:ascii="Times New Roman"/>
          <w:b w:val="false"/>
          <w:i w:val="false"/>
          <w:color w:val="000000"/>
          <w:sz w:val="28"/>
        </w:rPr>
        <w:t>
      129-11. Процедура пересмотра итогов аудита по типу финансовой отчетности проводится на основе следующих показателей:</w:t>
      </w:r>
    </w:p>
    <w:bookmarkEnd w:id="129"/>
    <w:bookmarkStart w:name="z160" w:id="130"/>
    <w:p>
      <w:pPr>
        <w:spacing w:after="0"/>
        <w:ind w:left="0"/>
        <w:jc w:val="both"/>
      </w:pPr>
      <w:r>
        <w:rPr>
          <w:rFonts w:ascii="Times New Roman"/>
          <w:b w:val="false"/>
          <w:i w:val="false"/>
          <w:color w:val="000000"/>
          <w:sz w:val="28"/>
        </w:rPr>
        <w:t>
      1) соответствие основным принципам государственного аудита и финансового контроля;</w:t>
      </w:r>
    </w:p>
    <w:bookmarkEnd w:id="130"/>
    <w:bookmarkStart w:name="z161" w:id="131"/>
    <w:p>
      <w:pPr>
        <w:spacing w:after="0"/>
        <w:ind w:left="0"/>
        <w:jc w:val="both"/>
      </w:pPr>
      <w:r>
        <w:rPr>
          <w:rFonts w:ascii="Times New Roman"/>
          <w:b w:val="false"/>
          <w:i w:val="false"/>
          <w:color w:val="000000"/>
          <w:sz w:val="28"/>
        </w:rPr>
        <w:t>
      2) достаточность охвата аудитом финансовой отчетности компонентов для обеспечения возможности выражения мнения по консолидированной финансовой отчетности;</w:t>
      </w:r>
    </w:p>
    <w:bookmarkEnd w:id="131"/>
    <w:bookmarkStart w:name="z162" w:id="132"/>
    <w:p>
      <w:pPr>
        <w:spacing w:after="0"/>
        <w:ind w:left="0"/>
        <w:jc w:val="both"/>
      </w:pPr>
      <w:r>
        <w:rPr>
          <w:rFonts w:ascii="Times New Roman"/>
          <w:b w:val="false"/>
          <w:i w:val="false"/>
          <w:color w:val="000000"/>
          <w:sz w:val="28"/>
        </w:rPr>
        <w:t>
      3) проведение оценки рисков существенных искажений на уровне утверждений для определенных классов операций, сальдо счетов и раскрытий;</w:t>
      </w:r>
    </w:p>
    <w:bookmarkEnd w:id="132"/>
    <w:bookmarkStart w:name="z163" w:id="133"/>
    <w:p>
      <w:pPr>
        <w:spacing w:after="0"/>
        <w:ind w:left="0"/>
        <w:jc w:val="both"/>
      </w:pPr>
      <w:r>
        <w:rPr>
          <w:rFonts w:ascii="Times New Roman"/>
          <w:b w:val="false"/>
          <w:i w:val="false"/>
          <w:color w:val="000000"/>
          <w:sz w:val="28"/>
        </w:rPr>
        <w:t>
      4) отсутствие обоснований и результатов аудиторской выборки;</w:t>
      </w:r>
    </w:p>
    <w:bookmarkEnd w:id="133"/>
    <w:bookmarkStart w:name="z164" w:id="134"/>
    <w:p>
      <w:pPr>
        <w:spacing w:after="0"/>
        <w:ind w:left="0"/>
        <w:jc w:val="both"/>
      </w:pPr>
      <w:r>
        <w:rPr>
          <w:rFonts w:ascii="Times New Roman"/>
          <w:b w:val="false"/>
          <w:i w:val="false"/>
          <w:color w:val="000000"/>
          <w:sz w:val="28"/>
        </w:rPr>
        <w:t>
      5) полнота и достоверность аудиторских доказательств (по двум и более фактам);</w:t>
      </w:r>
    </w:p>
    <w:bookmarkEnd w:id="134"/>
    <w:bookmarkStart w:name="z165" w:id="135"/>
    <w:p>
      <w:pPr>
        <w:spacing w:after="0"/>
        <w:ind w:left="0"/>
        <w:jc w:val="both"/>
      </w:pPr>
      <w:r>
        <w:rPr>
          <w:rFonts w:ascii="Times New Roman"/>
          <w:b w:val="false"/>
          <w:i w:val="false"/>
          <w:color w:val="000000"/>
          <w:sz w:val="28"/>
        </w:rPr>
        <w:t>
      6) правильность классификации выявленных нарушений;</w:t>
      </w:r>
    </w:p>
    <w:bookmarkEnd w:id="135"/>
    <w:bookmarkStart w:name="z166" w:id="136"/>
    <w:p>
      <w:pPr>
        <w:spacing w:after="0"/>
        <w:ind w:left="0"/>
        <w:jc w:val="both"/>
      </w:pPr>
      <w:r>
        <w:rPr>
          <w:rFonts w:ascii="Times New Roman"/>
          <w:b w:val="false"/>
          <w:i w:val="false"/>
          <w:color w:val="000000"/>
          <w:sz w:val="28"/>
        </w:rPr>
        <w:t>
      7) обоснованность мнения, выраженного по финансовой отчетности.</w:t>
      </w:r>
    </w:p>
    <w:bookmarkEnd w:id="136"/>
    <w:bookmarkStart w:name="z167" w:id="137"/>
    <w:p>
      <w:pPr>
        <w:spacing w:after="0"/>
        <w:ind w:left="0"/>
        <w:jc w:val="both"/>
      </w:pPr>
      <w:r>
        <w:rPr>
          <w:rFonts w:ascii="Times New Roman"/>
          <w:b w:val="false"/>
          <w:i w:val="false"/>
          <w:color w:val="000000"/>
          <w:sz w:val="28"/>
        </w:rPr>
        <w:t>
      129-12. Итоги аудита органов государственного аудита (аудиторский отчет и/или аудиторское заключение) по типу финансовой отчетности органов государственного аудита и финансового контроля признается не соответствующим требованиям законодательства Республики Казахстан, Стандартам государственного аудита при установлении Высшей аудиторской палаты несоответствий по показателям, указанным в пункте 129-11 настоящих Правил.</w:t>
      </w:r>
    </w:p>
    <w:bookmarkEnd w:id="137"/>
    <w:bookmarkStart w:name="z168" w:id="138"/>
    <w:p>
      <w:pPr>
        <w:spacing w:after="0"/>
        <w:ind w:left="0"/>
        <w:jc w:val="both"/>
      </w:pPr>
      <w:r>
        <w:rPr>
          <w:rFonts w:ascii="Times New Roman"/>
          <w:b w:val="false"/>
          <w:i w:val="false"/>
          <w:color w:val="000000"/>
          <w:sz w:val="28"/>
        </w:rPr>
        <w:t>
      129-13. Составление и оформление Высшей аудиторской палатой Аудиторского отчета и Аудиторского заключения, Предписания осуществляется в порядке, предусмотренном в Параграфах 2 и 3 Раздела 2 настоящих Правил.</w:t>
      </w:r>
    </w:p>
    <w:bookmarkEnd w:id="138"/>
    <w:bookmarkStart w:name="z169" w:id="139"/>
    <w:p>
      <w:pPr>
        <w:spacing w:after="0"/>
        <w:ind w:left="0"/>
        <w:jc w:val="both"/>
      </w:pPr>
      <w:r>
        <w:rPr>
          <w:rFonts w:ascii="Times New Roman"/>
          <w:b w:val="false"/>
          <w:i w:val="false"/>
          <w:color w:val="000000"/>
          <w:sz w:val="28"/>
        </w:rPr>
        <w:t>
      При оформлении результатов пересмотра итогов аудита из формы Аудиторского отчета Высшей аудиторской палаты, определенного в Правилах, исключается заполнение следующих разделов: тип государственного аудита, сведения о результатах предыдущего государственного аудита.</w:t>
      </w:r>
    </w:p>
    <w:bookmarkEnd w:id="139"/>
    <w:bookmarkStart w:name="z170" w:id="140"/>
    <w:p>
      <w:pPr>
        <w:spacing w:after="0"/>
        <w:ind w:left="0"/>
        <w:jc w:val="both"/>
      </w:pPr>
      <w:r>
        <w:rPr>
          <w:rFonts w:ascii="Times New Roman"/>
          <w:b w:val="false"/>
          <w:i w:val="false"/>
          <w:color w:val="000000"/>
          <w:sz w:val="28"/>
        </w:rPr>
        <w:t xml:space="preserve">
      В Аудиторском заключении Высшей аудиторской палаты указывается краткий анализ состояния предмета аудита (вместо аудируемой сферы), не указывается оценка влияния деятельности объектов государственного аудита на социально-экономическое развитие. </w:t>
      </w:r>
    </w:p>
    <w:bookmarkEnd w:id="140"/>
    <w:bookmarkStart w:name="z171" w:id="141"/>
    <w:p>
      <w:pPr>
        <w:spacing w:after="0"/>
        <w:ind w:left="0"/>
        <w:jc w:val="both"/>
      </w:pPr>
      <w:r>
        <w:rPr>
          <w:rFonts w:ascii="Times New Roman"/>
          <w:b w:val="false"/>
          <w:i w:val="false"/>
          <w:color w:val="000000"/>
          <w:sz w:val="28"/>
        </w:rPr>
        <w:t xml:space="preserve">
      129-14. При проведении пересмотра итогов аудита по типу финансовой отчетности мнение выражается в порядке, определенном 300. Процедурным стандартом внешнего государственного аудита и финансового контроля по проведению аудита финансовой отчетности,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41"/>
    <w:bookmarkStart w:name="z172" w:id="142"/>
    <w:p>
      <w:pPr>
        <w:spacing w:after="0"/>
        <w:ind w:left="0"/>
        <w:jc w:val="both"/>
      </w:pPr>
      <w:r>
        <w:rPr>
          <w:rFonts w:ascii="Times New Roman"/>
          <w:b w:val="false"/>
          <w:i w:val="false"/>
          <w:color w:val="000000"/>
          <w:sz w:val="28"/>
        </w:rPr>
        <w:t>
      129-15. Составленные по результатам пересмотра итогов аудита Аудиторское заключение и Предписание выносятся на заседание Высшей аудиторской палаты с учетом рассмотренных возражений органов государственного аудита и финансового контроля и заинтересованных сторон.</w:t>
      </w:r>
    </w:p>
    <w:bookmarkEnd w:id="142"/>
    <w:bookmarkStart w:name="z173" w:id="143"/>
    <w:p>
      <w:pPr>
        <w:spacing w:after="0"/>
        <w:ind w:left="0"/>
        <w:jc w:val="both"/>
      </w:pPr>
      <w:r>
        <w:rPr>
          <w:rFonts w:ascii="Times New Roman"/>
          <w:b w:val="false"/>
          <w:i w:val="false"/>
          <w:color w:val="000000"/>
          <w:sz w:val="28"/>
        </w:rPr>
        <w:t xml:space="preserve">
      129-16. Заседание Высшей аудиторской палаты проводится в порядке, определенном в регламенте Высшей аудиторской палаты. </w:t>
      </w:r>
    </w:p>
    <w:bookmarkEnd w:id="143"/>
    <w:bookmarkStart w:name="z174" w:id="144"/>
    <w:p>
      <w:pPr>
        <w:spacing w:after="0"/>
        <w:ind w:left="0"/>
        <w:jc w:val="both"/>
      </w:pPr>
      <w:r>
        <w:rPr>
          <w:rFonts w:ascii="Times New Roman"/>
          <w:b w:val="false"/>
          <w:i w:val="false"/>
          <w:color w:val="000000"/>
          <w:sz w:val="28"/>
        </w:rPr>
        <w:t>
      129-17. Возражение (жалоба) к аудиторскому отчету по пересмотру итогов аудита, обжалование решений (в том числе действий (бездействия) Высшей аудиторской палаты и (или) его должностных лиц) (далее – Возражение) осуществляется в порядке, предусмотренном подпунктом 3-1) пункта 2 статьи 5 и статьи 37 Закона и статьи 92 Административного процедурно- процессуального кодекса Республики Казахстан.</w:t>
      </w:r>
    </w:p>
    <w:bookmarkEnd w:id="144"/>
    <w:bookmarkStart w:name="z175" w:id="145"/>
    <w:p>
      <w:pPr>
        <w:spacing w:after="0"/>
        <w:ind w:left="0"/>
        <w:jc w:val="both"/>
      </w:pPr>
      <w:r>
        <w:rPr>
          <w:rFonts w:ascii="Times New Roman"/>
          <w:b w:val="false"/>
          <w:i w:val="false"/>
          <w:color w:val="000000"/>
          <w:sz w:val="28"/>
        </w:rPr>
        <w:t>
      129-18. Обжалование правовых актов органов государственного аудита и финансового контроля, связанных с выявленными фактами нецелевого и (или) необоснованного использования бюджетных средств, не приостанавливает их исполнение.</w:t>
      </w:r>
    </w:p>
    <w:bookmarkEnd w:id="145"/>
    <w:bookmarkStart w:name="z176" w:id="146"/>
    <w:p>
      <w:pPr>
        <w:spacing w:after="0"/>
        <w:ind w:left="0"/>
        <w:jc w:val="both"/>
      </w:pPr>
      <w:r>
        <w:rPr>
          <w:rFonts w:ascii="Times New Roman"/>
          <w:b w:val="false"/>
          <w:i w:val="false"/>
          <w:color w:val="000000"/>
          <w:sz w:val="28"/>
        </w:rPr>
        <w:t>
      129-19. Структурное подразделение, ответственное за проведение пересмотра итогов аудита представляет в структурное подразделение, ответственное за анализ и отчетность, информацию о пересмотре итогов аудита.</w:t>
      </w:r>
    </w:p>
    <w:bookmarkEnd w:id="146"/>
    <w:bookmarkStart w:name="z177" w:id="147"/>
    <w:p>
      <w:pPr>
        <w:spacing w:after="0"/>
        <w:ind w:left="0"/>
        <w:jc w:val="both"/>
      </w:pPr>
      <w:r>
        <w:rPr>
          <w:rFonts w:ascii="Times New Roman"/>
          <w:b w:val="false"/>
          <w:i w:val="false"/>
          <w:color w:val="000000"/>
          <w:sz w:val="28"/>
        </w:rPr>
        <w:t xml:space="preserve">
      129-20. Структурное подразделение, ответственное за анализ и отчетность представляет информацию о пересмотре итогов аудита в Администрацию Президента Республики Казахстан в рамках предоставляемой информации о работе Высшей аудиторской палаты, в соответствии с 900. Процедурным стандартом внешнего государственного аудита и финансового контроля по осуществлению текущей оценки исполнения республиканского и местных бюджетов,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147"/>
    <w:bookmarkStart w:name="z178" w:id="148"/>
    <w:p>
      <w:pPr>
        <w:spacing w:after="0"/>
        <w:ind w:left="0"/>
        <w:jc w:val="both"/>
      </w:pPr>
      <w:r>
        <w:rPr>
          <w:rFonts w:ascii="Times New Roman"/>
          <w:b w:val="false"/>
          <w:i w:val="false"/>
          <w:color w:val="000000"/>
          <w:sz w:val="28"/>
        </w:rPr>
        <w:t xml:space="preserve">
      129-21. Информация о пересмотре итогов аудита приобщается к материалам аудиторского мероприятия и учет материалов пересмотра итогов аудита осуществляется в соответствии с регламентом Высшей аудиторской палаты. </w:t>
      </w:r>
    </w:p>
    <w:bookmarkEnd w:id="148"/>
    <w:bookmarkStart w:name="z179" w:id="149"/>
    <w:p>
      <w:pPr>
        <w:spacing w:after="0"/>
        <w:ind w:left="0"/>
        <w:jc w:val="both"/>
      </w:pPr>
      <w:r>
        <w:rPr>
          <w:rFonts w:ascii="Times New Roman"/>
          <w:b w:val="false"/>
          <w:i w:val="false"/>
          <w:color w:val="000000"/>
          <w:sz w:val="28"/>
        </w:rPr>
        <w:t>
      129-22. По решению Председателя Высшей аудиторской палаты результаты пересмотра итогов аудита размещаются на интернет-ресурсе, с учетом обеспечения режима секретности, служебной, коммерческой или иной охраняемой законом тайны.";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130 изложить в следующей редакции: </w:t>
      </w:r>
    </w:p>
    <w:bookmarkStart w:name="z181" w:id="150"/>
    <w:p>
      <w:pPr>
        <w:spacing w:after="0"/>
        <w:ind w:left="0"/>
        <w:jc w:val="both"/>
      </w:pPr>
      <w:r>
        <w:rPr>
          <w:rFonts w:ascii="Times New Roman"/>
          <w:b w:val="false"/>
          <w:i w:val="false"/>
          <w:color w:val="000000"/>
          <w:sz w:val="28"/>
        </w:rPr>
        <w:t>
      "Если в ходе проведения аудиторского мероприятия возникли основания для проведения встречной проверки, то в Программу аудита вносятся соответствующие дополнения с последующим изменением в Перечень объектов государственного аудита согласно пункту 31 настоящих Правил.";</w:t>
      </w:r>
    </w:p>
    <w:bookmarkEnd w:id="150"/>
    <w:bookmarkStart w:name="z182"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170</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184" w:id="152"/>
    <w:p>
      <w:pPr>
        <w:spacing w:after="0"/>
        <w:ind w:left="0"/>
        <w:jc w:val="both"/>
      </w:pPr>
      <w:r>
        <w:rPr>
          <w:rFonts w:ascii="Times New Roman"/>
          <w:b w:val="false"/>
          <w:i w:val="false"/>
          <w:color w:val="000000"/>
          <w:sz w:val="28"/>
        </w:rPr>
        <w:t>
      "2) ликвидация юридического лица (в том числе в случае вступления в законную силу решения суда о признании банкротом), смерть физического лица;";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186" w:id="153"/>
    <w:p>
      <w:pPr>
        <w:spacing w:after="0"/>
        <w:ind w:left="0"/>
        <w:jc w:val="both"/>
      </w:pPr>
      <w:r>
        <w:rPr>
          <w:rFonts w:ascii="Times New Roman"/>
          <w:b w:val="false"/>
          <w:i w:val="false"/>
          <w:color w:val="000000"/>
          <w:sz w:val="28"/>
        </w:rPr>
        <w:t>
      "4) не подтверждение решением суда, вступившим в законную силу, фактов или объемов сумм, подлежащих возмещению (восстановлению);";</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 </w:t>
      </w:r>
    </w:p>
    <w:bookmarkStart w:name="z188" w:id="154"/>
    <w:p>
      <w:pPr>
        <w:spacing w:after="0"/>
        <w:ind w:left="0"/>
        <w:jc w:val="both"/>
      </w:pPr>
      <w:r>
        <w:rPr>
          <w:rFonts w:ascii="Times New Roman"/>
          <w:b w:val="false"/>
          <w:i w:val="false"/>
          <w:color w:val="000000"/>
          <w:sz w:val="28"/>
        </w:rPr>
        <w:t>
      "171. Продление срока исполнения рекомендаций и (или) пунктов Предписаний при отсутствии от объекта государственного аудита и иных заинтересованных лиц предложений об их продлении, решение о сроке его исполнения устанавливается председателем Высшей аудиторской палаты (Ревизионной комиссии) с учетом обоснованной информации о масштабе и характере устраняемых нарушений.";</w:t>
      </w:r>
    </w:p>
    <w:bookmarkEnd w:id="154"/>
    <w:bookmarkStart w:name="z189" w:id="1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6 изложить в следующей редакции:</w:t>
      </w:r>
    </w:p>
    <w:bookmarkEnd w:id="155"/>
    <w:bookmarkStart w:name="z190" w:id="156"/>
    <w:p>
      <w:pPr>
        <w:spacing w:after="0"/>
        <w:ind w:left="0"/>
        <w:jc w:val="both"/>
      </w:pPr>
      <w:r>
        <w:rPr>
          <w:rFonts w:ascii="Times New Roman"/>
          <w:b w:val="false"/>
          <w:i w:val="false"/>
          <w:color w:val="000000"/>
          <w:sz w:val="28"/>
        </w:rPr>
        <w:t>
      "Параграф 2. Учет и хранение материалов (документов) государственного аудита";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 </w:t>
      </w:r>
    </w:p>
    <w:bookmarkStart w:name="z192" w:id="157"/>
    <w:p>
      <w:pPr>
        <w:spacing w:after="0"/>
        <w:ind w:left="0"/>
        <w:jc w:val="both"/>
      </w:pPr>
      <w:r>
        <w:rPr>
          <w:rFonts w:ascii="Times New Roman"/>
          <w:b w:val="false"/>
          <w:i w:val="false"/>
          <w:color w:val="000000"/>
          <w:sz w:val="28"/>
        </w:rPr>
        <w:t>
      "187. Учет и хранение материалов (документов) государственного аудита, в том числе дополнительной документации, сведений, информации и материалов (аудиторский файл), предоставленных объектом государственного аудита в электронном формате, осуществляется в соответствии с регламентом Высшей аудиторской палаты (Ревизионной комиссии).";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нормативному постановлению; </w:t>
      </w:r>
    </w:p>
    <w:bookmarkStart w:name="z194" w:id="158"/>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p>
    <w:bookmarkEnd w:id="158"/>
    <w:bookmarkStart w:name="z195" w:id="15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 (зарегистрировано в Реестре государственной регистрации нормативных правовых актов № 13647) следующее изменение:</w:t>
      </w:r>
    </w:p>
    <w:bookmarkEnd w:id="159"/>
    <w:bookmarkStart w:name="z196" w:id="160"/>
    <w:p>
      <w:pPr>
        <w:spacing w:after="0"/>
        <w:ind w:left="0"/>
        <w:jc w:val="both"/>
      </w:pPr>
      <w:r>
        <w:rPr>
          <w:rFonts w:ascii="Times New Roman"/>
          <w:b w:val="false"/>
          <w:i w:val="false"/>
          <w:color w:val="000000"/>
          <w:sz w:val="28"/>
        </w:rPr>
        <w:t>
      в 750. Процедурном стандарте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утвержденном указанным нормативным постановлением:</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98" w:id="161"/>
    <w:p>
      <w:pPr>
        <w:spacing w:after="0"/>
        <w:ind w:left="0"/>
        <w:jc w:val="both"/>
      </w:pPr>
      <w:r>
        <w:rPr>
          <w:rFonts w:ascii="Times New Roman"/>
          <w:b w:val="false"/>
          <w:i w:val="false"/>
          <w:color w:val="000000"/>
          <w:sz w:val="28"/>
        </w:rPr>
        <w:t>
      "30. Проекты Аудиторского заключения, Сводной таблицы, Сводного реестра, Постановления и Предписания, подготовленные под руководством Члена органа внешнего ГАФК, ответственного за аудиторское мероприятие, структурным подразделением, ответственным за проведение государственного аудита, за десять рабочих дней до проведения заседания органа внешнего ГАФК, направляются в структурные подразделения, ответственные за проведение контроля качества и правовое обеспечение (структурное подразделение, определенное регламентом Ревизионной комиссии).".</w:t>
      </w:r>
    </w:p>
    <w:bookmarkEnd w:id="161"/>
    <w:bookmarkStart w:name="z199" w:id="162"/>
    <w:p>
      <w:pPr>
        <w:spacing w:after="0"/>
        <w:ind w:left="0"/>
        <w:jc w:val="both"/>
      </w:pPr>
      <w:r>
        <w:rPr>
          <w:rFonts w:ascii="Times New Roman"/>
          <w:b w:val="false"/>
          <w:i w:val="false"/>
          <w:color w:val="000000"/>
          <w:sz w:val="28"/>
        </w:rPr>
        <w:t>
      3. Департаменту планирования, сертификации и методологии аппарата Высшей аудиторской палаты в установленном законодательством порядке обеспечить:</w:t>
      </w:r>
    </w:p>
    <w:bookmarkEnd w:id="162"/>
    <w:bookmarkStart w:name="z200" w:id="16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163"/>
    <w:bookmarkStart w:name="z201" w:id="16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164"/>
    <w:bookmarkStart w:name="z202" w:id="165"/>
    <w:p>
      <w:pPr>
        <w:spacing w:after="0"/>
        <w:ind w:left="0"/>
        <w:jc w:val="both"/>
      </w:pPr>
      <w:r>
        <w:rPr>
          <w:rFonts w:ascii="Times New Roman"/>
          <w:b w:val="false"/>
          <w:i w:val="false"/>
          <w:color w:val="000000"/>
          <w:sz w:val="28"/>
        </w:rPr>
        <w:t>
      4. Контроль за исполнением настоящего нормативного постановления возложить на руководителя аппарата Высшей аудиторской палаты.</w:t>
      </w:r>
    </w:p>
    <w:bookmarkEnd w:id="165"/>
    <w:bookmarkStart w:name="z203" w:id="166"/>
    <w:p>
      <w:pPr>
        <w:spacing w:after="0"/>
        <w:ind w:left="0"/>
        <w:jc w:val="both"/>
      </w:pPr>
      <w:r>
        <w:rPr>
          <w:rFonts w:ascii="Times New Roman"/>
          <w:b w:val="false"/>
          <w:i w:val="false"/>
          <w:color w:val="000000"/>
          <w:sz w:val="28"/>
        </w:rPr>
        <w:t>
      5. Настоящее нормативное постановление вводится в действие с 12 июля 2026 года, за исключением абзацев третьего, четвертого, двадцать восьмого, сто двадцать второго, сто двадцать восьмого, сто восемьдесят девятого пункта 1 настоящего нормативного постановления, которые вводятся в действие после дня их первого официального опубликования.</w:t>
      </w:r>
    </w:p>
    <w:bookmarkEnd w:id="1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w:t>
            </w:r>
          </w:p>
          <w:p>
            <w:pPr>
              <w:spacing w:after="20"/>
              <w:ind w:left="20"/>
              <w:jc w:val="both"/>
            </w:pP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207" w:id="167"/>
    <w:p>
      <w:pPr>
        <w:spacing w:after="0"/>
        <w:ind w:left="0"/>
        <w:jc w:val="both"/>
      </w:pPr>
      <w:r>
        <w:rPr>
          <w:rFonts w:ascii="Times New Roman"/>
          <w:b w:val="false"/>
          <w:i w:val="false"/>
          <w:color w:val="000000"/>
          <w:sz w:val="28"/>
        </w:rPr>
        <w:t>
      Перечень объектов государственного аудита на _______ год</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по аудиторскому мероприятию (указываются в разбивке по 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 планируемым суммам охвата гос. аудитом бюджетных средств и активов в разрезе по годам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привлечению ассистента (ов) гос. аудитора(ов), других органов внешнего гос. аудита и финансового контроля, Уполномоченного органа, экспертов и негосударственных аудиторов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(бюджет,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 подпрограммы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9"/>
          <w:p>
            <w:pPr>
              <w:spacing w:after="20"/>
              <w:ind w:left="20"/>
              <w:jc w:val="both"/>
            </w:pPr>
            <w:r>
              <w:rPr>
                <w:rFonts w:ascii="Times New Roman"/>
                <w:b w:val="false"/>
                <w:i w:val="false"/>
                <w:color w:val="000000"/>
                <w:sz w:val="20"/>
              </w:rPr>
              <w:t>
20__</w:t>
            </w:r>
          </w:p>
          <w:bookmarkEnd w:id="169"/>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170"/>
      <w:r>
        <w:rPr>
          <w:rFonts w:ascii="Times New Roman"/>
          <w:b w:val="false"/>
          <w:i w:val="false"/>
          <w:color w:val="000000"/>
          <w:sz w:val="28"/>
        </w:rPr>
        <w:t>
      Примечание:</w:t>
      </w:r>
    </w:p>
    <w:bookmarkEnd w:id="170"/>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гос. аудит – государственный аудит</w:t>
      </w:r>
    </w:p>
    <w:p>
      <w:pPr>
        <w:spacing w:after="0"/>
        <w:ind w:left="0"/>
        <w:jc w:val="both"/>
      </w:pPr>
      <w:r>
        <w:rPr>
          <w:rFonts w:ascii="Times New Roman"/>
          <w:b w:val="false"/>
          <w:i w:val="false"/>
          <w:color w:val="000000"/>
          <w:sz w:val="28"/>
        </w:rPr>
        <w:t xml:space="preserve">       млн. теңге – миллион теңге</w:t>
      </w:r>
    </w:p>
    <w:p>
      <w:pPr>
        <w:spacing w:after="0"/>
        <w:ind w:left="0"/>
        <w:jc w:val="both"/>
      </w:pPr>
      <w:r>
        <w:rPr>
          <w:rFonts w:ascii="Times New Roman"/>
          <w:b w:val="false"/>
          <w:i w:val="false"/>
          <w:color w:val="000000"/>
          <w:sz w:val="28"/>
        </w:rPr>
        <w:t xml:space="preserve">       гос. аудитор – государственный аудитор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213" w:id="171"/>
    <w:p>
      <w:pPr>
        <w:spacing w:after="0"/>
        <w:ind w:left="0"/>
        <w:jc w:val="both"/>
      </w:pPr>
      <w:r>
        <w:rPr>
          <w:rFonts w:ascii="Times New Roman"/>
          <w:b w:val="false"/>
          <w:i w:val="false"/>
          <w:color w:val="000000"/>
          <w:sz w:val="28"/>
        </w:rPr>
        <w:t>
      Заявка на проведение аудиторского мероприятия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гос.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аудиторского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риска (выс., сред., низ.)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БП, БПП, активы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14" w:id="172"/>
      <w:r>
        <w:rPr>
          <w:rFonts w:ascii="Times New Roman"/>
          <w:b w:val="false"/>
          <w:i w:val="false"/>
          <w:color w:val="000000"/>
          <w:sz w:val="28"/>
        </w:rPr>
        <w:t>
      Расшифровка аббревиатур:</w:t>
      </w:r>
    </w:p>
    <w:bookmarkEnd w:id="172"/>
    <w:p>
      <w:pPr>
        <w:spacing w:after="0"/>
        <w:ind w:left="0"/>
        <w:jc w:val="both"/>
      </w:pPr>
      <w:r>
        <w:rPr>
          <w:rFonts w:ascii="Times New Roman"/>
          <w:b w:val="false"/>
          <w:i w:val="false"/>
          <w:color w:val="000000"/>
          <w:sz w:val="28"/>
        </w:rPr>
        <w:t xml:space="preserve">       гос. аудит – государственный аудит</w:t>
      </w:r>
    </w:p>
    <w:p>
      <w:pPr>
        <w:spacing w:after="0"/>
        <w:ind w:left="0"/>
        <w:jc w:val="both"/>
      </w:pPr>
      <w:r>
        <w:rPr>
          <w:rFonts w:ascii="Times New Roman"/>
          <w:b w:val="false"/>
          <w:i w:val="false"/>
          <w:color w:val="000000"/>
          <w:sz w:val="28"/>
        </w:rPr>
        <w:t xml:space="preserve">       выс. – высокий</w:t>
      </w:r>
    </w:p>
    <w:p>
      <w:pPr>
        <w:spacing w:after="0"/>
        <w:ind w:left="0"/>
        <w:jc w:val="both"/>
      </w:pPr>
      <w:r>
        <w:rPr>
          <w:rFonts w:ascii="Times New Roman"/>
          <w:b w:val="false"/>
          <w:i w:val="false"/>
          <w:color w:val="000000"/>
          <w:sz w:val="28"/>
        </w:rPr>
        <w:t xml:space="preserve">       сред. – средний </w:t>
      </w:r>
    </w:p>
    <w:p>
      <w:pPr>
        <w:spacing w:after="0"/>
        <w:ind w:left="0"/>
        <w:jc w:val="both"/>
      </w:pPr>
      <w:r>
        <w:rPr>
          <w:rFonts w:ascii="Times New Roman"/>
          <w:b w:val="false"/>
          <w:i w:val="false"/>
          <w:color w:val="000000"/>
          <w:sz w:val="28"/>
        </w:rPr>
        <w:t xml:space="preserve">       низ. – низкий</w:t>
      </w:r>
    </w:p>
    <w:p>
      <w:pPr>
        <w:spacing w:after="0"/>
        <w:ind w:left="0"/>
        <w:jc w:val="both"/>
      </w:pPr>
      <w:r>
        <w:rPr>
          <w:rFonts w:ascii="Times New Roman"/>
          <w:b w:val="false"/>
          <w:i w:val="false"/>
          <w:color w:val="000000"/>
          <w:sz w:val="28"/>
        </w:rPr>
        <w:t xml:space="preserve">       БП – бюджетная программа</w:t>
      </w:r>
    </w:p>
    <w:p>
      <w:pPr>
        <w:spacing w:after="0"/>
        <w:ind w:left="0"/>
        <w:jc w:val="both"/>
      </w:pPr>
      <w:r>
        <w:rPr>
          <w:rFonts w:ascii="Times New Roman"/>
          <w:b w:val="false"/>
          <w:i w:val="false"/>
          <w:color w:val="000000"/>
          <w:sz w:val="28"/>
        </w:rPr>
        <w:t xml:space="preserve">       гос. аудитор – государственный аудитор</w:t>
      </w:r>
    </w:p>
    <w:p>
      <w:pPr>
        <w:spacing w:after="0"/>
        <w:ind w:left="0"/>
        <w:jc w:val="both"/>
      </w:pPr>
      <w:r>
        <w:rPr>
          <w:rFonts w:ascii="Times New Roman"/>
          <w:b w:val="false"/>
          <w:i w:val="false"/>
          <w:color w:val="000000"/>
          <w:sz w:val="28"/>
        </w:rPr>
        <w:t xml:space="preserve">       БПП - бюджетная подпрограмма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217" w:id="173"/>
    <w:p>
      <w:pPr>
        <w:spacing w:after="0"/>
        <w:ind w:left="0"/>
        <w:jc w:val="left"/>
      </w:pPr>
      <w:r>
        <w:rPr>
          <w:rFonts w:ascii="Times New Roman"/>
          <w:b/>
          <w:i w:val="false"/>
          <w:color w:val="000000"/>
        </w:rPr>
        <w:t xml:space="preserve"> ПОРУЧЕНИЕ на предварительное изучение</w:t>
      </w:r>
    </w:p>
    <w:bookmarkEnd w:id="173"/>
    <w:p>
      <w:pPr>
        <w:spacing w:after="0"/>
        <w:ind w:left="0"/>
        <w:jc w:val="both"/>
      </w:pPr>
      <w:bookmarkStart w:name="z218" w:id="174"/>
      <w:r>
        <w:rPr>
          <w:rFonts w:ascii="Times New Roman"/>
          <w:b w:val="false"/>
          <w:i w:val="false"/>
          <w:color w:val="000000"/>
          <w:sz w:val="28"/>
        </w:rPr>
        <w:t xml:space="preserve">
      В соответствии со статьей 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и перечнем объектов государственного аудита Высшей аудиторской палаты Республики Казахстан (Ревизионной комиссии (столицы, области, городов республиканского значения) на ____ год поручается____________________________</w:t>
      </w:r>
    </w:p>
    <w:bookmarkEnd w:id="174"/>
    <w:p>
      <w:pPr>
        <w:spacing w:after="0"/>
        <w:ind w:left="0"/>
        <w:jc w:val="both"/>
      </w:pPr>
      <w:r>
        <w:rPr>
          <w:rFonts w:ascii="Times New Roman"/>
          <w:b w:val="false"/>
          <w:i w:val="false"/>
          <w:color w:val="000000"/>
          <w:sz w:val="28"/>
        </w:rPr>
        <w:t xml:space="preserve">             (указать фамилию, имя, отчество (при наличии) и должность работника(-ов)</w:t>
      </w:r>
    </w:p>
    <w:p>
      <w:pPr>
        <w:spacing w:after="0"/>
        <w:ind w:left="0"/>
        <w:jc w:val="both"/>
      </w:pPr>
      <w:r>
        <w:rPr>
          <w:rFonts w:ascii="Times New Roman"/>
          <w:b w:val="false"/>
          <w:i w:val="false"/>
          <w:color w:val="000000"/>
          <w:sz w:val="28"/>
        </w:rPr>
        <w:t xml:space="preserve">       Высшей аудиторской палаты Республики Казахстан (Ревизионной комиссии), которому(-ым) поручено проведение предварительного изучения) провести 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Объект государственного аудита (указать организационно-правовую форму объекта государственного аудита, полное наименование, его местонахождение, индивидуальный идентификационный номер, бизнес-идентификационный номер) предварительное изучение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предмет предварительного изучения)</w:t>
      </w:r>
    </w:p>
    <w:p>
      <w:pPr>
        <w:spacing w:after="0"/>
        <w:ind w:left="0"/>
        <w:jc w:val="both"/>
      </w:pPr>
      <w:r>
        <w:rPr>
          <w:rFonts w:ascii="Times New Roman"/>
          <w:b w:val="false"/>
          <w:i w:val="false"/>
          <w:color w:val="000000"/>
          <w:sz w:val="28"/>
        </w:rPr>
        <w:t xml:space="preserve">       Цель предварительного изучения___________________________________</w:t>
      </w:r>
    </w:p>
    <w:p>
      <w:pPr>
        <w:spacing w:after="0"/>
        <w:ind w:left="0"/>
        <w:jc w:val="both"/>
      </w:pPr>
      <w:r>
        <w:rPr>
          <w:rFonts w:ascii="Times New Roman"/>
          <w:b w:val="false"/>
          <w:i w:val="false"/>
          <w:color w:val="000000"/>
          <w:sz w:val="28"/>
        </w:rPr>
        <w:t xml:space="preserve">       Период предварительного изучения ________________________________</w:t>
      </w:r>
    </w:p>
    <w:p>
      <w:pPr>
        <w:spacing w:after="0"/>
        <w:ind w:left="0"/>
        <w:jc w:val="both"/>
      </w:pPr>
      <w:r>
        <w:rPr>
          <w:rFonts w:ascii="Times New Roman"/>
          <w:b w:val="false"/>
          <w:i w:val="false"/>
          <w:color w:val="000000"/>
          <w:sz w:val="28"/>
        </w:rPr>
        <w:t xml:space="preserve">       Сроки предварительного изучения: с _____________ по _______________</w:t>
      </w:r>
    </w:p>
    <w:p>
      <w:pPr>
        <w:spacing w:after="0"/>
        <w:ind w:left="0"/>
        <w:jc w:val="both"/>
      </w:pPr>
      <w:r>
        <w:rPr>
          <w:rFonts w:ascii="Times New Roman"/>
          <w:b w:val="false"/>
          <w:i w:val="false"/>
          <w:color w:val="000000"/>
          <w:sz w:val="28"/>
        </w:rPr>
        <w:t xml:space="preserve">       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 лица уполномоченного подписывать поручение)</w:t>
      </w:r>
    </w:p>
    <w:p>
      <w:pPr>
        <w:spacing w:after="0"/>
        <w:ind w:left="0"/>
        <w:jc w:val="both"/>
      </w:pPr>
      <w:r>
        <w:rPr>
          <w:rFonts w:ascii="Times New Roman"/>
          <w:b w:val="false"/>
          <w:i w:val="false"/>
          <w:color w:val="000000"/>
          <w:sz w:val="28"/>
        </w:rPr>
        <w:t xml:space="preserve">       Примечание: составление Поручения на предварительное изучение (далее – Поручение). Поручение содержит следующие данные: номер и дата выдачи; фамилия и инициалы члена Высшей аудиторской палаты Республики Казахстан (Ревизионной комиссии), ответственного за проведение предварительного изучения, его подпись, либо данные лица, исполняющего его обязанности, а также печать органа внешнего государственного аудита и финансового контроля.</w:t>
      </w:r>
    </w:p>
    <w:p>
      <w:pPr>
        <w:spacing w:after="0"/>
        <w:ind w:left="0"/>
        <w:jc w:val="both"/>
      </w:pPr>
      <w:r>
        <w:rPr>
          <w:rFonts w:ascii="Times New Roman"/>
          <w:b w:val="false"/>
          <w:i w:val="false"/>
          <w:color w:val="000000"/>
          <w:sz w:val="28"/>
        </w:rPr>
        <w:t xml:space="preserve">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222" w:id="175"/>
    <w:p>
      <w:pPr>
        <w:spacing w:after="0"/>
        <w:ind w:left="0"/>
        <w:jc w:val="left"/>
      </w:pPr>
      <w:r>
        <w:rPr>
          <w:rFonts w:ascii="Times New Roman"/>
          <w:b/>
          <w:i w:val="false"/>
          <w:color w:val="000000"/>
        </w:rPr>
        <w:t xml:space="preserve"> Уведомление о проведении предварительного изучения (аудиторского мероприятия, проверки)</w:t>
      </w:r>
    </w:p>
    <w:bookmarkEnd w:id="175"/>
    <w:p>
      <w:pPr>
        <w:spacing w:after="0"/>
        <w:ind w:left="0"/>
        <w:jc w:val="both"/>
      </w:pPr>
      <w:bookmarkStart w:name="z223" w:id="176"/>
      <w:r>
        <w:rPr>
          <w:rFonts w:ascii="Times New Roman"/>
          <w:b w:val="false"/>
          <w:i w:val="false"/>
          <w:color w:val="000000"/>
          <w:sz w:val="28"/>
        </w:rPr>
        <w:t>
      В соответствии с перечнем объектов государственного аудита Высшей аудиторской палаты Республики Казахстан (Ревизионной комиссии (столицы, области, городов республиканского значения) на _________________ год с ________________ по __________________ проводится (указать продолжительность)</w:t>
      </w:r>
    </w:p>
    <w:bookmarkEnd w:id="176"/>
    <w:p>
      <w:pPr>
        <w:spacing w:after="0"/>
        <w:ind w:left="0"/>
        <w:jc w:val="both"/>
      </w:pPr>
      <w:r>
        <w:rPr>
          <w:rFonts w:ascii="Times New Roman"/>
          <w:b w:val="false"/>
          <w:i w:val="false"/>
          <w:color w:val="000000"/>
          <w:sz w:val="28"/>
        </w:rPr>
        <w:t xml:space="preserve">       предварительное изучение (аудиторское мероприятие, проверка)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цель)</w:t>
      </w:r>
    </w:p>
    <w:p>
      <w:pPr>
        <w:spacing w:after="0"/>
        <w:ind w:left="0"/>
        <w:jc w:val="both"/>
      </w:pPr>
      <w:r>
        <w:rPr>
          <w:rFonts w:ascii="Times New Roman"/>
          <w:b w:val="false"/>
          <w:i w:val="false"/>
          <w:color w:val="000000"/>
          <w:sz w:val="28"/>
        </w:rPr>
        <w:t xml:space="preserve">       Просим Вас:</w:t>
      </w:r>
    </w:p>
    <w:p>
      <w:pPr>
        <w:spacing w:after="0"/>
        <w:ind w:left="0"/>
        <w:jc w:val="both"/>
      </w:pPr>
      <w:r>
        <w:rPr>
          <w:rFonts w:ascii="Times New Roman"/>
          <w:b w:val="false"/>
          <w:i w:val="false"/>
          <w:color w:val="000000"/>
          <w:sz w:val="28"/>
        </w:rPr>
        <w:t xml:space="preserve">       1) оказать содействие в проведении предварительного изучении (аудиторского мероприятия, проверки) и определении ответственных должностных лиц;</w:t>
      </w:r>
    </w:p>
    <w:p>
      <w:pPr>
        <w:spacing w:after="0"/>
        <w:ind w:left="0"/>
        <w:jc w:val="both"/>
      </w:pPr>
      <w:r>
        <w:rPr>
          <w:rFonts w:ascii="Times New Roman"/>
          <w:b w:val="false"/>
          <w:i w:val="false"/>
          <w:color w:val="000000"/>
          <w:sz w:val="28"/>
        </w:rPr>
        <w:t xml:space="preserve">       2) не препятствовать его проведению и обеспечить всей запрашиваемой информацией;</w:t>
      </w:r>
    </w:p>
    <w:p>
      <w:pPr>
        <w:spacing w:after="0"/>
        <w:ind w:left="0"/>
        <w:jc w:val="both"/>
      </w:pPr>
      <w:r>
        <w:rPr>
          <w:rFonts w:ascii="Times New Roman"/>
          <w:b w:val="false"/>
          <w:i w:val="false"/>
          <w:color w:val="000000"/>
          <w:sz w:val="28"/>
        </w:rPr>
        <w:t xml:space="preserve">       3) создать необходимые условия, осуществить подготовительные работы, обеспечить работников рабочими местами*;</w:t>
      </w:r>
    </w:p>
    <w:p>
      <w:pPr>
        <w:spacing w:after="0"/>
        <w:ind w:left="0"/>
        <w:jc w:val="both"/>
      </w:pPr>
      <w:r>
        <w:rPr>
          <w:rFonts w:ascii="Times New Roman"/>
          <w:b w:val="false"/>
          <w:i w:val="false"/>
          <w:color w:val="000000"/>
          <w:sz w:val="28"/>
        </w:rPr>
        <w:t xml:space="preserve">       4) принять участие в обсуждении критериев аудиторского мероприятия.</w:t>
      </w:r>
    </w:p>
    <w:p>
      <w:pPr>
        <w:spacing w:after="0"/>
        <w:ind w:left="0"/>
        <w:jc w:val="both"/>
      </w:pPr>
      <w:r>
        <w:rPr>
          <w:rFonts w:ascii="Times New Roman"/>
          <w:b w:val="false"/>
          <w:i w:val="false"/>
          <w:color w:val="000000"/>
          <w:sz w:val="28"/>
        </w:rPr>
        <w:t xml:space="preserve">       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bookmarkStart w:name="z224" w:id="177"/>
      <w:r>
        <w:rPr>
          <w:rFonts w:ascii="Times New Roman"/>
          <w:b w:val="false"/>
          <w:i w:val="false"/>
          <w:color w:val="000000"/>
          <w:sz w:val="28"/>
        </w:rPr>
        <w:t>
      Примечание:</w:t>
      </w:r>
    </w:p>
    <w:bookmarkEnd w:id="177"/>
    <w:p>
      <w:pPr>
        <w:spacing w:after="0"/>
        <w:ind w:left="0"/>
        <w:jc w:val="both"/>
      </w:pPr>
      <w:r>
        <w:rPr>
          <w:rFonts w:ascii="Times New Roman"/>
          <w:b w:val="false"/>
          <w:i w:val="false"/>
          <w:color w:val="000000"/>
          <w:sz w:val="28"/>
        </w:rPr>
        <w:t xml:space="preserve">       Уведомление о проведении предварительного изучения (аудиторского мероприятия, проверки) оформляется на официальном бланке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 Подпункт 3) указывается в уведомлении при проведении аудиторского мероприятия, проверки, а также в случае предварительного изучения объектов государственного аудита по аудиторским мероприятиям, осуществляемым в соответствии с законодательством Республики Казахстан по защите государственных секретов.</w:t>
      </w:r>
    </w:p>
    <w:p>
      <w:pPr>
        <w:spacing w:after="0"/>
        <w:ind w:left="0"/>
        <w:jc w:val="both"/>
      </w:pPr>
      <w:r>
        <w:rPr>
          <w:rFonts w:ascii="Times New Roman"/>
          <w:b w:val="false"/>
          <w:i w:val="false"/>
          <w:color w:val="000000"/>
          <w:sz w:val="28"/>
        </w:rPr>
        <w:t xml:space="preserve">       К Уведомлению о проведении аудиторского мероприятия, проверки обязательно прилагается информация о телефоне доверия уполномоченного по этике Высшей аудиторской палаты Республики Казахстан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p>
      <w:pPr>
        <w:spacing w:after="0"/>
        <w:ind w:left="0"/>
        <w:jc w:val="both"/>
      </w:pPr>
      <w:bookmarkStart w:name="z227" w:id="178"/>
      <w:r>
        <w:rPr>
          <w:rFonts w:ascii="Times New Roman"/>
          <w:b w:val="false"/>
          <w:i w:val="false"/>
          <w:color w:val="000000"/>
          <w:sz w:val="28"/>
        </w:rPr>
        <w:t>
      Требование о предоставлении сведений, документации, информации и материалов (доказательств) __________________________________________________________________</w:t>
      </w:r>
    </w:p>
    <w:bookmarkEnd w:id="178"/>
    <w:p>
      <w:pPr>
        <w:spacing w:after="0"/>
        <w:ind w:left="0"/>
        <w:jc w:val="both"/>
      </w:pPr>
      <w:r>
        <w:rPr>
          <w:rFonts w:ascii="Times New Roman"/>
          <w:b w:val="false"/>
          <w:i w:val="false"/>
          <w:color w:val="000000"/>
          <w:sz w:val="28"/>
        </w:rPr>
        <w:t xml:space="preserve">       наименование государственного органа или организации</w:t>
      </w:r>
    </w:p>
    <w:p>
      <w:pPr>
        <w:spacing w:after="0"/>
        <w:ind w:left="0"/>
        <w:jc w:val="both"/>
      </w:pPr>
      <w:r>
        <w:rPr>
          <w:rFonts w:ascii="Times New Roman"/>
          <w:b w:val="false"/>
          <w:i w:val="false"/>
          <w:color w:val="000000"/>
          <w:sz w:val="28"/>
        </w:rPr>
        <w:t xml:space="preserve">       В соответствии с перечнем объектов государственного аудита Высшей аудиторской палаты Республики Казахстан (Ревизионной комиссии столицы, области, городов республиканского значения) на ____ год предусмотрено проведение аудиторского мероприятия 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объекта, цель аудиторского мероприятия)</w:t>
      </w:r>
    </w:p>
    <w:p>
      <w:pPr>
        <w:spacing w:after="0"/>
        <w:ind w:left="0"/>
        <w:jc w:val="both"/>
      </w:pPr>
      <w:r>
        <w:rPr>
          <w:rFonts w:ascii="Times New Roman"/>
          <w:b w:val="false"/>
          <w:i w:val="false"/>
          <w:color w:val="000000"/>
          <w:sz w:val="28"/>
        </w:rPr>
        <w:t xml:space="preserve">       с ________________________________ по _____________________________________.</w:t>
      </w:r>
    </w:p>
    <w:p>
      <w:pPr>
        <w:spacing w:after="0"/>
        <w:ind w:left="0"/>
        <w:jc w:val="both"/>
      </w:pPr>
      <w:r>
        <w:rPr>
          <w:rFonts w:ascii="Times New Roman"/>
          <w:b w:val="false"/>
          <w:i w:val="false"/>
          <w:color w:val="000000"/>
          <w:sz w:val="28"/>
        </w:rPr>
        <w:t xml:space="preserve">                   (указать продолжительность государственного аудита)</w:t>
      </w:r>
    </w:p>
    <w:p>
      <w:pPr>
        <w:spacing w:after="0"/>
        <w:ind w:left="0"/>
        <w:jc w:val="both"/>
      </w:pPr>
      <w:r>
        <w:rPr>
          <w:rFonts w:ascii="Times New Roman"/>
          <w:b w:val="false"/>
          <w:i w:val="false"/>
          <w:color w:val="000000"/>
          <w:sz w:val="28"/>
        </w:rPr>
        <w:t xml:space="preserve">       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государственном аудите и финансовом контроле" просим предоставить информацию с копиями подтверждающих документов ______________________ (указать необходимые сведения и перечень документации согласно примерному перечню вопросов).</w:t>
      </w:r>
    </w:p>
    <w:p>
      <w:pPr>
        <w:spacing w:after="0"/>
        <w:ind w:left="0"/>
        <w:jc w:val="both"/>
      </w:pPr>
      <w:r>
        <w:rPr>
          <w:rFonts w:ascii="Times New Roman"/>
          <w:b w:val="false"/>
          <w:i w:val="false"/>
          <w:color w:val="000000"/>
          <w:sz w:val="28"/>
        </w:rPr>
        <w:t xml:space="preserve">       Запрашиваемую информацию и копии документов предоставить к _________________________ на бумажных носителях или по электронной почте. (указать дату предоставления документации).</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государственном аудите и финансовом контроле" воспрепятствование должностным лицам органов государственного аудита и финансового контроля в выполнении ими служебных обязанностей в соответствии с их компетенцией, выразившееся в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аудита влечет административную 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 (далее – КоАП) с составлением протокола об административном 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230" w:id="179"/>
    <w:p>
      <w:pPr>
        <w:spacing w:after="0"/>
        <w:ind w:left="0"/>
        <w:jc w:val="left"/>
      </w:pPr>
      <w:r>
        <w:rPr>
          <w:rFonts w:ascii="Times New Roman"/>
          <w:b/>
          <w:i w:val="false"/>
          <w:color w:val="000000"/>
        </w:rPr>
        <w:t xml:space="preserve"> Информация о результатах предварительного изучения объектов государственного аудита</w:t>
      </w:r>
    </w:p>
    <w:bookmarkEnd w:id="179"/>
    <w:p>
      <w:pPr>
        <w:spacing w:after="0"/>
        <w:ind w:left="0"/>
        <w:jc w:val="both"/>
      </w:pPr>
      <w:bookmarkStart w:name="z231" w:id="180"/>
      <w:r>
        <w:rPr>
          <w:rFonts w:ascii="Times New Roman"/>
          <w:b w:val="false"/>
          <w:i w:val="false"/>
          <w:color w:val="000000"/>
          <w:sz w:val="28"/>
        </w:rPr>
        <w:t>
      1. В ходе предварительного изучения объектов государственного аудита</w:t>
      </w:r>
    </w:p>
    <w:bookmarkEnd w:id="18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объектов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изучены следующие документы, имеющие значение для проведения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цель аудиторского мероприятия)</w:t>
      </w:r>
    </w:p>
    <w:p>
      <w:pPr>
        <w:spacing w:after="0"/>
        <w:ind w:left="0"/>
        <w:jc w:val="both"/>
      </w:pPr>
      <w:r>
        <w:rPr>
          <w:rFonts w:ascii="Times New Roman"/>
          <w:b w:val="false"/>
          <w:i w:val="false"/>
          <w:color w:val="000000"/>
          <w:sz w:val="28"/>
        </w:rPr>
        <w:t xml:space="preserve">       1) ________________________________________________________________________</w:t>
      </w:r>
    </w:p>
    <w:p>
      <w:pPr>
        <w:spacing w:after="0"/>
        <w:ind w:left="0"/>
        <w:jc w:val="both"/>
      </w:pPr>
      <w:r>
        <w:rPr>
          <w:rFonts w:ascii="Times New Roman"/>
          <w:b w:val="false"/>
          <w:i w:val="false"/>
          <w:color w:val="000000"/>
          <w:sz w:val="28"/>
        </w:rPr>
        <w:t xml:space="preserve">       (указать перечень изученных документов, отчетов и другой информации, в том числе полученных по требованию у объекта государственного аудита, с отражением утвержденных сумм финансирования, выделенных и освоенных по соответствующей бюджетной программе в разрезе годов)</w:t>
      </w:r>
    </w:p>
    <w:p>
      <w:pPr>
        <w:spacing w:after="0"/>
        <w:ind w:left="0"/>
        <w:jc w:val="both"/>
      </w:pPr>
      <w:r>
        <w:rPr>
          <w:rFonts w:ascii="Times New Roman"/>
          <w:b w:val="false"/>
          <w:i w:val="false"/>
          <w:color w:val="000000"/>
          <w:sz w:val="28"/>
        </w:rPr>
        <w:t xml:space="preserve">       2) ________________________________________________________________________</w:t>
      </w:r>
    </w:p>
    <w:p>
      <w:pPr>
        <w:spacing w:after="0"/>
        <w:ind w:left="0"/>
        <w:jc w:val="both"/>
      </w:pPr>
      <w:r>
        <w:rPr>
          <w:rFonts w:ascii="Times New Roman"/>
          <w:b w:val="false"/>
          <w:i w:val="false"/>
          <w:color w:val="000000"/>
          <w:sz w:val="28"/>
        </w:rPr>
        <w:t xml:space="preserve">       (результаты аудита специального назначения субъектов квазигосударственного сектора, аудиторского мероприятия (проверки или контроля) органов государственного аудита (при наличии))</w:t>
      </w:r>
    </w:p>
    <w:p>
      <w:pPr>
        <w:spacing w:after="0"/>
        <w:ind w:left="0"/>
        <w:jc w:val="both"/>
      </w:pPr>
      <w:r>
        <w:rPr>
          <w:rFonts w:ascii="Times New Roman"/>
          <w:b w:val="false"/>
          <w:i w:val="false"/>
          <w:color w:val="000000"/>
          <w:sz w:val="28"/>
        </w:rPr>
        <w:t xml:space="preserve">       3) ________________________________________________________________________</w:t>
      </w:r>
    </w:p>
    <w:p>
      <w:pPr>
        <w:spacing w:after="0"/>
        <w:ind w:left="0"/>
        <w:jc w:val="both"/>
      </w:pPr>
      <w:r>
        <w:rPr>
          <w:rFonts w:ascii="Times New Roman"/>
          <w:b w:val="false"/>
          <w:i w:val="false"/>
          <w:color w:val="000000"/>
          <w:sz w:val="28"/>
        </w:rPr>
        <w:t xml:space="preserve">       (информация о направлении критериев аудита эффективности объекту государственного аудита (исходящие письма с реквизитами))</w:t>
      </w:r>
    </w:p>
    <w:p>
      <w:pPr>
        <w:spacing w:after="0"/>
        <w:ind w:left="0"/>
        <w:jc w:val="both"/>
      </w:pPr>
      <w:r>
        <w:rPr>
          <w:rFonts w:ascii="Times New Roman"/>
          <w:b w:val="false"/>
          <w:i w:val="false"/>
          <w:color w:val="000000"/>
          <w:sz w:val="28"/>
        </w:rPr>
        <w:t xml:space="preserve">       4) анализ состояния аудируемой сферы, в том числе государственного управления и (или) отрасли экономики, социально-экономического развития в региональном и (или) страновом разрезе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 случае проведения оценки документов Системы государственного планирования Республики Казахстан указать плановые расходы на их реализацию в разрезе источников, утвержденные суммы согласно Плану мероприятий по реализации документов Системы государственного планирования Республики Казахстан, фактически выделенные и освоенные суммы в разрезе годов, бюджетные программы и активы с объемами финансирования, уточненными, скорректированными и освоенными в разрезе годов, количество достигнутых целевых индикаторов, показателей результатов документов Системы государственного планирования Республики Казахстан из числа запланированных в разрезе периодов, в случае</w:t>
      </w:r>
    </w:p>
    <w:p>
      <w:pPr>
        <w:spacing w:after="0"/>
        <w:ind w:left="0"/>
        <w:jc w:val="both"/>
      </w:pPr>
      <w:r>
        <w:rPr>
          <w:rFonts w:ascii="Times New Roman"/>
          <w:b w:val="false"/>
          <w:i w:val="false"/>
          <w:color w:val="000000"/>
          <w:sz w:val="28"/>
        </w:rPr>
        <w:t xml:space="preserve">       недостижения указать причины, количество выполненных/невыполненных мероприятий Плана мероприятий по реализации документов Системы государственного планирования Республики Казахстан, в случае невыполнения указать причины; в случае выявления фактов нарушений и/или системных недостатков, требуется их фиксация путем сквозной нумерации, в случае проведения научных и аналитических исследований, указать результаты их практического использования с применением аналитических инструментов).</w:t>
      </w:r>
    </w:p>
    <w:p>
      <w:pPr>
        <w:spacing w:after="0"/>
        <w:ind w:left="0"/>
        <w:jc w:val="both"/>
      </w:pPr>
      <w:r>
        <w:rPr>
          <w:rFonts w:ascii="Times New Roman"/>
          <w:b w:val="false"/>
          <w:i w:val="false"/>
          <w:color w:val="000000"/>
          <w:sz w:val="28"/>
        </w:rPr>
        <w:t xml:space="preserve">       5) ________________________________________________________________________</w:t>
      </w:r>
    </w:p>
    <w:p>
      <w:pPr>
        <w:spacing w:after="0"/>
        <w:ind w:left="0"/>
        <w:jc w:val="both"/>
      </w:pPr>
      <w:r>
        <w:rPr>
          <w:rFonts w:ascii="Times New Roman"/>
          <w:b w:val="false"/>
          <w:i w:val="false"/>
          <w:color w:val="000000"/>
          <w:sz w:val="28"/>
        </w:rPr>
        <w:t xml:space="preserve">       (описание и обоснование критериев выбора объектов государственного аудита не применяется в случае незначительного количества объектов аудита)</w:t>
      </w:r>
    </w:p>
    <w:p>
      <w:pPr>
        <w:spacing w:after="0"/>
        <w:ind w:left="0"/>
        <w:jc w:val="both"/>
      </w:pPr>
      <w:r>
        <w:rPr>
          <w:rFonts w:ascii="Times New Roman"/>
          <w:b w:val="false"/>
          <w:i w:val="false"/>
          <w:color w:val="000000"/>
          <w:sz w:val="28"/>
        </w:rPr>
        <w:t xml:space="preserve">       6)________________________________________________________________________</w:t>
      </w:r>
    </w:p>
    <w:p>
      <w:pPr>
        <w:spacing w:after="0"/>
        <w:ind w:left="0"/>
        <w:jc w:val="both"/>
      </w:pPr>
      <w:r>
        <w:rPr>
          <w:rFonts w:ascii="Times New Roman"/>
          <w:b w:val="false"/>
          <w:i w:val="false"/>
          <w:color w:val="000000"/>
          <w:sz w:val="28"/>
        </w:rPr>
        <w:t xml:space="preserve">       (обоснование аудиторской выборки (определение уровня существенности при необходимости) и оценка аудиторского риска)</w:t>
      </w:r>
    </w:p>
    <w:p>
      <w:pPr>
        <w:spacing w:after="0"/>
        <w:ind w:left="0"/>
        <w:jc w:val="both"/>
      </w:pPr>
      <w:r>
        <w:rPr>
          <w:rFonts w:ascii="Times New Roman"/>
          <w:b w:val="false"/>
          <w:i w:val="false"/>
          <w:color w:val="000000"/>
          <w:sz w:val="28"/>
        </w:rPr>
        <w:t xml:space="preserve">       7) _______________________________________________________________________</w:t>
      </w:r>
    </w:p>
    <w:p>
      <w:pPr>
        <w:spacing w:after="0"/>
        <w:ind w:left="0"/>
        <w:jc w:val="both"/>
      </w:pPr>
      <w:r>
        <w:rPr>
          <w:rFonts w:ascii="Times New Roman"/>
          <w:b w:val="false"/>
          <w:i w:val="false"/>
          <w:color w:val="000000"/>
          <w:sz w:val="28"/>
        </w:rPr>
        <w:t xml:space="preserve">       (проанализировать реестр аффилированности государственных аудиторов (ассистентов государственных аудиторов) Высшей аудиторской палаты Республики Казахстан (Ревизионной комиссии) на предмет аффилированности членов группы аудита с объектами государственного аудита. Ведение реестра аффилированности работников Высшей аудиторской палаты Республики Казахстан осуществляется в соответствии с внутренними документами Высшей аудиторской палаты Республики Казахстан.)</w:t>
      </w:r>
    </w:p>
    <w:p>
      <w:pPr>
        <w:spacing w:after="0"/>
        <w:ind w:left="0"/>
        <w:jc w:val="both"/>
      </w:pPr>
      <w:r>
        <w:rPr>
          <w:rFonts w:ascii="Times New Roman"/>
          <w:b w:val="false"/>
          <w:i w:val="false"/>
          <w:color w:val="000000"/>
          <w:sz w:val="28"/>
        </w:rPr>
        <w:t xml:space="preserve">       2. По итогам предварительного изучения объекта государственного аудита и проведенного анализа предлагаем:</w:t>
      </w:r>
    </w:p>
    <w:p>
      <w:pPr>
        <w:spacing w:after="0"/>
        <w:ind w:left="0"/>
        <w:jc w:val="both"/>
      </w:pPr>
      <w:r>
        <w:rPr>
          <w:rFonts w:ascii="Times New Roman"/>
          <w:b w:val="false"/>
          <w:i w:val="false"/>
          <w:color w:val="000000"/>
          <w:sz w:val="28"/>
        </w:rPr>
        <w:t xml:space="preserve">       2.1. Включить в Программу аудита:</w:t>
      </w:r>
    </w:p>
    <w:p>
      <w:pPr>
        <w:spacing w:after="0"/>
        <w:ind w:left="0"/>
        <w:jc w:val="both"/>
      </w:pPr>
      <w:r>
        <w:rPr>
          <w:rFonts w:ascii="Times New Roman"/>
          <w:b w:val="false"/>
          <w:i w:val="false"/>
          <w:color w:val="000000"/>
          <w:sz w:val="28"/>
        </w:rPr>
        <w:t xml:space="preserve">       1) объем средств бюджета и активов, охватываемый аудиторским мероприятием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объем средств и активов, охватываемых государственным аудитом, в разрезе проверяемых годов и бюджетных программ по итогам аудиторской выборки)</w:t>
      </w:r>
    </w:p>
    <w:p>
      <w:pPr>
        <w:spacing w:after="0"/>
        <w:ind w:left="0"/>
        <w:jc w:val="both"/>
      </w:pPr>
      <w:r>
        <w:rPr>
          <w:rFonts w:ascii="Times New Roman"/>
          <w:b w:val="false"/>
          <w:i w:val="false"/>
          <w:color w:val="000000"/>
          <w:sz w:val="28"/>
        </w:rPr>
        <w:t xml:space="preserve">       2) объекты государственного аудита и их распределение между государственными аудиторами (ассистентом государственного аудитора в случае их привлечения), в том числе при проведении совместной и параллельной проверки между государственными органами и органами государственного аудита и финансового контроля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тип государственного аудита и вид проверки применительно к изученным объектам государственного аудита __________________________________________________________</w:t>
      </w:r>
    </w:p>
    <w:p>
      <w:pPr>
        <w:spacing w:after="0"/>
        <w:ind w:left="0"/>
        <w:jc w:val="both"/>
      </w:pPr>
      <w:r>
        <w:rPr>
          <w:rFonts w:ascii="Times New Roman"/>
          <w:b w:val="false"/>
          <w:i w:val="false"/>
          <w:color w:val="000000"/>
          <w:sz w:val="28"/>
        </w:rPr>
        <w:t xml:space="preserve">       4) показатели при проведении аудита эффективности или аудита соответствия и вопросы к каждому из показателей _________________________________________________</w:t>
      </w:r>
    </w:p>
    <w:p>
      <w:pPr>
        <w:spacing w:after="0"/>
        <w:ind w:left="0"/>
        <w:jc w:val="both"/>
      </w:pPr>
      <w:r>
        <w:rPr>
          <w:rFonts w:ascii="Times New Roman"/>
          <w:b w:val="false"/>
          <w:i w:val="false"/>
          <w:color w:val="000000"/>
          <w:sz w:val="28"/>
        </w:rPr>
        <w:t xml:space="preserve">       2.2. Исключить объект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из (наименование объекта государственного аудита) аудиторского мероприятия по следующим основаниям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соответствующие основания, показать результаты аудиторской выборки)</w:t>
      </w:r>
    </w:p>
    <w:p>
      <w:pPr>
        <w:spacing w:after="0"/>
        <w:ind w:left="0"/>
        <w:jc w:val="both"/>
      </w:pPr>
      <w:r>
        <w:rPr>
          <w:rFonts w:ascii="Times New Roman"/>
          <w:b w:val="false"/>
          <w:i w:val="false"/>
          <w:color w:val="000000"/>
          <w:sz w:val="28"/>
        </w:rPr>
        <w:t xml:space="preserve">       2.3. Срок проведения аудиторского мероприятия пересмотреть (увеличить/сократить) по следующим основаниям ________________________________________________________</w:t>
      </w:r>
    </w:p>
    <w:p>
      <w:pPr>
        <w:spacing w:after="0"/>
        <w:ind w:left="0"/>
        <w:jc w:val="both"/>
      </w:pPr>
      <w:r>
        <w:rPr>
          <w:rFonts w:ascii="Times New Roman"/>
          <w:b w:val="false"/>
          <w:i w:val="false"/>
          <w:color w:val="000000"/>
          <w:sz w:val="28"/>
        </w:rPr>
        <w:t xml:space="preserve">       2.4. Признание результатов государственного аудита (*не исключается возможность перепроверки результатов государственного аудита, предусмотренного 700. Процедурным стандартом внешнего государственного аудита и финансового контроля по признанию результатов государственного аудита,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№13647)</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2.5. По результатам анализа конфликта интересов членов группы государственного аудита с объектами аудита предлагается следующий состав группы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(подтвердить наличие или отсутствие конфликта интересов)</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Участники группы государственного аудита 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w:t>
            </w:r>
            <w:r>
              <w:br/>
            </w:r>
            <w:r>
              <w:rPr>
                <w:rFonts w:ascii="Times New Roman"/>
                <w:b w:val="false"/>
                <w:i w:val="false"/>
                <w:color w:val="000000"/>
                <w:sz w:val="20"/>
              </w:rPr>
              <w:t>палаты 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столицы, области, города</w:t>
            </w:r>
            <w:r>
              <w:br/>
            </w: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Ф.И.О. (подпись)</w:t>
            </w:r>
            <w:r>
              <w:br/>
            </w:r>
            <w:r>
              <w:rPr>
                <w:rFonts w:ascii="Times New Roman"/>
                <w:b w:val="false"/>
                <w:i w:val="false"/>
                <w:color w:val="000000"/>
                <w:sz w:val="20"/>
              </w:rPr>
              <w:t>"__" __________ 20__ года</w:t>
            </w:r>
          </w:p>
        </w:tc>
      </w:tr>
    </w:tbl>
    <w:p>
      <w:pPr>
        <w:spacing w:after="0"/>
        <w:ind w:left="0"/>
        <w:jc w:val="both"/>
      </w:pPr>
      <w:bookmarkStart w:name="z237" w:id="181"/>
      <w:r>
        <w:rPr>
          <w:rFonts w:ascii="Times New Roman"/>
          <w:b w:val="false"/>
          <w:i w:val="false"/>
          <w:color w:val="000000"/>
          <w:sz w:val="28"/>
        </w:rPr>
        <w:t>
      ПРОГРАММА АУДИТА</w:t>
      </w:r>
    </w:p>
    <w:bookmarkEnd w:id="181"/>
    <w:p>
      <w:pPr>
        <w:spacing w:after="0"/>
        <w:ind w:left="0"/>
        <w:jc w:val="both"/>
      </w:pPr>
      <w:r>
        <w:rPr>
          <w:rFonts w:ascii="Times New Roman"/>
          <w:b w:val="false"/>
          <w:i w:val="false"/>
          <w:color w:val="000000"/>
          <w:sz w:val="28"/>
        </w:rPr>
        <w:t xml:space="preserve">       I. ОБЩАЯ ИНФОРМАЦИЯ</w:t>
      </w:r>
    </w:p>
    <w:p>
      <w:pPr>
        <w:spacing w:after="0"/>
        <w:ind w:left="0"/>
        <w:jc w:val="both"/>
      </w:pPr>
      <w:bookmarkStart w:name="z238" w:id="182"/>
      <w:r>
        <w:rPr>
          <w:rFonts w:ascii="Times New Roman"/>
          <w:b w:val="false"/>
          <w:i w:val="false"/>
          <w:color w:val="000000"/>
          <w:sz w:val="28"/>
        </w:rPr>
        <w:t>
      1. Наименование аудиторского мероприятия:</w:t>
      </w:r>
    </w:p>
    <w:bookmarkEnd w:id="182"/>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 Цель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3. Тип государственного аудита, вид проверки: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4. Предмет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Объем средств и (или) активов, охватываемый аудиторским мероприятием:</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6. Период, охватываемый аудиторским мероприятием:</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7. Сроки проведения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8. Состав группы государственного аудита: руководитель группы, государственные аудиторы (ассистенты), эксперты:</w:t>
      </w:r>
    </w:p>
    <w:p>
      <w:pPr>
        <w:spacing w:after="0"/>
        <w:ind w:left="0"/>
        <w:jc w:val="both"/>
      </w:pPr>
      <w:r>
        <w:rPr>
          <w:rFonts w:ascii="Times New Roman"/>
          <w:b w:val="false"/>
          <w:i w:val="false"/>
          <w:color w:val="000000"/>
          <w:sz w:val="28"/>
        </w:rPr>
        <w:t xml:space="preserve">       9.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 аудита (область/город)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239" w:id="183"/>
      <w:r>
        <w:rPr>
          <w:rFonts w:ascii="Times New Roman"/>
          <w:b w:val="false"/>
          <w:i w:val="false"/>
          <w:color w:val="000000"/>
          <w:sz w:val="28"/>
        </w:rPr>
        <w:t>
      II. ПОКАЗАТЕЛИ И ВОПРОСЫ АУДИТА ПО ОБЪЕКТАМ ГОСУДАРСТВЕННОГО АУДИТА (совместной, параллельной проверки)</w:t>
      </w:r>
    </w:p>
    <w:bookmarkEnd w:id="183"/>
    <w:p>
      <w:pPr>
        <w:spacing w:after="0"/>
        <w:ind w:left="0"/>
        <w:jc w:val="both"/>
      </w:pPr>
      <w:r>
        <w:rPr>
          <w:rFonts w:ascii="Times New Roman"/>
          <w:b w:val="false"/>
          <w:i w:val="false"/>
          <w:color w:val="000000"/>
          <w:sz w:val="28"/>
        </w:rPr>
        <w:t xml:space="preserve">       Наименование объекта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Тип государственного аудита, вид проверки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Период, охватываемый государственным аудитом</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Общий срок проведения государственного аудита (количество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и (или)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(критерии)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аудиторского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4"/>
    <w:p>
      <w:pPr>
        <w:spacing w:after="0"/>
        <w:ind w:left="0"/>
        <w:jc w:val="both"/>
      </w:pPr>
      <w:r>
        <w:rPr>
          <w:rFonts w:ascii="Times New Roman"/>
          <w:b w:val="false"/>
          <w:i w:val="false"/>
          <w:color w:val="000000"/>
          <w:sz w:val="28"/>
        </w:rPr>
        <w:t>
      III. НОРМАТИВНО-МЕТОДОЛОГИЧЕСКОЕ ОБЕСПЕЧЕНИЕ</w:t>
      </w:r>
    </w:p>
    <w:bookmarkEnd w:id="184"/>
    <w:bookmarkStart w:name="z241" w:id="185"/>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государственного аудита</w:t>
      </w:r>
    </w:p>
    <w:bookmarkEnd w:id="185"/>
    <w:bookmarkStart w:name="z242" w:id="186"/>
    <w:p>
      <w:pPr>
        <w:spacing w:after="0"/>
        <w:ind w:left="0"/>
        <w:jc w:val="both"/>
      </w:pPr>
      <w:r>
        <w:rPr>
          <w:rFonts w:ascii="Times New Roman"/>
          <w:b w:val="false"/>
          <w:i w:val="false"/>
          <w:color w:val="000000"/>
          <w:sz w:val="28"/>
        </w:rPr>
        <w:t>
      Руководитель группы государственного аудита</w:t>
      </w:r>
    </w:p>
    <w:bookmarkEnd w:id="186"/>
    <w:bookmarkStart w:name="z243" w:id="187"/>
    <w:p>
      <w:pPr>
        <w:spacing w:after="0"/>
        <w:ind w:left="0"/>
        <w:jc w:val="both"/>
      </w:pPr>
      <w:r>
        <w:rPr>
          <w:rFonts w:ascii="Times New Roman"/>
          <w:b w:val="false"/>
          <w:i w:val="false"/>
          <w:color w:val="000000"/>
          <w:sz w:val="28"/>
        </w:rPr>
        <w:t>
      Государственные аудиторы (эксперты, ассистенты)</w:t>
      </w:r>
    </w:p>
    <w:bookmarkEnd w:id="187"/>
    <w:bookmarkStart w:name="z244" w:id="188"/>
    <w:p>
      <w:pPr>
        <w:spacing w:after="0"/>
        <w:ind w:left="0"/>
        <w:jc w:val="both"/>
      </w:pPr>
      <w:r>
        <w:rPr>
          <w:rFonts w:ascii="Times New Roman"/>
          <w:b w:val="false"/>
          <w:i w:val="false"/>
          <w:color w:val="000000"/>
          <w:sz w:val="28"/>
        </w:rPr>
        <w:t>
      Примечание:</w:t>
      </w:r>
    </w:p>
    <w:bookmarkEnd w:id="188"/>
    <w:bookmarkStart w:name="z245" w:id="189"/>
    <w:p>
      <w:pPr>
        <w:spacing w:after="0"/>
        <w:ind w:left="0"/>
        <w:jc w:val="both"/>
      </w:pPr>
      <w:r>
        <w:rPr>
          <w:rFonts w:ascii="Times New Roman"/>
          <w:b w:val="false"/>
          <w:i w:val="false"/>
          <w:color w:val="000000"/>
          <w:sz w:val="28"/>
        </w:rPr>
        <w:t>
      * за исключением аудиторских мероприятий, не предусматривающих объем охвата бюджетных средств и активов государства, в том числе направленных на проведение аудита полноты и своевременности поступлений в республиканский бюджет, возврате сумм поступлений из республиканского бюджета, эффективности налогового и таможенного администрирования, аналитического мероприятия.</w:t>
      </w:r>
    </w:p>
    <w:bookmarkEnd w:id="189"/>
    <w:bookmarkStart w:name="z246" w:id="190"/>
    <w:p>
      <w:pPr>
        <w:spacing w:after="0"/>
        <w:ind w:left="0"/>
        <w:jc w:val="both"/>
      </w:pPr>
      <w:r>
        <w:rPr>
          <w:rFonts w:ascii="Times New Roman"/>
          <w:b w:val="false"/>
          <w:i w:val="false"/>
          <w:color w:val="000000"/>
          <w:sz w:val="28"/>
        </w:rPr>
        <w:t>
      Составление Программы проведения государственного аудита (далее – Программа аудита):</w:t>
      </w:r>
    </w:p>
    <w:bookmarkEnd w:id="190"/>
    <w:bookmarkStart w:name="z247" w:id="191"/>
    <w:p>
      <w:pPr>
        <w:spacing w:after="0"/>
        <w:ind w:left="0"/>
        <w:jc w:val="both"/>
      </w:pPr>
      <w:r>
        <w:rPr>
          <w:rFonts w:ascii="Times New Roman"/>
          <w:b w:val="false"/>
          <w:i w:val="false"/>
          <w:color w:val="000000"/>
          <w:sz w:val="28"/>
        </w:rPr>
        <w:t>
      В разделе "I. Общая информация":</w:t>
      </w:r>
    </w:p>
    <w:bookmarkEnd w:id="191"/>
    <w:bookmarkStart w:name="z248" w:id="192"/>
    <w:p>
      <w:pPr>
        <w:spacing w:after="0"/>
        <w:ind w:left="0"/>
        <w:jc w:val="both"/>
      </w:pPr>
      <w:r>
        <w:rPr>
          <w:rFonts w:ascii="Times New Roman"/>
          <w:b w:val="false"/>
          <w:i w:val="false"/>
          <w:color w:val="000000"/>
          <w:sz w:val="28"/>
        </w:rPr>
        <w:t>
      1. Наименование аудиторского мероприятия согласно Перечню объектов государственного аудита.</w:t>
      </w:r>
    </w:p>
    <w:bookmarkEnd w:id="192"/>
    <w:bookmarkStart w:name="z249" w:id="193"/>
    <w:p>
      <w:pPr>
        <w:spacing w:after="0"/>
        <w:ind w:left="0"/>
        <w:jc w:val="both"/>
      </w:pPr>
      <w:r>
        <w:rPr>
          <w:rFonts w:ascii="Times New Roman"/>
          <w:b w:val="false"/>
          <w:i w:val="false"/>
          <w:color w:val="000000"/>
          <w:sz w:val="28"/>
        </w:rPr>
        <w:t>
      2. Цель аудиторского мероприятия.</w:t>
      </w:r>
    </w:p>
    <w:bookmarkEnd w:id="193"/>
    <w:bookmarkStart w:name="z250" w:id="194"/>
    <w:p>
      <w:pPr>
        <w:spacing w:after="0"/>
        <w:ind w:left="0"/>
        <w:jc w:val="both"/>
      </w:pPr>
      <w:r>
        <w:rPr>
          <w:rFonts w:ascii="Times New Roman"/>
          <w:b w:val="false"/>
          <w:i w:val="false"/>
          <w:color w:val="000000"/>
          <w:sz w:val="28"/>
        </w:rPr>
        <w:t>
      В зависимости от тематики и типа запланированного государственного аудита в качестве цели указываются направления, предусмотренные пунктами 1, 2, 3 статьи 12 Закона "О государственном аудите и финансовом контроле".</w:t>
      </w:r>
    </w:p>
    <w:bookmarkEnd w:id="194"/>
    <w:bookmarkStart w:name="z251" w:id="195"/>
    <w:p>
      <w:pPr>
        <w:spacing w:after="0"/>
        <w:ind w:left="0"/>
        <w:jc w:val="both"/>
      </w:pPr>
      <w:r>
        <w:rPr>
          <w:rFonts w:ascii="Times New Roman"/>
          <w:b w:val="false"/>
          <w:i w:val="false"/>
          <w:color w:val="000000"/>
          <w:sz w:val="28"/>
        </w:rPr>
        <w:t>
      3. Тип государственного аудита, вид проверки.</w:t>
      </w:r>
    </w:p>
    <w:bookmarkEnd w:id="195"/>
    <w:bookmarkStart w:name="z252" w:id="196"/>
    <w:p>
      <w:pPr>
        <w:spacing w:after="0"/>
        <w:ind w:left="0"/>
        <w:jc w:val="both"/>
      </w:pPr>
      <w:r>
        <w:rPr>
          <w:rFonts w:ascii="Times New Roman"/>
          <w:b w:val="false"/>
          <w:i w:val="false"/>
          <w:color w:val="000000"/>
          <w:sz w:val="28"/>
        </w:rPr>
        <w:t>
      Указывается соответствующий тип проводимого государственного аудита:</w:t>
      </w:r>
    </w:p>
    <w:bookmarkEnd w:id="196"/>
    <w:bookmarkStart w:name="z253" w:id="197"/>
    <w:p>
      <w:pPr>
        <w:spacing w:after="0"/>
        <w:ind w:left="0"/>
        <w:jc w:val="both"/>
      </w:pPr>
      <w:r>
        <w:rPr>
          <w:rFonts w:ascii="Times New Roman"/>
          <w:b w:val="false"/>
          <w:i w:val="false"/>
          <w:color w:val="000000"/>
          <w:sz w:val="28"/>
        </w:rPr>
        <w:t>
      соответствия, финансовой отчетности, эффективности. В случае проведения проверки указывается ее вид. При проведении встречной проверки тип государственного аудита не указывается.</w:t>
      </w:r>
    </w:p>
    <w:bookmarkEnd w:id="197"/>
    <w:bookmarkStart w:name="z254" w:id="198"/>
    <w:p>
      <w:pPr>
        <w:spacing w:after="0"/>
        <w:ind w:left="0"/>
        <w:jc w:val="both"/>
      </w:pPr>
      <w:r>
        <w:rPr>
          <w:rFonts w:ascii="Times New Roman"/>
          <w:b w:val="false"/>
          <w:i w:val="false"/>
          <w:color w:val="000000"/>
          <w:sz w:val="28"/>
        </w:rPr>
        <w:t>
      4. Предмет государственного аудита.</w:t>
      </w:r>
    </w:p>
    <w:bookmarkEnd w:id="198"/>
    <w:bookmarkStart w:name="z255" w:id="199"/>
    <w:p>
      <w:pPr>
        <w:spacing w:after="0"/>
        <w:ind w:left="0"/>
        <w:jc w:val="both"/>
      </w:pPr>
      <w:r>
        <w:rPr>
          <w:rFonts w:ascii="Times New Roman"/>
          <w:b w:val="false"/>
          <w:i w:val="false"/>
          <w:color w:val="000000"/>
          <w:sz w:val="28"/>
        </w:rPr>
        <w:t>
      Экономические явления, процессы, события, документы в отношении которых осуществляется проведение государственного аудита.</w:t>
      </w:r>
    </w:p>
    <w:bookmarkEnd w:id="199"/>
    <w:bookmarkStart w:name="z256" w:id="200"/>
    <w:p>
      <w:pPr>
        <w:spacing w:after="0"/>
        <w:ind w:left="0"/>
        <w:jc w:val="both"/>
      </w:pPr>
      <w:r>
        <w:rPr>
          <w:rFonts w:ascii="Times New Roman"/>
          <w:b w:val="false"/>
          <w:i w:val="false"/>
          <w:color w:val="000000"/>
          <w:sz w:val="28"/>
        </w:rPr>
        <w:t>
      5. Объем средств и (или) активов, охватываемый аудиторским мероприятием.</w:t>
      </w:r>
    </w:p>
    <w:bookmarkEnd w:id="200"/>
    <w:bookmarkStart w:name="z257" w:id="201"/>
    <w:p>
      <w:pPr>
        <w:spacing w:after="0"/>
        <w:ind w:left="0"/>
        <w:jc w:val="both"/>
      </w:pPr>
      <w:r>
        <w:rPr>
          <w:rFonts w:ascii="Times New Roman"/>
          <w:b w:val="false"/>
          <w:i w:val="false"/>
          <w:color w:val="000000"/>
          <w:sz w:val="28"/>
        </w:rPr>
        <w:t>
      Указывается общий объем средств и (или) активов, подлежащих охвату аудиторским мероприятием (совместной, параллельной проверкой) в рамках проводимого аудиторского мероприятия (совместной, параллельной проверки).</w:t>
      </w:r>
    </w:p>
    <w:bookmarkEnd w:id="201"/>
    <w:bookmarkStart w:name="z258" w:id="202"/>
    <w:p>
      <w:pPr>
        <w:spacing w:after="0"/>
        <w:ind w:left="0"/>
        <w:jc w:val="both"/>
      </w:pPr>
      <w:r>
        <w:rPr>
          <w:rFonts w:ascii="Times New Roman"/>
          <w:b w:val="false"/>
          <w:i w:val="false"/>
          <w:color w:val="000000"/>
          <w:sz w:val="28"/>
        </w:rPr>
        <w:t>
      6. Период, охватываемый аудиторским мероприятием.</w:t>
      </w:r>
    </w:p>
    <w:bookmarkEnd w:id="202"/>
    <w:bookmarkStart w:name="z259" w:id="203"/>
    <w:p>
      <w:pPr>
        <w:spacing w:after="0"/>
        <w:ind w:left="0"/>
        <w:jc w:val="both"/>
      </w:pPr>
      <w:r>
        <w:rPr>
          <w:rFonts w:ascii="Times New Roman"/>
          <w:b w:val="false"/>
          <w:i w:val="false"/>
          <w:color w:val="000000"/>
          <w:sz w:val="28"/>
        </w:rPr>
        <w:t>
      Указывается охватываемый аудиторским мероприятием (совместной, параллельной проверкой) период деятельности объектов государственного аудита (дни, месяцы, годы).</w:t>
      </w:r>
    </w:p>
    <w:bookmarkEnd w:id="203"/>
    <w:bookmarkStart w:name="z260" w:id="204"/>
    <w:p>
      <w:pPr>
        <w:spacing w:after="0"/>
        <w:ind w:left="0"/>
        <w:jc w:val="both"/>
      </w:pPr>
      <w:r>
        <w:rPr>
          <w:rFonts w:ascii="Times New Roman"/>
          <w:b w:val="false"/>
          <w:i w:val="false"/>
          <w:color w:val="000000"/>
          <w:sz w:val="28"/>
        </w:rPr>
        <w:t>
      7. Сроки проведения аудиторского мероприятия.</w:t>
      </w:r>
    </w:p>
    <w:bookmarkEnd w:id="204"/>
    <w:bookmarkStart w:name="z261" w:id="205"/>
    <w:p>
      <w:pPr>
        <w:spacing w:after="0"/>
        <w:ind w:left="0"/>
        <w:jc w:val="both"/>
      </w:pPr>
      <w:r>
        <w:rPr>
          <w:rFonts w:ascii="Times New Roman"/>
          <w:b w:val="false"/>
          <w:i w:val="false"/>
          <w:color w:val="000000"/>
          <w:sz w:val="28"/>
        </w:rPr>
        <w:t>
      Указываются даты начала и окончания проведения аудиторского мероприятия.</w:t>
      </w:r>
    </w:p>
    <w:bookmarkEnd w:id="205"/>
    <w:bookmarkStart w:name="z262" w:id="206"/>
    <w:p>
      <w:pPr>
        <w:spacing w:after="0"/>
        <w:ind w:left="0"/>
        <w:jc w:val="both"/>
      </w:pPr>
      <w:r>
        <w:rPr>
          <w:rFonts w:ascii="Times New Roman"/>
          <w:b w:val="false"/>
          <w:i w:val="false"/>
          <w:color w:val="000000"/>
          <w:sz w:val="28"/>
        </w:rPr>
        <w:t>
      8. Состав группы государственного аудита: руководитель группы, государственные аудиторы (ассистенты), эксперты.</w:t>
      </w:r>
    </w:p>
    <w:bookmarkEnd w:id="206"/>
    <w:bookmarkStart w:name="z263" w:id="207"/>
    <w:p>
      <w:pPr>
        <w:spacing w:after="0"/>
        <w:ind w:left="0"/>
        <w:jc w:val="both"/>
      </w:pPr>
      <w:r>
        <w:rPr>
          <w:rFonts w:ascii="Times New Roman"/>
          <w:b w:val="false"/>
          <w:i w:val="false"/>
          <w:color w:val="000000"/>
          <w:sz w:val="28"/>
        </w:rPr>
        <w:t>
      Указываются фамилии, инициалы, должности работников Высшей аудиторской палаты Республики Казахстан (Ревизионной комиссии), государственных аудиторов и ассистентов, специалистов государственных органов, работников негосударственных аудиторских организаций и экспертов (в случае их привлечения).</w:t>
      </w:r>
    </w:p>
    <w:bookmarkEnd w:id="207"/>
    <w:bookmarkStart w:name="z264" w:id="208"/>
    <w:p>
      <w:pPr>
        <w:spacing w:after="0"/>
        <w:ind w:left="0"/>
        <w:jc w:val="both"/>
      </w:pPr>
      <w:r>
        <w:rPr>
          <w:rFonts w:ascii="Times New Roman"/>
          <w:b w:val="false"/>
          <w:i w:val="false"/>
          <w:color w:val="000000"/>
          <w:sz w:val="28"/>
        </w:rPr>
        <w:t>
      9. Объекты государственного аудита:</w:t>
      </w:r>
    </w:p>
    <w:bookmarkEnd w:id="208"/>
    <w:bookmarkStart w:name="z265" w:id="209"/>
    <w:p>
      <w:pPr>
        <w:spacing w:after="0"/>
        <w:ind w:left="0"/>
        <w:jc w:val="both"/>
      </w:pPr>
      <w:r>
        <w:rPr>
          <w:rFonts w:ascii="Times New Roman"/>
          <w:b w:val="false"/>
          <w:i w:val="false"/>
          <w:color w:val="000000"/>
          <w:sz w:val="28"/>
        </w:rPr>
        <w:t>
      в графе 1 – номер по порядку;</w:t>
      </w:r>
    </w:p>
    <w:bookmarkEnd w:id="209"/>
    <w:bookmarkStart w:name="z266" w:id="210"/>
    <w:p>
      <w:pPr>
        <w:spacing w:after="0"/>
        <w:ind w:left="0"/>
        <w:jc w:val="both"/>
      </w:pPr>
      <w:r>
        <w:rPr>
          <w:rFonts w:ascii="Times New Roman"/>
          <w:b w:val="false"/>
          <w:i w:val="false"/>
          <w:color w:val="000000"/>
          <w:sz w:val="28"/>
        </w:rPr>
        <w:t>
      в графе 2 – наименование объекта государственного аудита;</w:t>
      </w:r>
    </w:p>
    <w:bookmarkEnd w:id="210"/>
    <w:bookmarkStart w:name="z267" w:id="211"/>
    <w:p>
      <w:pPr>
        <w:spacing w:after="0"/>
        <w:ind w:left="0"/>
        <w:jc w:val="both"/>
      </w:pPr>
      <w:r>
        <w:rPr>
          <w:rFonts w:ascii="Times New Roman"/>
          <w:b w:val="false"/>
          <w:i w:val="false"/>
          <w:color w:val="000000"/>
          <w:sz w:val="28"/>
        </w:rPr>
        <w:t>
      в графе 3 – местонахождение объекта государственного аудита (область/город).</w:t>
      </w:r>
    </w:p>
    <w:bookmarkEnd w:id="211"/>
    <w:bookmarkStart w:name="z268" w:id="212"/>
    <w:p>
      <w:pPr>
        <w:spacing w:after="0"/>
        <w:ind w:left="0"/>
        <w:jc w:val="both"/>
      </w:pPr>
      <w:r>
        <w:rPr>
          <w:rFonts w:ascii="Times New Roman"/>
          <w:b w:val="false"/>
          <w:i w:val="false"/>
          <w:color w:val="000000"/>
          <w:sz w:val="28"/>
        </w:rPr>
        <w:t>
      В разделе "II. Показатели и вопросы аудита по объектам государственного (совместной, параллельной проверки)":</w:t>
      </w:r>
    </w:p>
    <w:bookmarkEnd w:id="212"/>
    <w:bookmarkStart w:name="z269" w:id="213"/>
    <w:p>
      <w:pPr>
        <w:spacing w:after="0"/>
        <w:ind w:left="0"/>
        <w:jc w:val="both"/>
      </w:pPr>
      <w:r>
        <w:rPr>
          <w:rFonts w:ascii="Times New Roman"/>
          <w:b w:val="false"/>
          <w:i w:val="false"/>
          <w:color w:val="000000"/>
          <w:sz w:val="28"/>
        </w:rPr>
        <w:t>
      1. Наименование объекта государственного аудита.</w:t>
      </w:r>
    </w:p>
    <w:bookmarkEnd w:id="213"/>
    <w:bookmarkStart w:name="z270" w:id="214"/>
    <w:p>
      <w:pPr>
        <w:spacing w:after="0"/>
        <w:ind w:left="0"/>
        <w:jc w:val="both"/>
      </w:pPr>
      <w:r>
        <w:rPr>
          <w:rFonts w:ascii="Times New Roman"/>
          <w:b w:val="false"/>
          <w:i w:val="false"/>
          <w:color w:val="000000"/>
          <w:sz w:val="28"/>
        </w:rPr>
        <w:t>
      Указывается порядковый номер, наименование объекта государственного аудита.</w:t>
      </w:r>
    </w:p>
    <w:bookmarkEnd w:id="214"/>
    <w:bookmarkStart w:name="z271" w:id="215"/>
    <w:p>
      <w:pPr>
        <w:spacing w:after="0"/>
        <w:ind w:left="0"/>
        <w:jc w:val="both"/>
      </w:pPr>
      <w:r>
        <w:rPr>
          <w:rFonts w:ascii="Times New Roman"/>
          <w:b w:val="false"/>
          <w:i w:val="false"/>
          <w:color w:val="000000"/>
          <w:sz w:val="28"/>
        </w:rPr>
        <w:t>
      2. Цель государственного аудита на объекте государственного аудита.</w:t>
      </w:r>
    </w:p>
    <w:bookmarkEnd w:id="215"/>
    <w:bookmarkStart w:name="z272" w:id="216"/>
    <w:p>
      <w:pPr>
        <w:spacing w:after="0"/>
        <w:ind w:left="0"/>
        <w:jc w:val="both"/>
      </w:pPr>
      <w:r>
        <w:rPr>
          <w:rFonts w:ascii="Times New Roman"/>
          <w:b w:val="false"/>
          <w:i w:val="false"/>
          <w:color w:val="000000"/>
          <w:sz w:val="28"/>
        </w:rPr>
        <w:t>
      Указывается цель государственного аудита на данном объекте государственного аудита исходя из вопросов аудиторского мероприятия (совместной, параллельной проверки).</w:t>
      </w:r>
    </w:p>
    <w:bookmarkEnd w:id="216"/>
    <w:bookmarkStart w:name="z273" w:id="217"/>
    <w:p>
      <w:pPr>
        <w:spacing w:after="0"/>
        <w:ind w:left="0"/>
        <w:jc w:val="both"/>
      </w:pPr>
      <w:r>
        <w:rPr>
          <w:rFonts w:ascii="Times New Roman"/>
          <w:b w:val="false"/>
          <w:i w:val="false"/>
          <w:color w:val="000000"/>
          <w:sz w:val="28"/>
        </w:rPr>
        <w:t>
      3. Тип государственного аудита, вид проверки.</w:t>
      </w:r>
    </w:p>
    <w:bookmarkEnd w:id="217"/>
    <w:bookmarkStart w:name="z274" w:id="218"/>
    <w:p>
      <w:pPr>
        <w:spacing w:after="0"/>
        <w:ind w:left="0"/>
        <w:jc w:val="both"/>
      </w:pPr>
      <w:r>
        <w:rPr>
          <w:rFonts w:ascii="Times New Roman"/>
          <w:b w:val="false"/>
          <w:i w:val="false"/>
          <w:color w:val="000000"/>
          <w:sz w:val="28"/>
        </w:rPr>
        <w:t>
      Указывается соответствующий тип проводимого государственного аудита на данном объекте государственного аудита: соответствия, финансовой отчетности, эффективности. В случае проведения проверки указывается ее вид. При проведении встречной проверки тип государственного аудита не указывается.</w:t>
      </w:r>
    </w:p>
    <w:bookmarkEnd w:id="218"/>
    <w:bookmarkStart w:name="z275" w:id="219"/>
    <w:p>
      <w:pPr>
        <w:spacing w:after="0"/>
        <w:ind w:left="0"/>
        <w:jc w:val="both"/>
      </w:pPr>
      <w:r>
        <w:rPr>
          <w:rFonts w:ascii="Times New Roman"/>
          <w:b w:val="false"/>
          <w:i w:val="false"/>
          <w:color w:val="000000"/>
          <w:sz w:val="28"/>
        </w:rPr>
        <w:t>
      4. Период, охватываемый государственным аудитом.</w:t>
      </w:r>
    </w:p>
    <w:bookmarkEnd w:id="219"/>
    <w:bookmarkStart w:name="z276" w:id="220"/>
    <w:p>
      <w:pPr>
        <w:spacing w:after="0"/>
        <w:ind w:left="0"/>
        <w:jc w:val="both"/>
      </w:pPr>
      <w:r>
        <w:rPr>
          <w:rFonts w:ascii="Times New Roman"/>
          <w:b w:val="false"/>
          <w:i w:val="false"/>
          <w:color w:val="000000"/>
          <w:sz w:val="28"/>
        </w:rPr>
        <w:t>
      Указывается охватываемый аудиторским мероприятием (совместной, параллельной проверкой) период деятельности объекта государственного аудита (дни, месяцы, годы).</w:t>
      </w:r>
    </w:p>
    <w:bookmarkEnd w:id="220"/>
    <w:bookmarkStart w:name="z277" w:id="221"/>
    <w:p>
      <w:pPr>
        <w:spacing w:after="0"/>
        <w:ind w:left="0"/>
        <w:jc w:val="both"/>
      </w:pPr>
      <w:r>
        <w:rPr>
          <w:rFonts w:ascii="Times New Roman"/>
          <w:b w:val="false"/>
          <w:i w:val="false"/>
          <w:color w:val="000000"/>
          <w:sz w:val="28"/>
        </w:rPr>
        <w:t>
      5. Общий срок проведения государственного аудита (количество дней).</w:t>
      </w:r>
    </w:p>
    <w:bookmarkEnd w:id="221"/>
    <w:bookmarkStart w:name="z278" w:id="222"/>
    <w:p>
      <w:pPr>
        <w:spacing w:after="0"/>
        <w:ind w:left="0"/>
        <w:jc w:val="both"/>
      </w:pPr>
      <w:r>
        <w:rPr>
          <w:rFonts w:ascii="Times New Roman"/>
          <w:b w:val="false"/>
          <w:i w:val="false"/>
          <w:color w:val="000000"/>
          <w:sz w:val="28"/>
        </w:rPr>
        <w:t>
      Указывается даты начала и окончания проведения аудиторского мероприятия (совместной, параллельной проверки) на данном объекте государственного аудита.</w:t>
      </w:r>
    </w:p>
    <w:bookmarkEnd w:id="222"/>
    <w:bookmarkStart w:name="z279" w:id="223"/>
    <w:p>
      <w:pPr>
        <w:spacing w:after="0"/>
        <w:ind w:left="0"/>
        <w:jc w:val="both"/>
      </w:pPr>
      <w:r>
        <w:rPr>
          <w:rFonts w:ascii="Times New Roman"/>
          <w:b w:val="false"/>
          <w:i w:val="false"/>
          <w:color w:val="000000"/>
          <w:sz w:val="28"/>
        </w:rPr>
        <w:t>
      По Таблице:</w:t>
      </w:r>
    </w:p>
    <w:bookmarkEnd w:id="223"/>
    <w:bookmarkStart w:name="z280" w:id="224"/>
    <w:p>
      <w:pPr>
        <w:spacing w:after="0"/>
        <w:ind w:left="0"/>
        <w:jc w:val="both"/>
      </w:pPr>
      <w:r>
        <w:rPr>
          <w:rFonts w:ascii="Times New Roman"/>
          <w:b w:val="false"/>
          <w:i w:val="false"/>
          <w:color w:val="000000"/>
          <w:sz w:val="28"/>
        </w:rPr>
        <w:t>
      в графе 1 – номер по порядку;</w:t>
      </w:r>
    </w:p>
    <w:bookmarkEnd w:id="224"/>
    <w:bookmarkStart w:name="z281" w:id="225"/>
    <w:p>
      <w:pPr>
        <w:spacing w:after="0"/>
        <w:ind w:left="0"/>
        <w:jc w:val="both"/>
      </w:pPr>
      <w:r>
        <w:rPr>
          <w:rFonts w:ascii="Times New Roman"/>
          <w:b w:val="false"/>
          <w:i w:val="false"/>
          <w:color w:val="000000"/>
          <w:sz w:val="28"/>
        </w:rPr>
        <w:t>
      в графе 2 – объем средств, в том числе в разрезе бюджетных программ и подпрограмм по годам, а также активы (по годам);</w:t>
      </w:r>
    </w:p>
    <w:bookmarkEnd w:id="225"/>
    <w:bookmarkStart w:name="z282" w:id="226"/>
    <w:p>
      <w:pPr>
        <w:spacing w:after="0"/>
        <w:ind w:left="0"/>
        <w:jc w:val="both"/>
      </w:pPr>
      <w:r>
        <w:rPr>
          <w:rFonts w:ascii="Times New Roman"/>
          <w:b w:val="false"/>
          <w:i w:val="false"/>
          <w:color w:val="000000"/>
          <w:sz w:val="28"/>
        </w:rPr>
        <w:t>
      в графе 3 – показатели государственного аудита (критерии);</w:t>
      </w:r>
    </w:p>
    <w:bookmarkEnd w:id="226"/>
    <w:bookmarkStart w:name="z283" w:id="227"/>
    <w:p>
      <w:pPr>
        <w:spacing w:after="0"/>
        <w:ind w:left="0"/>
        <w:jc w:val="both"/>
      </w:pPr>
      <w:r>
        <w:rPr>
          <w:rFonts w:ascii="Times New Roman"/>
          <w:b w:val="false"/>
          <w:i w:val="false"/>
          <w:color w:val="000000"/>
          <w:sz w:val="28"/>
        </w:rPr>
        <w:t>
      в графе 4 – вопросы аудиторского мероприятия.</w:t>
      </w:r>
    </w:p>
    <w:bookmarkEnd w:id="227"/>
    <w:bookmarkStart w:name="z284" w:id="228"/>
    <w:p>
      <w:pPr>
        <w:spacing w:after="0"/>
        <w:ind w:left="0"/>
        <w:jc w:val="both"/>
      </w:pPr>
      <w:r>
        <w:rPr>
          <w:rFonts w:ascii="Times New Roman"/>
          <w:b w:val="false"/>
          <w:i w:val="false"/>
          <w:color w:val="000000"/>
          <w:sz w:val="28"/>
        </w:rPr>
        <w:t>
      В разделе "ІІІ. Нормативно-методологическое обеспечение":</w:t>
      </w:r>
    </w:p>
    <w:bookmarkEnd w:id="228"/>
    <w:bookmarkStart w:name="z285" w:id="229"/>
    <w:p>
      <w:pPr>
        <w:spacing w:after="0"/>
        <w:ind w:left="0"/>
        <w:jc w:val="both"/>
      </w:pPr>
      <w:r>
        <w:rPr>
          <w:rFonts w:ascii="Times New Roman"/>
          <w:b w:val="false"/>
          <w:i w:val="false"/>
          <w:color w:val="000000"/>
          <w:sz w:val="28"/>
        </w:rPr>
        <w:t>
      Указывается перечень нормативных правовых актов Республики Казахстан, процедурных стандартов внешнего государственного аудита и финансового контроля и методологических документов Высшей аудиторской палаты Республики Казахстан (Ревизионной комиссии), используемых в ходе аудиторского мероприятия (совместной, параллельной проверки).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89" w:id="230"/>
    <w:p>
      <w:pPr>
        <w:spacing w:after="0"/>
        <w:ind w:left="0"/>
        <w:jc w:val="left"/>
      </w:pPr>
      <w:r>
        <w:rPr>
          <w:rFonts w:ascii="Times New Roman"/>
          <w:b/>
          <w:i w:val="false"/>
          <w:color w:val="000000"/>
        </w:rPr>
        <w:t xml:space="preserve"> Аудиторские задания</w:t>
      </w:r>
    </w:p>
    <w:bookmarkEnd w:id="230"/>
    <w:p>
      <w:pPr>
        <w:spacing w:after="0"/>
        <w:ind w:left="0"/>
        <w:jc w:val="both"/>
      </w:pPr>
      <w:bookmarkStart w:name="z290" w:id="231"/>
      <w:r>
        <w:rPr>
          <w:rFonts w:ascii="Times New Roman"/>
          <w:b w:val="false"/>
          <w:i w:val="false"/>
          <w:color w:val="000000"/>
          <w:sz w:val="28"/>
        </w:rPr>
        <w:t>
      Государственный аудитор (ассистент, эксперт*):</w:t>
      </w:r>
    </w:p>
    <w:bookmarkEnd w:id="23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w:t>
      </w:r>
    </w:p>
    <w:p>
      <w:pPr>
        <w:spacing w:after="0"/>
        <w:ind w:left="0"/>
        <w:jc w:val="both"/>
      </w:pPr>
      <w:r>
        <w:rPr>
          <w:rFonts w:ascii="Times New Roman"/>
          <w:b w:val="false"/>
          <w:i w:val="false"/>
          <w:color w:val="000000"/>
          <w:sz w:val="28"/>
        </w:rPr>
        <w:t xml:space="preserve">       Наименование аудиторского мероприятия (проверки):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Срок аудиторского мероприятия (проверки): ____ календарных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охватываемый аудиторским мероприятием (проверкой) (год, полугодие, месяцы)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и срок командировки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аудита (проверки) (из программы аудита)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и аналитические процедуры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аудиторских и аналитических процедур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1)Объект государственного аудита (из программы аудита)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2)Объект государственного аудита (из программы аудита)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1" w:id="232"/>
      <w:r>
        <w:rPr>
          <w:rFonts w:ascii="Times New Roman"/>
          <w:b w:val="false"/>
          <w:i w:val="false"/>
          <w:color w:val="000000"/>
          <w:sz w:val="28"/>
        </w:rPr>
        <w:t>
      Руководитель структурного подразделения, ответственного за проведение государственного аудита __________________________________________________________</w:t>
      </w:r>
    </w:p>
    <w:bookmarkEnd w:id="232"/>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Руководитель группы государственного аудита 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Государственный аудитор (ассистент, эксперт)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Примечание: *указывается фамилия, инициалы, должность эксперта (специалисты государственных органов и аудиторских организаций и другие юридические, физические лица, привлекаемые органами государственного аудита и финансового контроля к проведению государственного аудита по соответствующему профилю).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33"/>
    <w:p>
      <w:pPr>
        <w:spacing w:after="0"/>
        <w:ind w:left="0"/>
        <w:jc w:val="left"/>
      </w:pPr>
      <w:r>
        <w:rPr>
          <w:rFonts w:ascii="Times New Roman"/>
          <w:b/>
          <w:i w:val="false"/>
          <w:color w:val="000000"/>
        </w:rPr>
        <w:t xml:space="preserve"> ПОРУЧЕНИЕ</w:t>
      </w:r>
    </w:p>
    <w:bookmarkEnd w:id="233"/>
    <w:bookmarkStart w:name="z296" w:id="234"/>
    <w:p>
      <w:pPr>
        <w:spacing w:after="0"/>
        <w:ind w:left="0"/>
        <w:jc w:val="left"/>
      </w:pPr>
      <w:r>
        <w:rPr>
          <w:rFonts w:ascii="Times New Roman"/>
          <w:b/>
          <w:i w:val="false"/>
          <w:color w:val="000000"/>
        </w:rPr>
        <w:t xml:space="preserve"> на проведение аудиторского мероприятия (Акт о назначении проверки/перепроверки)</w:t>
      </w:r>
    </w:p>
    <w:bookmarkEnd w:id="234"/>
    <w:p>
      <w:pPr>
        <w:spacing w:after="0"/>
        <w:ind w:left="0"/>
        <w:jc w:val="both"/>
      </w:pPr>
      <w:bookmarkStart w:name="z297" w:id="235"/>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и перечнем объектов государственного аудита Высшей аудиторской палаты Республики Казахстан (Ревизионной комиссии столицы, области, города республиканского значения) на 20__ год поручается провести __________________________</w:t>
      </w:r>
    </w:p>
    <w:bookmarkEnd w:id="235"/>
    <w:p>
      <w:pPr>
        <w:spacing w:after="0"/>
        <w:ind w:left="0"/>
        <w:jc w:val="both"/>
      </w:pPr>
      <w:r>
        <w:rPr>
          <w:rFonts w:ascii="Times New Roman"/>
          <w:b w:val="false"/>
          <w:i w:val="false"/>
          <w:color w:val="000000"/>
          <w:sz w:val="28"/>
        </w:rPr>
        <w:t xml:space="preserve">       Объект государственного аудита (указать организационно-правовую форму объекта государственного аудита, полное наименование, его местонахождение, индивидуальный идентификационный номер, бизнес-идентификационный номер) аудиторское мероприятие </w:t>
      </w:r>
    </w:p>
    <w:p>
      <w:pPr>
        <w:spacing w:after="0"/>
        <w:ind w:left="0"/>
        <w:jc w:val="both"/>
      </w:pPr>
      <w:r>
        <w:rPr>
          <w:rFonts w:ascii="Times New Roman"/>
          <w:b w:val="false"/>
          <w:i w:val="false"/>
          <w:color w:val="000000"/>
          <w:sz w:val="28"/>
        </w:rPr>
        <w:t xml:space="preserve">       встречную, совместную, параллельную проверку) по вопросу</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Тип государственного аудита _________________________________</w:t>
      </w:r>
    </w:p>
    <w:p>
      <w:pPr>
        <w:spacing w:after="0"/>
        <w:ind w:left="0"/>
        <w:jc w:val="both"/>
      </w:pPr>
      <w:r>
        <w:rPr>
          <w:rFonts w:ascii="Times New Roman"/>
          <w:b w:val="false"/>
          <w:i w:val="false"/>
          <w:color w:val="000000"/>
          <w:sz w:val="28"/>
        </w:rPr>
        <w:t xml:space="preserve">       Вид проверки _______________________________________________</w:t>
      </w:r>
    </w:p>
    <w:p>
      <w:pPr>
        <w:spacing w:after="0"/>
        <w:ind w:left="0"/>
        <w:jc w:val="both"/>
      </w:pPr>
      <w:r>
        <w:rPr>
          <w:rFonts w:ascii="Times New Roman"/>
          <w:b w:val="false"/>
          <w:i w:val="false"/>
          <w:color w:val="000000"/>
          <w:sz w:val="28"/>
        </w:rPr>
        <w:t xml:space="preserve">       Проверяемый период, охватываемый аудиторским мероприятием</w:t>
      </w:r>
    </w:p>
    <w:p>
      <w:pPr>
        <w:spacing w:after="0"/>
        <w:ind w:left="0"/>
        <w:jc w:val="both"/>
      </w:pPr>
      <w:r>
        <w:rPr>
          <w:rFonts w:ascii="Times New Roman"/>
          <w:b w:val="false"/>
          <w:i w:val="false"/>
          <w:color w:val="000000"/>
          <w:sz w:val="28"/>
        </w:rPr>
        <w:t xml:space="preserve">       (проверкой/перепроверкой) ___________________________________</w:t>
      </w:r>
    </w:p>
    <w:p>
      <w:pPr>
        <w:spacing w:after="0"/>
        <w:ind w:left="0"/>
        <w:jc w:val="both"/>
      </w:pPr>
      <w:r>
        <w:rPr>
          <w:rFonts w:ascii="Times New Roman"/>
          <w:b w:val="false"/>
          <w:i w:val="false"/>
          <w:color w:val="000000"/>
          <w:sz w:val="28"/>
        </w:rPr>
        <w:t xml:space="preserve">       Сроки проведения аудиторского мероприятия (проверки/перепроверки): с ________ по _________</w:t>
      </w:r>
    </w:p>
    <w:p>
      <w:pPr>
        <w:spacing w:after="0"/>
        <w:ind w:left="0"/>
        <w:jc w:val="both"/>
      </w:pPr>
      <w:r>
        <w:rPr>
          <w:rFonts w:ascii="Times New Roman"/>
          <w:b w:val="false"/>
          <w:i w:val="false"/>
          <w:color w:val="000000"/>
          <w:sz w:val="28"/>
        </w:rPr>
        <w:t xml:space="preserve">       Должностные лица, осуществляющие аудиторское мероприятие (проверку/перепроверку) 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наличии) и должность работника (-ов) Высшей аудиторской палаты (Ревизионной комиссии), которому (-ым) поручено проведение аудиторского мероприятия (проверки/перепроверки) </w:t>
      </w:r>
    </w:p>
    <w:p>
      <w:pPr>
        <w:spacing w:after="0"/>
        <w:ind w:left="0"/>
        <w:jc w:val="both"/>
      </w:pPr>
      <w:r>
        <w:rPr>
          <w:rFonts w:ascii="Times New Roman"/>
          <w:b w:val="false"/>
          <w:i w:val="false"/>
          <w:color w:val="000000"/>
          <w:sz w:val="28"/>
        </w:rPr>
        <w:t xml:space="preserve">       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 подпись лица уполномоченного подписывать поручение)</w:t>
      </w:r>
    </w:p>
    <w:p>
      <w:pPr>
        <w:spacing w:after="0"/>
        <w:ind w:left="0"/>
        <w:jc w:val="both"/>
      </w:pPr>
      <w:bookmarkStart w:name="z298" w:id="236"/>
      <w:r>
        <w:rPr>
          <w:rFonts w:ascii="Times New Roman"/>
          <w:b w:val="false"/>
          <w:i w:val="false"/>
          <w:color w:val="000000"/>
          <w:sz w:val="28"/>
        </w:rPr>
        <w:t>
      Примечание:</w:t>
      </w:r>
    </w:p>
    <w:bookmarkEnd w:id="236"/>
    <w:p>
      <w:pPr>
        <w:spacing w:after="0"/>
        <w:ind w:left="0"/>
        <w:jc w:val="both"/>
      </w:pPr>
      <w:r>
        <w:rPr>
          <w:rFonts w:ascii="Times New Roman"/>
          <w:b w:val="false"/>
          <w:i w:val="false"/>
          <w:color w:val="000000"/>
          <w:sz w:val="28"/>
        </w:rPr>
        <w:t xml:space="preserve">       составление Поручения на проведение аудиторского мероприятия (проверки/перепроверки) (далее – Поручение).</w:t>
      </w:r>
    </w:p>
    <w:p>
      <w:pPr>
        <w:spacing w:after="0"/>
        <w:ind w:left="0"/>
        <w:jc w:val="both"/>
      </w:pPr>
      <w:r>
        <w:rPr>
          <w:rFonts w:ascii="Times New Roman"/>
          <w:b w:val="false"/>
          <w:i w:val="false"/>
          <w:color w:val="000000"/>
          <w:sz w:val="28"/>
        </w:rPr>
        <w:t xml:space="preserve">       Поручение содержит следующие данные:</w:t>
      </w:r>
    </w:p>
    <w:p>
      <w:pPr>
        <w:spacing w:after="0"/>
        <w:ind w:left="0"/>
        <w:jc w:val="both"/>
      </w:pPr>
      <w:r>
        <w:rPr>
          <w:rFonts w:ascii="Times New Roman"/>
          <w:b w:val="false"/>
          <w:i w:val="false"/>
          <w:color w:val="000000"/>
          <w:sz w:val="28"/>
        </w:rPr>
        <w:t xml:space="preserve">       номер и дата выдачи;</w:t>
      </w:r>
    </w:p>
    <w:p>
      <w:pPr>
        <w:spacing w:after="0"/>
        <w:ind w:left="0"/>
        <w:jc w:val="both"/>
      </w:pPr>
      <w:r>
        <w:rPr>
          <w:rFonts w:ascii="Times New Roman"/>
          <w:b w:val="false"/>
          <w:i w:val="false"/>
          <w:color w:val="000000"/>
          <w:sz w:val="28"/>
        </w:rPr>
        <w:t xml:space="preserve">       фамилия, имя, отчество (при наличии) и должность работника(-ов) Высшей аудиторской палаты Республики Казахстан (Ревизионной комиссии), государственного (-ых) аудитора (-ов) и ассистента (ов), которому(-ым) поручено проведение аудиторского мероприятия (проверки/перепроверки), фамилия, имя, отчество (при наличии) специалистов государственных органов, работников негосударственных аудиторских организаций и (или) экспертов, привлекаемых к проведению аудиторского мероприятия (проверки/перепроверки);</w:t>
      </w:r>
    </w:p>
    <w:p>
      <w:pPr>
        <w:spacing w:after="0"/>
        <w:ind w:left="0"/>
        <w:jc w:val="both"/>
      </w:pPr>
      <w:r>
        <w:rPr>
          <w:rFonts w:ascii="Times New Roman"/>
          <w:b w:val="false"/>
          <w:i w:val="false"/>
          <w:color w:val="000000"/>
          <w:sz w:val="28"/>
        </w:rPr>
        <w:t xml:space="preserve">       фамилия и инициалы члена Высшей аудиторской палаты Республики Казахстан (Ревизионной комиссии), ответственного за организацию и осуществление аудиторского мероприятия, его подпись, либо данные лица, исполняющего его обязанности, а также печать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237"/>
    <w:p>
      <w:pPr>
        <w:spacing w:after="0"/>
        <w:ind w:left="0"/>
        <w:jc w:val="left"/>
      </w:pPr>
      <w:r>
        <w:rPr>
          <w:rFonts w:ascii="Times New Roman"/>
          <w:b/>
          <w:i w:val="false"/>
          <w:color w:val="000000"/>
        </w:rPr>
        <w:t xml:space="preserve"> ПОРУЧЕНИЕ</w:t>
      </w:r>
    </w:p>
    <w:bookmarkEnd w:id="237"/>
    <w:bookmarkStart w:name="z303" w:id="238"/>
    <w:p>
      <w:pPr>
        <w:spacing w:after="0"/>
        <w:ind w:left="0"/>
        <w:jc w:val="left"/>
      </w:pPr>
      <w:r>
        <w:rPr>
          <w:rFonts w:ascii="Times New Roman"/>
          <w:b/>
          <w:i w:val="false"/>
          <w:color w:val="000000"/>
        </w:rPr>
        <w:t xml:space="preserve"> (Акт) о продлении аудиторского мероприятия</w:t>
      </w:r>
    </w:p>
    <w:bookmarkEnd w:id="238"/>
    <w:p>
      <w:pPr>
        <w:spacing w:after="0"/>
        <w:ind w:left="0"/>
        <w:jc w:val="both"/>
      </w:pPr>
      <w:bookmarkStart w:name="z304" w:id="239"/>
      <w:r>
        <w:rPr>
          <w:rFonts w:ascii="Times New Roman"/>
          <w:b w:val="false"/>
          <w:i w:val="false"/>
          <w:color w:val="000000"/>
          <w:sz w:val="28"/>
        </w:rPr>
        <w:t>
      В соответствии со статьей ___ Закона Республики Казахстан "О государственном аудите и финансовом контроле" и перечнем объектов государственного аудита Высшей аудиторской палаты Республики Казахстан (Ревизионной комиссии столицы, области, города республиканского значения) на 20__ год поручается провести аудит______________________</w:t>
      </w:r>
    </w:p>
    <w:bookmarkEnd w:id="239"/>
    <w:p>
      <w:pPr>
        <w:spacing w:after="0"/>
        <w:ind w:left="0"/>
        <w:jc w:val="both"/>
      </w:pPr>
      <w:r>
        <w:rPr>
          <w:rFonts w:ascii="Times New Roman"/>
          <w:b w:val="false"/>
          <w:i w:val="false"/>
          <w:color w:val="000000"/>
          <w:sz w:val="28"/>
        </w:rPr>
        <w:t xml:space="preserve">       Объект государственного аудита (указать организационно-правовую форму объекта государственного аудита, полное наименование, его местонахождение, индивидуальный идентификационный номер, бизнес-идентификационный номер) аудиторское мероприятие (встречную, совместную, параллельную проверку) по вопросу __________________________</w:t>
      </w:r>
    </w:p>
    <w:p>
      <w:pPr>
        <w:spacing w:after="0"/>
        <w:ind w:left="0"/>
        <w:jc w:val="both"/>
      </w:pPr>
      <w:r>
        <w:rPr>
          <w:rFonts w:ascii="Times New Roman"/>
          <w:b w:val="false"/>
          <w:i w:val="false"/>
          <w:color w:val="000000"/>
          <w:sz w:val="28"/>
        </w:rPr>
        <w:t xml:space="preserve">       Сроки проведения аудиторского мероприятия (проверки): с _____ по ________</w:t>
      </w:r>
    </w:p>
    <w:p>
      <w:pPr>
        <w:spacing w:after="0"/>
        <w:ind w:left="0"/>
        <w:jc w:val="both"/>
      </w:pPr>
      <w:bookmarkStart w:name="z305" w:id="240"/>
      <w:r>
        <w:rPr>
          <w:rFonts w:ascii="Times New Roman"/>
          <w:b w:val="false"/>
          <w:i w:val="false"/>
          <w:color w:val="000000"/>
          <w:sz w:val="28"/>
        </w:rPr>
        <w:t>
      Срок аудиторского мероприятия (проверки) продлен с "___"________ года по "___"________ года</w:t>
      </w:r>
    </w:p>
    <w:bookmarkEnd w:id="240"/>
    <w:p>
      <w:pPr>
        <w:spacing w:after="0"/>
        <w:ind w:left="0"/>
        <w:jc w:val="both"/>
      </w:pPr>
      <w:r>
        <w:rPr>
          <w:rFonts w:ascii="Times New Roman"/>
          <w:b w:val="false"/>
          <w:i w:val="false"/>
          <w:color w:val="000000"/>
          <w:sz w:val="28"/>
        </w:rPr>
        <w:t xml:space="preserve">       Должностные лица, осуществляющие аудиторское мероприятие</w:t>
      </w:r>
    </w:p>
    <w:p>
      <w:pPr>
        <w:spacing w:after="0"/>
        <w:ind w:left="0"/>
        <w:jc w:val="both"/>
      </w:pPr>
      <w:r>
        <w:rPr>
          <w:rFonts w:ascii="Times New Roman"/>
          <w:b w:val="false"/>
          <w:i w:val="false"/>
          <w:color w:val="000000"/>
          <w:sz w:val="28"/>
        </w:rPr>
        <w:t xml:space="preserve">       (проверку/перепроверку)____________________________________________________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 xml:space="preserve">       Высшей аудиторской палаты (Ревизионной комиссии), которому (-ым) поручено проведение аудиторского мероприятия (проверки/перепроверки) с учетом продления срока)</w:t>
      </w:r>
    </w:p>
    <w:p>
      <w:pPr>
        <w:spacing w:after="0"/>
        <w:ind w:left="0"/>
        <w:jc w:val="both"/>
      </w:pPr>
      <w:r>
        <w:rPr>
          <w:rFonts w:ascii="Times New Roman"/>
          <w:b w:val="false"/>
          <w:i w:val="false"/>
          <w:color w:val="000000"/>
          <w:sz w:val="28"/>
        </w:rPr>
        <w:t xml:space="preserve">       Фамилия, имя, отчество (при наличии) и подпись лица уполномоченного подписывать поручение 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 xml:space="preserve">       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число, месяц, год</w:t>
            </w:r>
            <w:r>
              <w:br/>
            </w:r>
            <w:r>
              <w:rPr>
                <w:rFonts w:ascii="Times New Roman"/>
                <w:b w:val="false"/>
                <w:i w:val="false"/>
                <w:color w:val="000000"/>
                <w:sz w:val="20"/>
              </w:rPr>
              <w:t>Руководителю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(Руководителю аппарата</w:t>
            </w:r>
            <w:r>
              <w:br/>
            </w:r>
            <w:r>
              <w:rPr>
                <w:rFonts w:ascii="Times New Roman"/>
                <w:b w:val="false"/>
                <w:i w:val="false"/>
                <w:color w:val="000000"/>
                <w:sz w:val="20"/>
              </w:rPr>
              <w:t>министерства, агентства)</w:t>
            </w:r>
            <w:r>
              <w:br/>
            </w:r>
            <w:r>
              <w:rPr>
                <w:rFonts w:ascii="Times New Roman"/>
                <w:b w:val="false"/>
                <w:i w:val="false"/>
                <w:color w:val="000000"/>
                <w:sz w:val="20"/>
              </w:rPr>
              <w:t>________________________</w:t>
            </w:r>
            <w:r>
              <w:br/>
            </w:r>
            <w:r>
              <w:rPr>
                <w:rFonts w:ascii="Times New Roman"/>
                <w:b w:val="false"/>
                <w:i w:val="false"/>
                <w:color w:val="000000"/>
                <w:sz w:val="20"/>
              </w:rPr>
              <w:t>(фамилия, инициалы)</w:t>
            </w:r>
          </w:p>
        </w:tc>
      </w:tr>
    </w:tbl>
    <w:p>
      <w:pPr>
        <w:spacing w:after="0"/>
        <w:ind w:left="0"/>
        <w:jc w:val="both"/>
      </w:pPr>
      <w:bookmarkStart w:name="z310" w:id="241"/>
      <w:r>
        <w:rPr>
          <w:rFonts w:ascii="Times New Roman"/>
          <w:b w:val="false"/>
          <w:i w:val="false"/>
          <w:color w:val="000000"/>
          <w:sz w:val="28"/>
        </w:rPr>
        <w:t>
      Требование по исполнению обязанностей руководителя объекта государственного аудита</w:t>
      </w:r>
    </w:p>
    <w:bookmarkEnd w:id="241"/>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государственном аудите и финансовом контроле" (далее – Закон о государственном аудите) руководитель объекта государственного аудита обязан:</w:t>
      </w:r>
    </w:p>
    <w:p>
      <w:pPr>
        <w:spacing w:after="0"/>
        <w:ind w:left="0"/>
        <w:jc w:val="both"/>
      </w:pPr>
      <w:r>
        <w:rPr>
          <w:rFonts w:ascii="Times New Roman"/>
          <w:b w:val="false"/>
          <w:i w:val="false"/>
          <w:color w:val="000000"/>
          <w:sz w:val="28"/>
        </w:rPr>
        <w:t xml:space="preserve">       1) обеспечить работников органа государственного аудита и финансового контроля рабочими местами;</w:t>
      </w:r>
    </w:p>
    <w:p>
      <w:pPr>
        <w:spacing w:after="0"/>
        <w:ind w:left="0"/>
        <w:jc w:val="both"/>
      </w:pPr>
      <w:r>
        <w:rPr>
          <w:rFonts w:ascii="Times New Roman"/>
          <w:b w:val="false"/>
          <w:i w:val="false"/>
          <w:color w:val="000000"/>
          <w:sz w:val="28"/>
        </w:rPr>
        <w:t xml:space="preserve">       2) обеспечить работников органа государственного аудита и финансового контроля в срок до _____________ ______________ всей запрашиваемой информацией, необходимой для осуществления государственного аудита: (указать дату)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перечень необходимых документов и информации за подписью руководителя или главного бухгалтера);</w:t>
      </w:r>
    </w:p>
    <w:p>
      <w:pPr>
        <w:spacing w:after="0"/>
        <w:ind w:left="0"/>
        <w:jc w:val="both"/>
      </w:pPr>
      <w:r>
        <w:rPr>
          <w:rFonts w:ascii="Times New Roman"/>
          <w:b w:val="false"/>
          <w:i w:val="false"/>
          <w:color w:val="000000"/>
          <w:sz w:val="28"/>
        </w:rPr>
        <w:t xml:space="preserve">       3) обеспечить доступ работников органа государственного аудита и финансового контроля к информационным и учетным системам;</w:t>
      </w:r>
    </w:p>
    <w:p>
      <w:pPr>
        <w:spacing w:after="0"/>
        <w:ind w:left="0"/>
        <w:jc w:val="both"/>
      </w:pPr>
      <w:r>
        <w:rPr>
          <w:rFonts w:ascii="Times New Roman"/>
          <w:b w:val="false"/>
          <w:i w:val="false"/>
          <w:color w:val="000000"/>
          <w:sz w:val="28"/>
        </w:rPr>
        <w:t xml:space="preserve">       4) не вмешиваться в действия работников органа государственного аудита и финансового контроля и не препятствовать проведению государственного аудита, в том числе в действия должностных лиц органов государственного аудита и финансового контроля при осуществлении ими наблюдения за ходом аудиторского мероприятия с посещением объекта аудита;</w:t>
      </w:r>
    </w:p>
    <w:p>
      <w:pPr>
        <w:spacing w:after="0"/>
        <w:ind w:left="0"/>
        <w:jc w:val="both"/>
      </w:pPr>
      <w:r>
        <w:rPr>
          <w:rFonts w:ascii="Times New Roman"/>
          <w:b w:val="false"/>
          <w:i w:val="false"/>
          <w:color w:val="000000"/>
          <w:sz w:val="28"/>
        </w:rPr>
        <w:t xml:space="preserve">       5) при несогласии с результатами аудиторского мероприятия письменные возражения к Аудиторскому отчету представить в Высшую аудиторскую палату Республики Казахстан (Ревизионную комиссию) в срок не более десяти рабочих дней со дня направления объекту государственного аудита подписанного Аудиторского отчета;</w:t>
      </w:r>
    </w:p>
    <w:p>
      <w:pPr>
        <w:spacing w:after="0"/>
        <w:ind w:left="0"/>
        <w:jc w:val="both"/>
      </w:pPr>
      <w:r>
        <w:rPr>
          <w:rFonts w:ascii="Times New Roman"/>
          <w:b w:val="false"/>
          <w:i w:val="false"/>
          <w:color w:val="000000"/>
          <w:sz w:val="28"/>
        </w:rPr>
        <w:t xml:space="preserve">       6) в течение двух рабочих дней со дня получения аудиторского отчета уведомлять о выявленных нарушениях субъектов предпринимательства и иных лиц, интересы которых затронуты аудиторскими мероприятиями государственного аудита;</w:t>
      </w:r>
    </w:p>
    <w:p>
      <w:pPr>
        <w:spacing w:after="0"/>
        <w:ind w:left="0"/>
        <w:jc w:val="both"/>
      </w:pPr>
      <w:r>
        <w:rPr>
          <w:rFonts w:ascii="Times New Roman"/>
          <w:b w:val="false"/>
          <w:i w:val="false"/>
          <w:color w:val="000000"/>
          <w:sz w:val="28"/>
        </w:rPr>
        <w:t xml:space="preserve">       7) направлять в органы государственного аудита и финансового контроля поступившие от субъектов предпринимательства и иных лиц, интересы которых затронуты аудиторскими мероприятиями возражения, в случае их несогласия с выявленными нарушениями.</w:t>
      </w:r>
    </w:p>
    <w:bookmarkStart w:name="z311" w:id="242"/>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воспрепятствование должностным лицам органов государственного аудита и финансового контроля в выполнении ими служебных обязанностей в соответствии с их компетенцией, выразившееся в отказе допуска для проведения аудита,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аудита влечет административную 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 (далее – КоАП) с составлением протокола об административном правонарушении согласно </w:t>
      </w:r>
      <w:r>
        <w:rPr>
          <w:rFonts w:ascii="Times New Roman"/>
          <w:b w:val="false"/>
          <w:i w:val="false"/>
          <w:color w:val="000000"/>
          <w:sz w:val="28"/>
        </w:rPr>
        <w:t>статьи 803</w:t>
      </w:r>
      <w:r>
        <w:rPr>
          <w:rFonts w:ascii="Times New Roman"/>
          <w:b w:val="false"/>
          <w:i w:val="false"/>
          <w:color w:val="000000"/>
          <w:sz w:val="28"/>
        </w:rPr>
        <w:t xml:space="preserve"> КоАП.</w:t>
      </w:r>
    </w:p>
    <w:bookmarkEnd w:id="242"/>
    <w:bookmarkStart w:name="z312" w:id="2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 Закона о государственном аудите руководитель объекта аудита несет ответственность за полноту и достоверность всех и первичных документов, а также полноту и достоверность всей информации, представленной в ходе проведения аудиторского мероприятия.</w:t>
      </w:r>
    </w:p>
    <w:bookmarkEnd w:id="243"/>
    <w:p>
      <w:pPr>
        <w:spacing w:after="0"/>
        <w:ind w:left="0"/>
        <w:jc w:val="both"/>
      </w:pPr>
      <w:bookmarkStart w:name="z313" w:id="244"/>
      <w:r>
        <w:rPr>
          <w:rFonts w:ascii="Times New Roman"/>
          <w:b w:val="false"/>
          <w:i w:val="false"/>
          <w:color w:val="000000"/>
          <w:sz w:val="28"/>
        </w:rPr>
        <w:t>
      Работник Высшей аудиторской палаты Республики Казахстан</w:t>
      </w:r>
    </w:p>
    <w:bookmarkEnd w:id="244"/>
    <w:p>
      <w:pPr>
        <w:spacing w:after="0"/>
        <w:ind w:left="0"/>
        <w:jc w:val="both"/>
      </w:pPr>
      <w:r>
        <w:rPr>
          <w:rFonts w:ascii="Times New Roman"/>
          <w:b w:val="false"/>
          <w:i w:val="false"/>
          <w:color w:val="000000"/>
          <w:sz w:val="28"/>
        </w:rPr>
        <w:t xml:space="preserve">       (Ревизионной комиссии) __________________________________________</w:t>
      </w:r>
    </w:p>
    <w:p>
      <w:pPr>
        <w:spacing w:after="0"/>
        <w:ind w:left="0"/>
        <w:jc w:val="both"/>
      </w:pPr>
      <w:r>
        <w:rPr>
          <w:rFonts w:ascii="Times New Roman"/>
          <w:b w:val="false"/>
          <w:i w:val="false"/>
          <w:color w:val="000000"/>
          <w:sz w:val="28"/>
        </w:rPr>
        <w:t xml:space="preserve">                               (должность, фамилия, инициалы, подпись)</w:t>
      </w:r>
    </w:p>
    <w:p>
      <w:pPr>
        <w:spacing w:after="0"/>
        <w:ind w:left="0"/>
        <w:jc w:val="both"/>
      </w:pPr>
      <w:bookmarkStart w:name="z314" w:id="245"/>
      <w:r>
        <w:rPr>
          <w:rFonts w:ascii="Times New Roman"/>
          <w:b w:val="false"/>
          <w:i w:val="false"/>
          <w:color w:val="000000"/>
          <w:sz w:val="28"/>
        </w:rPr>
        <w:t>
      Примечание:</w:t>
      </w:r>
    </w:p>
    <w:bookmarkEnd w:id="245"/>
    <w:p>
      <w:pPr>
        <w:spacing w:after="0"/>
        <w:ind w:left="0"/>
        <w:jc w:val="both"/>
      </w:pPr>
      <w:r>
        <w:rPr>
          <w:rFonts w:ascii="Times New Roman"/>
          <w:b w:val="false"/>
          <w:i w:val="false"/>
          <w:color w:val="000000"/>
          <w:sz w:val="28"/>
        </w:rPr>
        <w:t xml:space="preserve">       первый экземпляр Требования оформляется на бланке Аудиторского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p>
      <w:pPr>
        <w:spacing w:after="0"/>
        <w:ind w:left="0"/>
        <w:jc w:val="both"/>
      </w:pPr>
      <w:bookmarkStart w:name="z317" w:id="246"/>
      <w:r>
        <w:rPr>
          <w:rFonts w:ascii="Times New Roman"/>
          <w:b w:val="false"/>
          <w:i w:val="false"/>
          <w:color w:val="000000"/>
          <w:sz w:val="28"/>
        </w:rPr>
        <w:t>
      Акт по факту отказа в допуске на объект государственного аудита</w:t>
      </w:r>
    </w:p>
    <w:bookmarkEnd w:id="246"/>
    <w:p>
      <w:pPr>
        <w:spacing w:after="0"/>
        <w:ind w:left="0"/>
        <w:jc w:val="both"/>
      </w:pPr>
      <w:r>
        <w:rPr>
          <w:rFonts w:ascii="Times New Roman"/>
          <w:b w:val="false"/>
          <w:i w:val="false"/>
          <w:color w:val="000000"/>
          <w:sz w:val="28"/>
        </w:rPr>
        <w:t xml:space="preserve">       город________ "___" _________20__года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 "О государственном аудите и финансовом контроле" (далее – Закон о государственном аудите), перечнем объектов государственного аудита Высшей аудиторской палаты Республики Казахстан (Ревизионной комиссии столицы, области, города республиканского значения) на ____ год в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проверяемого органа, учреждения, организации)</w:t>
      </w:r>
    </w:p>
    <w:p>
      <w:pPr>
        <w:spacing w:after="0"/>
        <w:ind w:left="0"/>
        <w:jc w:val="both"/>
      </w:pPr>
      <w:r>
        <w:rPr>
          <w:rFonts w:ascii="Times New Roman"/>
          <w:b w:val="false"/>
          <w:i w:val="false"/>
          <w:color w:val="000000"/>
          <w:sz w:val="28"/>
        </w:rPr>
        <w:t xml:space="preserve">       проводится аудиторское мероприятие ______________________________________.</w:t>
      </w:r>
    </w:p>
    <w:p>
      <w:pPr>
        <w:spacing w:after="0"/>
        <w:ind w:left="0"/>
        <w:jc w:val="both"/>
      </w:pPr>
      <w:r>
        <w:rPr>
          <w:rFonts w:ascii="Times New Roman"/>
          <w:b w:val="false"/>
          <w:i w:val="false"/>
          <w:color w:val="000000"/>
          <w:sz w:val="28"/>
        </w:rPr>
        <w:t xml:space="preserve">                                           (название аудиторского мероприятия)</w:t>
      </w:r>
    </w:p>
    <w:p>
      <w:pPr>
        <w:spacing w:after="0"/>
        <w:ind w:left="0"/>
        <w:jc w:val="both"/>
      </w:pPr>
      <w:r>
        <w:rPr>
          <w:rFonts w:ascii="Times New Roman"/>
          <w:b w:val="false"/>
          <w:i w:val="false"/>
          <w:color w:val="000000"/>
          <w:sz w:val="28"/>
        </w:rPr>
        <w:t xml:space="preserve">       Должностным лицом проверяемого объекта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отказано в допуске на проверяемый объект</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проверяемого органа, учреждения, организации)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работника Высшей аудиторской палаты Республики Казахстан (Ревизионной комиссии) несмотря на предъявление им (ими) Поручения на проведение аудиторского мероприятия (акта о назначении проверки).</w:t>
      </w:r>
    </w:p>
    <w:p>
      <w:pPr>
        <w:spacing w:after="0"/>
        <w:ind w:left="0"/>
        <w:jc w:val="both"/>
      </w:pPr>
      <w:r>
        <w:rPr>
          <w:rFonts w:ascii="Times New Roman"/>
          <w:b w:val="false"/>
          <w:i w:val="false"/>
          <w:color w:val="000000"/>
          <w:sz w:val="28"/>
        </w:rPr>
        <w:t xml:space="preserve">       Это является нарушением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36 и </w:t>
      </w:r>
      <w:r>
        <w:rPr>
          <w:rFonts w:ascii="Times New Roman"/>
          <w:b w:val="false"/>
          <w:i w:val="false"/>
          <w:color w:val="000000"/>
          <w:sz w:val="28"/>
        </w:rPr>
        <w:t>пункта 2</w:t>
      </w:r>
      <w:r>
        <w:rPr>
          <w:rFonts w:ascii="Times New Roman"/>
          <w:b w:val="false"/>
          <w:i w:val="false"/>
          <w:color w:val="000000"/>
          <w:sz w:val="28"/>
        </w:rPr>
        <w:t xml:space="preserve"> статьи 37 Закона о государственном аудите и влечет за собой ответственность должностных лиц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Настоящий Акт составлен в двух экземплярах, один из которых вручен руководителю (должностному лицу)</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(наименование органа или организации)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w:t>
      </w:r>
    </w:p>
    <w:p>
      <w:pPr>
        <w:spacing w:after="0"/>
        <w:ind w:left="0"/>
        <w:jc w:val="both"/>
      </w:pPr>
      <w:bookmarkStart w:name="z318" w:id="247"/>
      <w:r>
        <w:rPr>
          <w:rFonts w:ascii="Times New Roman"/>
          <w:b w:val="false"/>
          <w:i w:val="false"/>
          <w:color w:val="000000"/>
          <w:sz w:val="28"/>
        </w:rPr>
        <w:t>
      Подписи:</w:t>
      </w:r>
    </w:p>
    <w:bookmarkEnd w:id="247"/>
    <w:p>
      <w:pPr>
        <w:spacing w:after="0"/>
        <w:ind w:left="0"/>
        <w:jc w:val="both"/>
      </w:pPr>
      <w:r>
        <w:rPr>
          <w:rFonts w:ascii="Times New Roman"/>
          <w:b w:val="false"/>
          <w:i w:val="false"/>
          <w:color w:val="000000"/>
          <w:sz w:val="28"/>
        </w:rPr>
        <w:t xml:space="preserve">       От Высшей аудиторской палаты Республики Казахстан (Ревизионной комиссии столицы, области, города республиканского значения)</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подпись)</w:t>
      </w:r>
    </w:p>
    <w:p>
      <w:pPr>
        <w:spacing w:after="0"/>
        <w:ind w:left="0"/>
        <w:jc w:val="both"/>
      </w:pPr>
      <w:r>
        <w:rPr>
          <w:rFonts w:ascii="Times New Roman"/>
          <w:b w:val="false"/>
          <w:i w:val="false"/>
          <w:color w:val="000000"/>
          <w:sz w:val="28"/>
        </w:rPr>
        <w:t xml:space="preserve">       Один экземпляр акта получил</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(должность, фамилия и инициалы, подпись, при отказе от подписи указать – отказано в получении)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3406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6421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7" w:id="250"/>
    <w:p>
      <w:pPr>
        <w:spacing w:after="0"/>
        <w:ind w:left="0"/>
        <w:jc w:val="left"/>
      </w:pPr>
      <w:r>
        <w:rPr>
          <w:rFonts w:ascii="Times New Roman"/>
          <w:b/>
          <w:i w:val="false"/>
          <w:color w:val="000000"/>
        </w:rPr>
        <w:t xml:space="preserve"> Типовая форма Аудиторского отчета</w:t>
      </w:r>
    </w:p>
    <w:bookmarkEnd w:id="250"/>
    <w:p>
      <w:pPr>
        <w:spacing w:after="0"/>
        <w:ind w:left="0"/>
        <w:jc w:val="both"/>
      </w:pPr>
      <w:bookmarkStart w:name="z328" w:id="251"/>
      <w:r>
        <w:rPr>
          <w:rFonts w:ascii="Times New Roman"/>
          <w:b w:val="false"/>
          <w:i w:val="false"/>
          <w:color w:val="000000"/>
          <w:sz w:val="28"/>
        </w:rPr>
        <w:t>
      ___________________________</w:t>
      </w:r>
    </w:p>
    <w:bookmarkEnd w:id="251"/>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"___" ________ 20__ года № ____</w:t>
      </w:r>
    </w:p>
    <w:p>
      <w:pPr>
        <w:spacing w:after="0"/>
        <w:ind w:left="0"/>
        <w:jc w:val="both"/>
      </w:pPr>
      <w:bookmarkStart w:name="z329" w:id="252"/>
      <w:r>
        <w:rPr>
          <w:rFonts w:ascii="Times New Roman"/>
          <w:b w:val="false"/>
          <w:i w:val="false"/>
          <w:color w:val="000000"/>
          <w:sz w:val="28"/>
        </w:rPr>
        <w:t>
      I. Вводная часть</w:t>
      </w:r>
    </w:p>
    <w:bookmarkEnd w:id="252"/>
    <w:p>
      <w:pPr>
        <w:spacing w:after="0"/>
        <w:ind w:left="0"/>
        <w:jc w:val="both"/>
      </w:pPr>
      <w:r>
        <w:rPr>
          <w:rFonts w:ascii="Times New Roman"/>
          <w:b w:val="false"/>
          <w:i w:val="false"/>
          <w:color w:val="000000"/>
          <w:sz w:val="28"/>
        </w:rPr>
        <w:t>1.1. Наименование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1.2. Наименование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1.3. Цель государственного аудита на объекте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1.4. Предмет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1.5. Тип аудита, вид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(заполняется при проведении встречной, совместной или параллельной проверки)</w:t>
      </w:r>
    </w:p>
    <w:p>
      <w:pPr>
        <w:spacing w:after="0"/>
        <w:ind w:left="0"/>
        <w:jc w:val="both"/>
      </w:pPr>
      <w:r>
        <w:rPr>
          <w:rFonts w:ascii="Times New Roman"/>
          <w:b w:val="false"/>
          <w:i w:val="false"/>
          <w:color w:val="000000"/>
          <w:sz w:val="28"/>
        </w:rPr>
        <w:t>1.6. Состав группы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1.7. Поручение на проведение государственного аудита (проверки) от "__" № ___</w:t>
      </w:r>
    </w:p>
    <w:p>
      <w:pPr>
        <w:spacing w:after="0"/>
        <w:ind w:left="0"/>
        <w:jc w:val="both"/>
      </w:pPr>
      <w:r>
        <w:rPr>
          <w:rFonts w:ascii="Times New Roman"/>
          <w:b w:val="false"/>
          <w:i w:val="false"/>
          <w:color w:val="000000"/>
          <w:sz w:val="28"/>
        </w:rPr>
        <w:t>1.8. Период, охваченный государственным аудитом: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1.9. Срок проведения государственного аудита: с __________ по ________</w:t>
      </w:r>
    </w:p>
    <w:p>
      <w:pPr>
        <w:spacing w:after="0"/>
        <w:ind w:left="0"/>
        <w:jc w:val="both"/>
      </w:pPr>
      <w:r>
        <w:rPr>
          <w:rFonts w:ascii="Times New Roman"/>
          <w:b w:val="false"/>
          <w:i w:val="false"/>
          <w:color w:val="000000"/>
          <w:sz w:val="28"/>
        </w:rPr>
        <w:t>1.10. Должностные лица объекта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1.11. Перечень объектов подвергнутых встречной проверке: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(указывается при проведении)</w:t>
      </w:r>
    </w:p>
    <w:p>
      <w:pPr>
        <w:spacing w:after="0"/>
        <w:ind w:left="0"/>
        <w:jc w:val="both"/>
      </w:pPr>
      <w:r>
        <w:rPr>
          <w:rFonts w:ascii="Times New Roman"/>
          <w:b w:val="false"/>
          <w:i w:val="false"/>
          <w:color w:val="000000"/>
          <w:sz w:val="28"/>
        </w:rPr>
        <w:t>1.12. Краткие сведения о результатах предыдущего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II. Основная часть</w:t>
      </w:r>
    </w:p>
    <w:p>
      <w:pPr>
        <w:spacing w:after="0"/>
        <w:ind w:left="0"/>
        <w:jc w:val="both"/>
      </w:pPr>
      <w:r>
        <w:rPr>
          <w:rFonts w:ascii="Times New Roman"/>
          <w:b w:val="false"/>
          <w:i w:val="false"/>
          <w:color w:val="000000"/>
          <w:sz w:val="28"/>
        </w:rPr>
        <w:t>2.1. Раскрытие Программы аудита:</w:t>
      </w:r>
    </w:p>
    <w:p>
      <w:pPr>
        <w:spacing w:after="0"/>
        <w:ind w:left="0"/>
        <w:jc w:val="both"/>
      </w:pPr>
      <w:r>
        <w:rPr>
          <w:rFonts w:ascii="Times New Roman"/>
          <w:b w:val="false"/>
          <w:i w:val="false"/>
          <w:color w:val="000000"/>
          <w:sz w:val="28"/>
        </w:rPr>
        <w:t>2.1.1. Наименование вопроса ___ Программы аудита: ______________________</w:t>
      </w:r>
    </w:p>
    <w:p>
      <w:pPr>
        <w:spacing w:after="0"/>
        <w:ind w:left="0"/>
        <w:jc w:val="both"/>
      </w:pPr>
      <w:r>
        <w:rPr>
          <w:rFonts w:ascii="Times New Roman"/>
          <w:b w:val="false"/>
          <w:i w:val="false"/>
          <w:color w:val="000000"/>
          <w:sz w:val="28"/>
        </w:rPr>
        <w:t>Анализ вопроса Программы аудита, в том числе анализ причин и условий, способствовавших нарушениям, связанным с системными недостатками, нецелевым использованием,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включая оценку упущенных выгод и экономических потерь объекта государственного аудита:</w:t>
      </w:r>
    </w:p>
    <w:p>
      <w:pPr>
        <w:spacing w:after="0"/>
        <w:ind w:left="0"/>
        <w:jc w:val="both"/>
      </w:pPr>
      <w:r>
        <w:rPr>
          <w:rFonts w:ascii="Times New Roman"/>
          <w:b w:val="false"/>
          <w:i w:val="false"/>
          <w:color w:val="000000"/>
          <w:sz w:val="28"/>
        </w:rPr>
        <w:t>2.1.2. Краткие итоги экспертных заключений экспертов (замечания, нарушения):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случае их привлечения)</w:t>
      </w:r>
    </w:p>
    <w:p>
      <w:pPr>
        <w:spacing w:after="0"/>
        <w:ind w:left="0"/>
        <w:jc w:val="both"/>
      </w:pPr>
      <w:r>
        <w:rPr>
          <w:rFonts w:ascii="Times New Roman"/>
          <w:b w:val="false"/>
          <w:i w:val="false"/>
          <w:color w:val="000000"/>
          <w:sz w:val="28"/>
        </w:rPr>
        <w:t>2.1.3. Краткие результаты встречной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 ее проведении)</w:t>
      </w:r>
    </w:p>
    <w:p>
      <w:pPr>
        <w:spacing w:after="0"/>
        <w:ind w:left="0"/>
        <w:jc w:val="both"/>
      </w:pPr>
      <w:r>
        <w:rPr>
          <w:rFonts w:ascii="Times New Roman"/>
          <w:b w:val="false"/>
          <w:i w:val="false"/>
          <w:color w:val="000000"/>
          <w:sz w:val="28"/>
        </w:rPr>
        <w:t>III. Заключительная часть</w:t>
      </w:r>
    </w:p>
    <w:p>
      <w:pPr>
        <w:spacing w:after="0"/>
        <w:ind w:left="0"/>
        <w:jc w:val="both"/>
      </w:pPr>
      <w:r>
        <w:rPr>
          <w:rFonts w:ascii="Times New Roman"/>
          <w:b w:val="false"/>
          <w:i w:val="false"/>
          <w:color w:val="000000"/>
          <w:sz w:val="28"/>
        </w:rPr>
        <w:t>3.1. Общие выводы по объекту государственного аудита:</w:t>
      </w:r>
    </w:p>
    <w:p>
      <w:pPr>
        <w:spacing w:after="0"/>
        <w:ind w:left="0"/>
        <w:jc w:val="both"/>
      </w:pPr>
      <w:r>
        <w:rPr>
          <w:rFonts w:ascii="Times New Roman"/>
          <w:b w:val="false"/>
          <w:i w:val="false"/>
          <w:color w:val="000000"/>
          <w:sz w:val="28"/>
        </w:rPr>
        <w:t>3.1.1. Оценка влияния деятельности основного** объекта государственного аудита на достижение поставленных целей, задач, функций и полномочий, направлений (в соответствии с положением, уставом объекта аудита), связанных с предметом государственного аудита при аудите эффективности:</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субъектов квазигосударственного сектора".</w:t>
      </w:r>
    </w:p>
    <w:p>
      <w:pPr>
        <w:spacing w:after="0"/>
        <w:ind w:left="0"/>
        <w:jc w:val="both"/>
      </w:pPr>
      <w:r>
        <w:rPr>
          <w:rFonts w:ascii="Times New Roman"/>
          <w:b w:val="false"/>
          <w:i w:val="false"/>
          <w:color w:val="000000"/>
          <w:sz w:val="28"/>
        </w:rPr>
        <w:t>3.2. Препятствия в проведении государственного аудита: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3.3. Меры, принятые в ходе государственного аудита (в том числе меры, принимаемые объектом государственного аудита в целях недопущения в дальнейшем нарушений и системных недостатков):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Работник (-и)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подпись, фамилия, инициалы)</w:t>
      </w:r>
    </w:p>
    <w:p>
      <w:pPr>
        <w:spacing w:after="0"/>
        <w:ind w:left="0"/>
        <w:jc w:val="both"/>
      </w:pPr>
      <w:r>
        <w:rPr>
          <w:rFonts w:ascii="Times New Roman"/>
          <w:b w:val="false"/>
          <w:i w:val="false"/>
          <w:color w:val="000000"/>
          <w:sz w:val="28"/>
        </w:rPr>
        <w:t>Аудиторский отчет составлен в ______________ экземплярах (количество)</w:t>
      </w:r>
    </w:p>
    <w:p>
      <w:pPr>
        <w:spacing w:after="0"/>
        <w:ind w:left="0"/>
        <w:jc w:val="both"/>
      </w:pPr>
      <w:r>
        <w:rPr>
          <w:rFonts w:ascii="Times New Roman"/>
          <w:b w:val="false"/>
          <w:i w:val="false"/>
          <w:color w:val="000000"/>
          <w:sz w:val="28"/>
        </w:rPr>
        <w:t>* раскрывается при наличии соответствующего вопроса в Программе государственного аудита в зависимости от типа государственного аудита;</w:t>
      </w:r>
    </w:p>
    <w:p>
      <w:pPr>
        <w:spacing w:after="0"/>
        <w:ind w:left="0"/>
        <w:jc w:val="both"/>
      </w:pPr>
      <w:r>
        <w:rPr>
          <w:rFonts w:ascii="Times New Roman"/>
          <w:b w:val="false"/>
          <w:i w:val="false"/>
          <w:color w:val="000000"/>
          <w:sz w:val="28"/>
        </w:rPr>
        <w:t>** основной объект в отчете – государственный орган или субъект квазигосударственного сектора, деятельность которого в наибольшей степени определяет политику и результаты развития сферы (отрасли) экономики, региона.</w:t>
      </w:r>
    </w:p>
    <w:bookmarkStart w:name="z330" w:id="253"/>
    <w:p>
      <w:pPr>
        <w:spacing w:after="0"/>
        <w:ind w:left="0"/>
        <w:jc w:val="both"/>
      </w:pPr>
      <w:r>
        <w:rPr>
          <w:rFonts w:ascii="Times New Roman"/>
          <w:b w:val="false"/>
          <w:i w:val="false"/>
          <w:color w:val="000000"/>
          <w:sz w:val="28"/>
        </w:rPr>
        <w:t>
      Примечание.</w:t>
      </w:r>
    </w:p>
    <w:bookmarkEnd w:id="253"/>
    <w:bookmarkStart w:name="z331" w:id="254"/>
    <w:p>
      <w:pPr>
        <w:spacing w:after="0"/>
        <w:ind w:left="0"/>
        <w:jc w:val="both"/>
      </w:pPr>
      <w:r>
        <w:rPr>
          <w:rFonts w:ascii="Times New Roman"/>
          <w:b w:val="false"/>
          <w:i w:val="false"/>
          <w:color w:val="000000"/>
          <w:sz w:val="28"/>
        </w:rPr>
        <w:t>
      Руководитель объекта государственного аудита обязан в течение двух рабочих дней со дня получения аудиторского отчета уведомляет о выявленных нарушениях субъектов предпринимательства и иных лиц, интересы которых затронуты аудиторскими мероприятиями государственного аудита. Позиция (возражения) заинтересованных лиц, направляется объектом государственного аудита в органы государственного аудита и финансового контроля.</w:t>
      </w:r>
    </w:p>
    <w:bookmarkEnd w:id="254"/>
    <w:bookmarkStart w:name="z332" w:id="255"/>
    <w:p>
      <w:pPr>
        <w:spacing w:after="0"/>
        <w:ind w:left="0"/>
        <w:jc w:val="both"/>
      </w:pPr>
      <w:r>
        <w:rPr>
          <w:rFonts w:ascii="Times New Roman"/>
          <w:b w:val="false"/>
          <w:i w:val="false"/>
          <w:color w:val="000000"/>
          <w:sz w:val="28"/>
        </w:rPr>
        <w:t>
      IV. Приложения:</w:t>
      </w:r>
    </w:p>
    <w:bookmarkEnd w:id="255"/>
    <w:bookmarkStart w:name="z333" w:id="256"/>
    <w:p>
      <w:pPr>
        <w:spacing w:after="0"/>
        <w:ind w:left="0"/>
        <w:jc w:val="both"/>
      </w:pPr>
      <w:r>
        <w:rPr>
          <w:rFonts w:ascii="Times New Roman"/>
          <w:b w:val="false"/>
          <w:i w:val="false"/>
          <w:color w:val="000000"/>
          <w:sz w:val="28"/>
        </w:rPr>
        <w:t>
      1) требование по исполнению обязанностей руководителя объекта государственного аудита;</w:t>
      </w:r>
    </w:p>
    <w:bookmarkEnd w:id="256"/>
    <w:bookmarkStart w:name="z334" w:id="257"/>
    <w:p>
      <w:pPr>
        <w:spacing w:after="0"/>
        <w:ind w:left="0"/>
        <w:jc w:val="both"/>
      </w:pPr>
      <w:r>
        <w:rPr>
          <w:rFonts w:ascii="Times New Roman"/>
          <w:b w:val="false"/>
          <w:i w:val="false"/>
          <w:color w:val="000000"/>
          <w:sz w:val="28"/>
        </w:rPr>
        <w:t>
      2) текущая ситуация в отрасли, в том числе проблемные вопросы и системные недостатки отрасли (в случае выявления дополнительных фактов, неохваченных на этапе предварительного изучения);</w:t>
      </w:r>
    </w:p>
    <w:bookmarkEnd w:id="257"/>
    <w:bookmarkStart w:name="z335" w:id="258"/>
    <w:p>
      <w:pPr>
        <w:spacing w:after="0"/>
        <w:ind w:left="0"/>
        <w:jc w:val="both"/>
      </w:pPr>
      <w:r>
        <w:rPr>
          <w:rFonts w:ascii="Times New Roman"/>
          <w:b w:val="false"/>
          <w:i w:val="false"/>
          <w:color w:val="000000"/>
          <w:sz w:val="28"/>
        </w:rPr>
        <w:t>
      3) таблица 1 по системным недостаткам, выявленным в ходе проведения аудиторского мероприятия (при наличии) (далее – Таблица 1 по системным недостаткам) и таблица 2 по недостаткам, выявленным в ходе проведения аудиторского мероприятия (при наличии) (далее – Таблица 2 по недостаткам), подписанные государственными аудиторами и составленные по формам, согласно приложению 16 к настоящим Правилам;</w:t>
      </w:r>
    </w:p>
    <w:bookmarkEnd w:id="258"/>
    <w:bookmarkStart w:name="z336" w:id="259"/>
    <w:p>
      <w:pPr>
        <w:spacing w:after="0"/>
        <w:ind w:left="0"/>
        <w:jc w:val="both"/>
      </w:pPr>
      <w:r>
        <w:rPr>
          <w:rFonts w:ascii="Times New Roman"/>
          <w:b w:val="false"/>
          <w:i w:val="false"/>
          <w:color w:val="000000"/>
          <w:sz w:val="28"/>
        </w:rPr>
        <w:t>
      4) реестр выявленных нарушений по результатам аудиторского мероприятия (далее – Реестр), подписанный государственными аудиторами и составленный по форме, согласно приложению 17 к Правилам;</w:t>
      </w:r>
    </w:p>
    <w:bookmarkEnd w:id="259"/>
    <w:bookmarkStart w:name="z337" w:id="260"/>
    <w:p>
      <w:pPr>
        <w:spacing w:after="0"/>
        <w:ind w:left="0"/>
        <w:jc w:val="both"/>
      </w:pPr>
      <w:r>
        <w:rPr>
          <w:rFonts w:ascii="Times New Roman"/>
          <w:b w:val="false"/>
          <w:i w:val="false"/>
          <w:color w:val="000000"/>
          <w:sz w:val="28"/>
        </w:rPr>
        <w:t>
      5) аудиторские доказательства:</w:t>
      </w:r>
    </w:p>
    <w:bookmarkEnd w:id="260"/>
    <w:bookmarkStart w:name="z338" w:id="261"/>
    <w:p>
      <w:pPr>
        <w:spacing w:after="0"/>
        <w:ind w:left="0"/>
        <w:jc w:val="both"/>
      </w:pPr>
      <w:r>
        <w:rPr>
          <w:rFonts w:ascii="Times New Roman"/>
          <w:b w:val="false"/>
          <w:i w:val="false"/>
          <w:color w:val="000000"/>
          <w:sz w:val="28"/>
        </w:rPr>
        <w:t>
      подлинники или заверенные в установленном порядке копии документов, таблицы, а также при наличии справки, фотографии, иллюстрирующие факты нарушений;</w:t>
      </w:r>
    </w:p>
    <w:bookmarkEnd w:id="261"/>
    <w:bookmarkStart w:name="z339" w:id="262"/>
    <w:p>
      <w:pPr>
        <w:spacing w:after="0"/>
        <w:ind w:left="0"/>
        <w:jc w:val="both"/>
      </w:pPr>
      <w:r>
        <w:rPr>
          <w:rFonts w:ascii="Times New Roman"/>
          <w:b w:val="false"/>
          <w:i w:val="false"/>
          <w:color w:val="000000"/>
          <w:sz w:val="28"/>
        </w:rPr>
        <w:t>
      письменные объяснения лиц по допущенным нарушениям, исходя из функциональных и должностных обязанностей;</w:t>
      </w:r>
    </w:p>
    <w:bookmarkEnd w:id="262"/>
    <w:bookmarkStart w:name="z340" w:id="263"/>
    <w:p>
      <w:pPr>
        <w:spacing w:after="0"/>
        <w:ind w:left="0"/>
        <w:jc w:val="both"/>
      </w:pPr>
      <w:r>
        <w:rPr>
          <w:rFonts w:ascii="Times New Roman"/>
          <w:b w:val="false"/>
          <w:i w:val="false"/>
          <w:color w:val="000000"/>
          <w:sz w:val="28"/>
        </w:rPr>
        <w:t>
      акты контрольных обмеров (осмотров) (в том числе акты результатов инвентаризации основных средств и товарно-материальных ценностей (при их составлении);</w:t>
      </w:r>
    </w:p>
    <w:bookmarkEnd w:id="263"/>
    <w:bookmarkStart w:name="z341" w:id="264"/>
    <w:p>
      <w:pPr>
        <w:spacing w:after="0"/>
        <w:ind w:left="0"/>
        <w:jc w:val="both"/>
      </w:pPr>
      <w:r>
        <w:rPr>
          <w:rFonts w:ascii="Times New Roman"/>
          <w:b w:val="false"/>
          <w:i w:val="false"/>
          <w:color w:val="000000"/>
          <w:sz w:val="28"/>
        </w:rPr>
        <w:t>
      заключения исследований (испытаний), экспертиз, копии протоколов, документы или их копии, связанные с результатами аудиторского мероприятия (в случае их составления);</w:t>
      </w:r>
    </w:p>
    <w:bookmarkEnd w:id="264"/>
    <w:bookmarkStart w:name="z342" w:id="265"/>
    <w:p>
      <w:pPr>
        <w:spacing w:after="0"/>
        <w:ind w:left="0"/>
        <w:jc w:val="both"/>
      </w:pPr>
      <w:r>
        <w:rPr>
          <w:rFonts w:ascii="Times New Roman"/>
          <w:b w:val="false"/>
          <w:i w:val="false"/>
          <w:color w:val="000000"/>
          <w:sz w:val="28"/>
        </w:rPr>
        <w:t>
      заключения экспертов (в случае привлечения);</w:t>
      </w:r>
    </w:p>
    <w:bookmarkEnd w:id="265"/>
    <w:bookmarkStart w:name="z343" w:id="266"/>
    <w:p>
      <w:pPr>
        <w:spacing w:after="0"/>
        <w:ind w:left="0"/>
        <w:jc w:val="both"/>
      </w:pPr>
      <w:r>
        <w:rPr>
          <w:rFonts w:ascii="Times New Roman"/>
          <w:b w:val="false"/>
          <w:i w:val="false"/>
          <w:color w:val="000000"/>
          <w:sz w:val="28"/>
        </w:rPr>
        <w:t>
      результаты анкетирования населения с точки зрения удовлетворенности получателей государственных услуг (при наличии);</w:t>
      </w:r>
    </w:p>
    <w:bookmarkEnd w:id="266"/>
    <w:bookmarkStart w:name="z344" w:id="267"/>
    <w:p>
      <w:pPr>
        <w:spacing w:after="0"/>
        <w:ind w:left="0"/>
        <w:jc w:val="both"/>
      </w:pPr>
      <w:r>
        <w:rPr>
          <w:rFonts w:ascii="Times New Roman"/>
          <w:b w:val="false"/>
          <w:i w:val="false"/>
          <w:color w:val="000000"/>
          <w:sz w:val="28"/>
        </w:rPr>
        <w:t>
      документы (копии), подтверждающие факт оплаты (в случае возмещения (восстановления) средств в ходе аудиторского мероприятия):</w:t>
      </w:r>
    </w:p>
    <w:bookmarkEnd w:id="267"/>
    <w:bookmarkStart w:name="z345" w:id="268"/>
    <w:p>
      <w:pPr>
        <w:spacing w:after="0"/>
        <w:ind w:left="0"/>
        <w:jc w:val="both"/>
      </w:pPr>
      <w:r>
        <w:rPr>
          <w:rFonts w:ascii="Times New Roman"/>
          <w:b w:val="false"/>
          <w:i w:val="false"/>
          <w:color w:val="000000"/>
          <w:sz w:val="28"/>
        </w:rPr>
        <w:t>
      платежные поручения (счета к оплате, квитанции, чеки);</w:t>
      </w:r>
    </w:p>
    <w:bookmarkEnd w:id="268"/>
    <w:bookmarkStart w:name="z346" w:id="269"/>
    <w:p>
      <w:pPr>
        <w:spacing w:after="0"/>
        <w:ind w:left="0"/>
        <w:jc w:val="both"/>
      </w:pPr>
      <w:r>
        <w:rPr>
          <w:rFonts w:ascii="Times New Roman"/>
          <w:b w:val="false"/>
          <w:i w:val="false"/>
          <w:color w:val="000000"/>
          <w:sz w:val="28"/>
        </w:rPr>
        <w:t>
      ведомости, ордера, наряды;</w:t>
      </w:r>
    </w:p>
    <w:bookmarkEnd w:id="269"/>
    <w:bookmarkStart w:name="z347" w:id="270"/>
    <w:p>
      <w:pPr>
        <w:spacing w:after="0"/>
        <w:ind w:left="0"/>
        <w:jc w:val="both"/>
      </w:pPr>
      <w:r>
        <w:rPr>
          <w:rFonts w:ascii="Times New Roman"/>
          <w:b w:val="false"/>
          <w:i w:val="false"/>
          <w:color w:val="000000"/>
          <w:sz w:val="28"/>
        </w:rPr>
        <w:t>
      акты выполненных работ, поставки товаров и оказанных услуг;</w:t>
      </w:r>
    </w:p>
    <w:bookmarkEnd w:id="270"/>
    <w:bookmarkStart w:name="z348" w:id="271"/>
    <w:p>
      <w:pPr>
        <w:spacing w:after="0"/>
        <w:ind w:left="0"/>
        <w:jc w:val="both"/>
      </w:pPr>
      <w:r>
        <w:rPr>
          <w:rFonts w:ascii="Times New Roman"/>
          <w:b w:val="false"/>
          <w:i w:val="false"/>
          <w:color w:val="000000"/>
          <w:sz w:val="28"/>
        </w:rPr>
        <w:t>
      аналитические материалы и материалы, подтверждающие факт нарушения и системного недостатка в деятельности объекта государственного аудита;</w:t>
      </w:r>
    </w:p>
    <w:bookmarkEnd w:id="271"/>
    <w:bookmarkStart w:name="z349" w:id="272"/>
    <w:p>
      <w:pPr>
        <w:spacing w:after="0"/>
        <w:ind w:left="0"/>
        <w:jc w:val="both"/>
      </w:pPr>
      <w:r>
        <w:rPr>
          <w:rFonts w:ascii="Times New Roman"/>
          <w:b w:val="false"/>
          <w:i w:val="false"/>
          <w:color w:val="000000"/>
          <w:sz w:val="28"/>
        </w:rPr>
        <w:t>
      экспертные заключения по итогам непризнания результатов государственного аудита на соответствие стандартам государственного аудита и финансового контроля (в случае проведения процедуры признания);</w:t>
      </w:r>
    </w:p>
    <w:bookmarkEnd w:id="272"/>
    <w:bookmarkStart w:name="z350" w:id="273"/>
    <w:p>
      <w:pPr>
        <w:spacing w:after="0"/>
        <w:ind w:left="0"/>
        <w:jc w:val="both"/>
      </w:pPr>
      <w:r>
        <w:rPr>
          <w:rFonts w:ascii="Times New Roman"/>
          <w:b w:val="false"/>
          <w:i w:val="false"/>
          <w:color w:val="000000"/>
          <w:sz w:val="28"/>
        </w:rPr>
        <w:t>
      письмо-представление объекта аудита о полноте и достоверности информации и документов, представленных в ходе проведения аудиторского мероприятия по форме, согласно приложению 18 к настоящим Правилам;</w:t>
      </w:r>
    </w:p>
    <w:bookmarkEnd w:id="273"/>
    <w:bookmarkStart w:name="z351" w:id="274"/>
    <w:p>
      <w:pPr>
        <w:spacing w:after="0"/>
        <w:ind w:left="0"/>
        <w:jc w:val="both"/>
      </w:pPr>
      <w:r>
        <w:rPr>
          <w:rFonts w:ascii="Times New Roman"/>
          <w:b w:val="false"/>
          <w:i w:val="false"/>
          <w:color w:val="000000"/>
          <w:sz w:val="28"/>
        </w:rPr>
        <w:t>
      акты сверок по взаиморасчетам.</w:t>
      </w:r>
    </w:p>
    <w:bookmarkEnd w:id="274"/>
    <w:bookmarkStart w:name="z352" w:id="275"/>
    <w:p>
      <w:pPr>
        <w:spacing w:after="0"/>
        <w:ind w:left="0"/>
        <w:jc w:val="both"/>
      </w:pPr>
      <w:r>
        <w:rPr>
          <w:rFonts w:ascii="Times New Roman"/>
          <w:b w:val="false"/>
          <w:i w:val="false"/>
          <w:color w:val="000000"/>
          <w:sz w:val="28"/>
        </w:rPr>
        <w:t>
      Документы, полученные из официальных информационных систем государственных органов или органов квазигосударственного сектора, не заверяются при наличии штрих кода или иных опознавательных знаков.</w:t>
      </w:r>
    </w:p>
    <w:bookmarkEnd w:id="275"/>
    <w:bookmarkStart w:name="z353" w:id="276"/>
    <w:p>
      <w:pPr>
        <w:spacing w:after="0"/>
        <w:ind w:left="0"/>
        <w:jc w:val="both"/>
      </w:pPr>
      <w:r>
        <w:rPr>
          <w:rFonts w:ascii="Times New Roman"/>
          <w:b w:val="false"/>
          <w:i w:val="false"/>
          <w:color w:val="000000"/>
          <w:sz w:val="28"/>
        </w:rPr>
        <w:t>
      Копии документов, прилагаемые к Аудиторскому отчету, заверяются подписями уполномоченных должностных лиц, печатью или штампом объекта государственного аудита в установленном порядке. В Аудиторском отчете указываются ссылки на его приложения с отражением их порядкового номера, количества листов по каждому приложению в отдельности.</w:t>
      </w:r>
    </w:p>
    <w:bookmarkEnd w:id="276"/>
    <w:bookmarkStart w:name="z354" w:id="277"/>
    <w:p>
      <w:pPr>
        <w:spacing w:after="0"/>
        <w:ind w:left="0"/>
        <w:jc w:val="both"/>
      </w:pPr>
      <w:r>
        <w:rPr>
          <w:rFonts w:ascii="Times New Roman"/>
          <w:b w:val="false"/>
          <w:i w:val="false"/>
          <w:color w:val="000000"/>
          <w:sz w:val="28"/>
        </w:rPr>
        <w:t>
      Примечание.</w:t>
      </w:r>
    </w:p>
    <w:bookmarkEnd w:id="277"/>
    <w:bookmarkStart w:name="z355" w:id="278"/>
    <w:p>
      <w:pPr>
        <w:spacing w:after="0"/>
        <w:ind w:left="0"/>
        <w:jc w:val="both"/>
      </w:pPr>
      <w:r>
        <w:rPr>
          <w:rFonts w:ascii="Times New Roman"/>
          <w:b w:val="false"/>
          <w:i w:val="false"/>
          <w:color w:val="000000"/>
          <w:sz w:val="28"/>
        </w:rPr>
        <w:t>
      В верхней части Аудиторского отчета указывается место его составления (название города, другого населенного пункта (село, поселок и т.д.)), дата составления Аудиторского отчета, номер экземпляра Аудиторского отчета (экземпляр № 1 составляется для Высшей аудиторской палаты Республики Казахстан (Ревизионной комиссии), экземпляр № 2 – объекту государственного аудита.</w:t>
      </w:r>
    </w:p>
    <w:bookmarkEnd w:id="278"/>
    <w:bookmarkStart w:name="z356" w:id="279"/>
    <w:p>
      <w:pPr>
        <w:spacing w:after="0"/>
        <w:ind w:left="0"/>
        <w:jc w:val="both"/>
      </w:pPr>
      <w:r>
        <w:rPr>
          <w:rFonts w:ascii="Times New Roman"/>
          <w:b w:val="false"/>
          <w:i w:val="false"/>
          <w:color w:val="000000"/>
          <w:sz w:val="28"/>
        </w:rPr>
        <w:t>
      При совместной проверке экземпляр № 1 – Высшей аудиторской палате Республики Казахстан (Ревизионной комиссии), экземпляр № 2 – государственному органу – участнику совместной проверки, экземпляр № 3 – объекту государственного аудита).</w:t>
      </w:r>
    </w:p>
    <w:bookmarkEnd w:id="279"/>
    <w:bookmarkStart w:name="z357" w:id="280"/>
    <w:p>
      <w:pPr>
        <w:spacing w:after="0"/>
        <w:ind w:left="0"/>
        <w:jc w:val="both"/>
      </w:pPr>
      <w:r>
        <w:rPr>
          <w:rFonts w:ascii="Times New Roman"/>
          <w:b w:val="false"/>
          <w:i w:val="false"/>
          <w:color w:val="000000"/>
          <w:sz w:val="28"/>
        </w:rPr>
        <w:t>
      В Аудиторском отчете указываются следующие данные:</w:t>
      </w:r>
    </w:p>
    <w:bookmarkEnd w:id="280"/>
    <w:bookmarkStart w:name="z358" w:id="281"/>
    <w:p>
      <w:pPr>
        <w:spacing w:after="0"/>
        <w:ind w:left="0"/>
        <w:jc w:val="both"/>
      </w:pPr>
      <w:r>
        <w:rPr>
          <w:rFonts w:ascii="Times New Roman"/>
          <w:b w:val="false"/>
          <w:i w:val="false"/>
          <w:color w:val="000000"/>
          <w:sz w:val="28"/>
        </w:rPr>
        <w:t>
      В разделе 1 вводной части аудиторского отчета кратко описываются:</w:t>
      </w:r>
    </w:p>
    <w:bookmarkEnd w:id="281"/>
    <w:bookmarkStart w:name="z359" w:id="282"/>
    <w:p>
      <w:pPr>
        <w:spacing w:after="0"/>
        <w:ind w:left="0"/>
        <w:jc w:val="both"/>
      </w:pPr>
      <w:r>
        <w:rPr>
          <w:rFonts w:ascii="Times New Roman"/>
          <w:b w:val="false"/>
          <w:i w:val="false"/>
          <w:color w:val="000000"/>
          <w:sz w:val="28"/>
        </w:rPr>
        <w:t>
      1.1. Наименование объекта государственного аудита - указывается полное наименование объекта государственного аудита, БИН.</w:t>
      </w:r>
    </w:p>
    <w:bookmarkEnd w:id="282"/>
    <w:bookmarkStart w:name="z360" w:id="283"/>
    <w:p>
      <w:pPr>
        <w:spacing w:after="0"/>
        <w:ind w:left="0"/>
        <w:jc w:val="both"/>
      </w:pPr>
      <w:r>
        <w:rPr>
          <w:rFonts w:ascii="Times New Roman"/>
          <w:b w:val="false"/>
          <w:i w:val="false"/>
          <w:color w:val="000000"/>
          <w:sz w:val="28"/>
        </w:rPr>
        <w:t>
      1.2. Наименование аудиторского мероприятия – указывается полное наименование аудиторского мероприятия в соответствии с Перечнем объектов государственного аудита на соответствующий год.</w:t>
      </w:r>
    </w:p>
    <w:bookmarkEnd w:id="283"/>
    <w:bookmarkStart w:name="z361" w:id="284"/>
    <w:p>
      <w:pPr>
        <w:spacing w:after="0"/>
        <w:ind w:left="0"/>
        <w:jc w:val="both"/>
      </w:pPr>
      <w:r>
        <w:rPr>
          <w:rFonts w:ascii="Times New Roman"/>
          <w:b w:val="false"/>
          <w:i w:val="false"/>
          <w:color w:val="000000"/>
          <w:sz w:val="28"/>
        </w:rPr>
        <w:t>
      1.3. Цель государственного аудита на объекте государственного аудита – указывается цель государственного аудита на данном объекте исходя из вопросов Программы аудита.</w:t>
      </w:r>
    </w:p>
    <w:bookmarkEnd w:id="284"/>
    <w:bookmarkStart w:name="z362" w:id="285"/>
    <w:p>
      <w:pPr>
        <w:spacing w:after="0"/>
        <w:ind w:left="0"/>
        <w:jc w:val="both"/>
      </w:pPr>
      <w:r>
        <w:rPr>
          <w:rFonts w:ascii="Times New Roman"/>
          <w:b w:val="false"/>
          <w:i w:val="false"/>
          <w:color w:val="000000"/>
          <w:sz w:val="28"/>
        </w:rPr>
        <w:t>
      1.4. Предмет государственного аудита – указывается предмет проводимого</w:t>
      </w:r>
    </w:p>
    <w:bookmarkEnd w:id="285"/>
    <w:bookmarkStart w:name="z363" w:id="286"/>
    <w:p>
      <w:pPr>
        <w:spacing w:after="0"/>
        <w:ind w:left="0"/>
        <w:jc w:val="both"/>
      </w:pPr>
      <w:r>
        <w:rPr>
          <w:rFonts w:ascii="Times New Roman"/>
          <w:b w:val="false"/>
          <w:i w:val="false"/>
          <w:color w:val="000000"/>
          <w:sz w:val="28"/>
        </w:rPr>
        <w:t>
      государственного аудита, бюджетные программы и (или) активы.</w:t>
      </w:r>
    </w:p>
    <w:bookmarkEnd w:id="286"/>
    <w:bookmarkStart w:name="z364" w:id="287"/>
    <w:p>
      <w:pPr>
        <w:spacing w:after="0"/>
        <w:ind w:left="0"/>
        <w:jc w:val="both"/>
      </w:pPr>
      <w:r>
        <w:rPr>
          <w:rFonts w:ascii="Times New Roman"/>
          <w:b w:val="false"/>
          <w:i w:val="false"/>
          <w:color w:val="000000"/>
          <w:sz w:val="28"/>
        </w:rPr>
        <w:t>
      1.5. Тип аудита, вид проверки - указывается соответствующий тип аудита и вид проводимой проверки на данном объекте государственного аудита: встречный, совместный или параллельный.</w:t>
      </w:r>
    </w:p>
    <w:bookmarkEnd w:id="287"/>
    <w:bookmarkStart w:name="z365" w:id="288"/>
    <w:p>
      <w:pPr>
        <w:spacing w:after="0"/>
        <w:ind w:left="0"/>
        <w:jc w:val="both"/>
      </w:pPr>
      <w:r>
        <w:rPr>
          <w:rFonts w:ascii="Times New Roman"/>
          <w:b w:val="false"/>
          <w:i w:val="false"/>
          <w:color w:val="000000"/>
          <w:sz w:val="28"/>
        </w:rPr>
        <w:t>
      1.6. Состав группы государственного аудита - указывается фамилия, инициалы, должность работника Высшей аудиторской палаты Республики Казахстан (Ревизионной комиссии), проводившего государственный аудит, специалистов государственных органов, работников негосударственных аудиторских организаций и экспертов, привлеченных к проведению государственного аудита.</w:t>
      </w:r>
    </w:p>
    <w:bookmarkEnd w:id="288"/>
    <w:bookmarkStart w:name="z366" w:id="289"/>
    <w:p>
      <w:pPr>
        <w:spacing w:after="0"/>
        <w:ind w:left="0"/>
        <w:jc w:val="both"/>
      </w:pPr>
      <w:r>
        <w:rPr>
          <w:rFonts w:ascii="Times New Roman"/>
          <w:b w:val="false"/>
          <w:i w:val="false"/>
          <w:color w:val="000000"/>
          <w:sz w:val="28"/>
        </w:rPr>
        <w:t>
      1.7. Поручение на проведение государственного аудита (Акт о назначении проверки) - указывается дата и номер Поручения, фамилия, инициалы, должность должностного лица, подписавшего Поручение.</w:t>
      </w:r>
    </w:p>
    <w:bookmarkEnd w:id="289"/>
    <w:bookmarkStart w:name="z367" w:id="290"/>
    <w:p>
      <w:pPr>
        <w:spacing w:after="0"/>
        <w:ind w:left="0"/>
        <w:jc w:val="both"/>
      </w:pPr>
      <w:r>
        <w:rPr>
          <w:rFonts w:ascii="Times New Roman"/>
          <w:b w:val="false"/>
          <w:i w:val="false"/>
          <w:color w:val="000000"/>
          <w:sz w:val="28"/>
        </w:rPr>
        <w:t>
      1.8. Период, охваченный государственным аудитом - указывается фактически проверенный период деятельности объекта государственного аудита (годы, месяцы, при необходимости с указанием номеров бюджетной программы или вопросов (без указания слов "при необходимости другие периоды") и соответствует Программе аудита).</w:t>
      </w:r>
    </w:p>
    <w:bookmarkEnd w:id="290"/>
    <w:bookmarkStart w:name="z368" w:id="291"/>
    <w:p>
      <w:pPr>
        <w:spacing w:after="0"/>
        <w:ind w:left="0"/>
        <w:jc w:val="both"/>
      </w:pPr>
      <w:r>
        <w:rPr>
          <w:rFonts w:ascii="Times New Roman"/>
          <w:b w:val="false"/>
          <w:i w:val="false"/>
          <w:color w:val="000000"/>
          <w:sz w:val="28"/>
        </w:rPr>
        <w:t>
      1.9. Срок проведения государственного аудита - указываются даты начала и окончания проведения государственного аудита на данном объекте государственного аудита.</w:t>
      </w:r>
    </w:p>
    <w:bookmarkEnd w:id="291"/>
    <w:bookmarkStart w:name="z369" w:id="292"/>
    <w:p>
      <w:pPr>
        <w:spacing w:after="0"/>
        <w:ind w:left="0"/>
        <w:jc w:val="both"/>
      </w:pPr>
      <w:r>
        <w:rPr>
          <w:rFonts w:ascii="Times New Roman"/>
          <w:b w:val="false"/>
          <w:i w:val="false"/>
          <w:color w:val="000000"/>
          <w:sz w:val="28"/>
        </w:rPr>
        <w:t>
      1.10. Должностные лица объекта государственного аудита – указываются фамилия, имя и отчество (при наличии) должностных лиц объекта государственного аудита, с ведома которых осуществлялся государственный аудит, а также фамилии, инициалы должностных лиц объекта государственного аудита, работавших в период, охваченный государственным аудитом, и имевших право подписи документов.</w:t>
      </w:r>
    </w:p>
    <w:bookmarkEnd w:id="292"/>
    <w:bookmarkStart w:name="z370" w:id="293"/>
    <w:p>
      <w:pPr>
        <w:spacing w:after="0"/>
        <w:ind w:left="0"/>
        <w:jc w:val="both"/>
      </w:pPr>
      <w:r>
        <w:rPr>
          <w:rFonts w:ascii="Times New Roman"/>
          <w:b w:val="false"/>
          <w:i w:val="false"/>
          <w:color w:val="000000"/>
          <w:sz w:val="28"/>
        </w:rPr>
        <w:t>
      1.11. Перечень объектов, подвергнутых встречной проверке - указывается полное наименование объекта (-ов) государственного аудита, подвергнутого (-ых) встречной проверке.</w:t>
      </w:r>
    </w:p>
    <w:bookmarkEnd w:id="293"/>
    <w:bookmarkStart w:name="z371" w:id="294"/>
    <w:p>
      <w:pPr>
        <w:spacing w:after="0"/>
        <w:ind w:left="0"/>
        <w:jc w:val="both"/>
      </w:pPr>
      <w:r>
        <w:rPr>
          <w:rFonts w:ascii="Times New Roman"/>
          <w:b w:val="false"/>
          <w:i w:val="false"/>
          <w:color w:val="000000"/>
          <w:sz w:val="28"/>
        </w:rPr>
        <w:t>
      1.12. Краткие сведения о результатах предыдущего государственного аудита - указываются краткие сведения только по вопросам, охваченным ранее другими органами государственного финансового контроля, правоохранительными органами и органами национальной безопасности, которые совпадают с вопросами государственного аудита, проводимого Высшей аудиторской палатой Республики Казахстан (Ревизионной комиссией), меры по устранению выявленных нарушений, принятые объектом государственного аудита.</w:t>
      </w:r>
    </w:p>
    <w:bookmarkEnd w:id="294"/>
    <w:bookmarkStart w:name="z372" w:id="295"/>
    <w:p>
      <w:pPr>
        <w:spacing w:after="0"/>
        <w:ind w:left="0"/>
        <w:jc w:val="both"/>
      </w:pPr>
      <w:r>
        <w:rPr>
          <w:rFonts w:ascii="Times New Roman"/>
          <w:b w:val="false"/>
          <w:i w:val="false"/>
          <w:color w:val="000000"/>
          <w:sz w:val="28"/>
        </w:rPr>
        <w:t>
      По находящимся на контроле Аудиторским заключениям (Предписаниям) Высшей аудиторской палаты Республики Казахстан (Ревизионной комиссии) указываются меры по порученческим пунктам с истекшими сроками исполнения. Если таковые отсутствуют, необходимо указать их отсутствие.</w:t>
      </w:r>
    </w:p>
    <w:bookmarkEnd w:id="295"/>
    <w:bookmarkStart w:name="z373" w:id="296"/>
    <w:p>
      <w:pPr>
        <w:spacing w:after="0"/>
        <w:ind w:left="0"/>
        <w:jc w:val="both"/>
      </w:pPr>
      <w:r>
        <w:rPr>
          <w:rFonts w:ascii="Times New Roman"/>
          <w:b w:val="false"/>
          <w:i w:val="false"/>
          <w:color w:val="000000"/>
          <w:sz w:val="28"/>
        </w:rPr>
        <w:t>
      Во 2 разделе в основной части Аудиторского отчета указываются следующие данные:</w:t>
      </w:r>
    </w:p>
    <w:bookmarkEnd w:id="296"/>
    <w:bookmarkStart w:name="z374" w:id="297"/>
    <w:p>
      <w:pPr>
        <w:spacing w:after="0"/>
        <w:ind w:left="0"/>
        <w:jc w:val="both"/>
      </w:pPr>
      <w:r>
        <w:rPr>
          <w:rFonts w:ascii="Times New Roman"/>
          <w:b w:val="false"/>
          <w:i w:val="false"/>
          <w:color w:val="000000"/>
          <w:sz w:val="28"/>
        </w:rPr>
        <w:t>
      2.1. Раскрытие Программы аудита - описываются результаты проведенного государственного аудита, достаточные для подтверждения того, что цель государственного аудита достигнута.</w:t>
      </w:r>
    </w:p>
    <w:bookmarkEnd w:id="297"/>
    <w:bookmarkStart w:name="z375" w:id="298"/>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 наименование каждого вопроса Программы аудита. Ответы на вопросы Программы аудита излагаются точно, объективно и лаконично, необходимо соблюдение четкости формулировок, логической и хронологической последовательности излагаемого материала. Не допускается включение различного рода предположений и сведений, не подтвержденных документами. Раскрытие вопроса Программы осуществляется с учетом анализа обоснованности и использования бюджетных средств, активов государства на достижение конечных результатов с оценкой увязки с документами Системы государственного планирования. Анализ причин и условий, способствовавших нарушениям, связанным с системными недостатками, неэффективным планированием и использованием бюджетных средств и активов, не достижением результатов, а также по иным проблемным вопросам в деятельности объекта государственного аудита проводится с учетом программных вопросов, позволяющих провести данный анализ. Оценка упущенных выгод и экономических потерь объекта государственного аудита проводится при наличии недопоступления средств в бюджет, неисполнение бюджета, неэффективное использование бюджетных средств и активов, утраты бюджетных средств и активов, утраты государственной собственности, избыточные расходы бюджетных средств и активов, прямые и возможные (оценочные) потери доходов бюджета, несоблюдение бюджетного и иного законодательства, низкой рентабельности производства и высокой себестоимости произведенной продукции, товаров, работ, услуг, безрезультативность расходов.</w:t>
      </w:r>
    </w:p>
    <w:bookmarkEnd w:id="298"/>
    <w:bookmarkStart w:name="z376" w:id="299"/>
    <w:p>
      <w:pPr>
        <w:spacing w:after="0"/>
        <w:ind w:left="0"/>
        <w:jc w:val="both"/>
      </w:pPr>
      <w:r>
        <w:rPr>
          <w:rFonts w:ascii="Times New Roman"/>
          <w:b w:val="false"/>
          <w:i w:val="false"/>
          <w:color w:val="000000"/>
          <w:sz w:val="28"/>
        </w:rPr>
        <w:t>
      В Аудиторском отчете отражаются краткие результаты проведенной встречной проверки (только пункты нарушений, с нумерацией согласно аудиторскому отчету встречной проверки, которые не включаются в реестр нарушений основного объекта), контрольных обмеров (осмотров), а также излагаются факты нарушений, системные недостатки (проблемы) с указанием причин и последствий, в том числе совершенных при использовании средств распределяемой бюджетной программы другими государственными органами, не являющимися объектом государственного аудита.</w:t>
      </w:r>
    </w:p>
    <w:bookmarkEnd w:id="299"/>
    <w:bookmarkStart w:name="z377" w:id="300"/>
    <w:p>
      <w:pPr>
        <w:spacing w:after="0"/>
        <w:ind w:left="0"/>
        <w:jc w:val="both"/>
      </w:pPr>
      <w:r>
        <w:rPr>
          <w:rFonts w:ascii="Times New Roman"/>
          <w:b w:val="false"/>
          <w:i w:val="false"/>
          <w:color w:val="000000"/>
          <w:sz w:val="28"/>
        </w:rPr>
        <w:t>
      В случае выявления нарушений, системных недостатков (проблем) по вопросам государственного аудита, каждый факт нумеруется в сквозном порядке и фиксируется отдельным пунктом (пункт 1., пункт 2. и так далее) с описанием характера и вида нарушения, системного недостатка (проблемы). По нарушениям указываются ссылки на статьи, пункты и подпункты нормативных правовых актов, положения которых нарушены, и указываются документы, которые служат доказательством соответствующего нарушения. Анализируются причинно-следственные связи, которые привели к нарушению, системному недостатку (проблеме).</w:t>
      </w:r>
    </w:p>
    <w:bookmarkEnd w:id="300"/>
    <w:bookmarkStart w:name="z378" w:id="301"/>
    <w:p>
      <w:pPr>
        <w:spacing w:after="0"/>
        <w:ind w:left="0"/>
        <w:jc w:val="both"/>
      </w:pPr>
      <w:r>
        <w:rPr>
          <w:rFonts w:ascii="Times New Roman"/>
          <w:b w:val="false"/>
          <w:i w:val="false"/>
          <w:color w:val="000000"/>
          <w:sz w:val="28"/>
        </w:rPr>
        <w:t>
      Если по вопросу Программы аудита, нарушений, системных недостатков (проблем) не выявлено, то приводится краткая информация и делается запись: "Вопрос программы (наименование) проверен. Нарушений, системных недостатков (проблем) не установлено.". К Аудиторскому отчету прилагается перечень подвергнутых проверке документов с указанием их реквизитов.</w:t>
      </w:r>
    </w:p>
    <w:bookmarkEnd w:id="301"/>
    <w:bookmarkStart w:name="z379" w:id="302"/>
    <w:p>
      <w:pPr>
        <w:spacing w:after="0"/>
        <w:ind w:left="0"/>
        <w:jc w:val="both"/>
      </w:pPr>
      <w:r>
        <w:rPr>
          <w:rFonts w:ascii="Times New Roman"/>
          <w:b w:val="false"/>
          <w:i w:val="false"/>
          <w:color w:val="000000"/>
          <w:sz w:val="28"/>
        </w:rPr>
        <w:t>
      В рамках рассмотрения вопроса Программы аудита государственные аудиторы при необходимости осуществляют оценку упущенной выгоды и потерь объекта аудита, в случае привлечения экспертов в Аудиторском отчете описывают краткие результаты их заключений.</w:t>
      </w:r>
    </w:p>
    <w:bookmarkEnd w:id="302"/>
    <w:bookmarkStart w:name="z380" w:id="303"/>
    <w:p>
      <w:pPr>
        <w:spacing w:after="0"/>
        <w:ind w:left="0"/>
        <w:jc w:val="both"/>
      </w:pPr>
      <w:r>
        <w:rPr>
          <w:rFonts w:ascii="Times New Roman"/>
          <w:b w:val="false"/>
          <w:i w:val="false"/>
          <w:color w:val="000000"/>
          <w:sz w:val="28"/>
        </w:rPr>
        <w:t>
      В 3 разделе Заключительной части Аудиторского отчета указываются следующие сведения:</w:t>
      </w:r>
    </w:p>
    <w:bookmarkEnd w:id="303"/>
    <w:bookmarkStart w:name="z381" w:id="304"/>
    <w:p>
      <w:pPr>
        <w:spacing w:after="0"/>
        <w:ind w:left="0"/>
        <w:jc w:val="both"/>
      </w:pPr>
      <w:r>
        <w:rPr>
          <w:rFonts w:ascii="Times New Roman"/>
          <w:b w:val="false"/>
          <w:i w:val="false"/>
          <w:color w:val="000000"/>
          <w:sz w:val="28"/>
        </w:rPr>
        <w:t>
      3.1. В общих выводах по итогам государственного аудита на объекте аудита дается оценка эффективности деятельности объекта, реализации документов Системы государственного планирования в соответствии с показателями (критериями) государственного аудита. При описании показателей (критериев) государственного аудита указывается их полное наименование в соответствии с которыми дается оценка объекту аудиту. В Аудиторском отчете кратко анализируется и дается оценка текущего состояния объекта аудита, а также влияние его деятельности на развитие сферы государственного управления и (или) отрасли экономики.</w:t>
      </w:r>
    </w:p>
    <w:bookmarkEnd w:id="304"/>
    <w:bookmarkStart w:name="z382" w:id="305"/>
    <w:p>
      <w:pPr>
        <w:spacing w:after="0"/>
        <w:ind w:left="0"/>
        <w:jc w:val="both"/>
      </w:pPr>
      <w:r>
        <w:rPr>
          <w:rFonts w:ascii="Times New Roman"/>
          <w:b w:val="false"/>
          <w:i w:val="false"/>
          <w:color w:val="000000"/>
          <w:sz w:val="28"/>
        </w:rPr>
        <w:t>
      3.2. Указываются сведения о фактах препятствования должностными лицами объекта государственного аудита в проведении государственного аудита работниками Высшей аудиторской палаты Республики Казахстан (Ревизионной комиссии).</w:t>
      </w:r>
    </w:p>
    <w:bookmarkEnd w:id="305"/>
    <w:bookmarkStart w:name="z383" w:id="306"/>
    <w:p>
      <w:pPr>
        <w:spacing w:after="0"/>
        <w:ind w:left="0"/>
        <w:jc w:val="both"/>
      </w:pPr>
      <w:r>
        <w:rPr>
          <w:rFonts w:ascii="Times New Roman"/>
          <w:b w:val="false"/>
          <w:i w:val="false"/>
          <w:color w:val="000000"/>
          <w:sz w:val="28"/>
        </w:rPr>
        <w:t>
      В случае составления работником Высшей аудиторской палаты Республики Казахстан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государственного аудита в допуске на объект государственного аудита,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государственного аудита).</w:t>
      </w:r>
    </w:p>
    <w:bookmarkEnd w:id="306"/>
    <w:bookmarkStart w:name="z384" w:id="307"/>
    <w:p>
      <w:pPr>
        <w:spacing w:after="0"/>
        <w:ind w:left="0"/>
        <w:jc w:val="both"/>
      </w:pPr>
      <w:r>
        <w:rPr>
          <w:rFonts w:ascii="Times New Roman"/>
          <w:b w:val="false"/>
          <w:i w:val="false"/>
          <w:color w:val="000000"/>
          <w:sz w:val="28"/>
        </w:rPr>
        <w:t>
      3.3. Указываются сведения о мерах, принятых объектом государственного аудита по устранению нарушений, выявленных в ходе государственного аудита (в том числе меры, принимаемые объектом государственного аудита в целях недопущения в дальнейшем нарушений и системных недостатков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и другие). В случае непринятия мер необходимо указать их отсутствие.</w:t>
      </w:r>
    </w:p>
    <w:bookmarkEnd w:id="307"/>
    <w:bookmarkStart w:name="z385" w:id="308"/>
    <w:p>
      <w:pPr>
        <w:spacing w:after="0"/>
        <w:ind w:left="0"/>
        <w:jc w:val="both"/>
      </w:pPr>
      <w:r>
        <w:rPr>
          <w:rFonts w:ascii="Times New Roman"/>
          <w:b w:val="false"/>
          <w:i w:val="false"/>
          <w:color w:val="000000"/>
          <w:sz w:val="28"/>
        </w:rPr>
        <w:t>
      В приложении к Аудиторскому отчету прилагаются аудиторские доказательства, предусмотренные пунктом 157 Правил.</w:t>
      </w:r>
    </w:p>
    <w:bookmarkEnd w:id="308"/>
    <w:bookmarkStart w:name="z386" w:id="309"/>
    <w:p>
      <w:pPr>
        <w:spacing w:after="0"/>
        <w:ind w:left="0"/>
        <w:jc w:val="both"/>
      </w:pPr>
      <w:r>
        <w:rPr>
          <w:rFonts w:ascii="Times New Roman"/>
          <w:b w:val="false"/>
          <w:i w:val="false"/>
          <w:color w:val="000000"/>
          <w:sz w:val="28"/>
        </w:rPr>
        <w:t>
      4. Подписи работников Высшей аудиторской палаты Республики Казахстан (Ревизионной комиссии), проводивших государственный аудит.</w:t>
      </w:r>
    </w:p>
    <w:bookmarkEnd w:id="309"/>
    <w:bookmarkStart w:name="z387" w:id="310"/>
    <w:p>
      <w:pPr>
        <w:spacing w:after="0"/>
        <w:ind w:left="0"/>
        <w:jc w:val="both"/>
      </w:pPr>
      <w:r>
        <w:rPr>
          <w:rFonts w:ascii="Times New Roman"/>
          <w:b w:val="false"/>
          <w:i w:val="false"/>
          <w:color w:val="000000"/>
          <w:sz w:val="28"/>
        </w:rPr>
        <w:t>
      На последней странице Аудиторского отчета делается запись о том, что Аудиторский отчет составлен в двух экземплярах с указанием адресата и номера бланка (экземпляр № 1 Аудиторского отчета – Высшей аудиторской палате Республики Казахстан (Ревизионной комиссии), № ___ бланка Аудиторского отчета; экземпляр № 2 – объекту государственного аудита, № __ бланка).</w:t>
      </w:r>
    </w:p>
    <w:bookmarkEnd w:id="310"/>
    <w:bookmarkStart w:name="z388" w:id="311"/>
    <w:p>
      <w:pPr>
        <w:spacing w:after="0"/>
        <w:ind w:left="0"/>
        <w:jc w:val="both"/>
      </w:pPr>
      <w:r>
        <w:rPr>
          <w:rFonts w:ascii="Times New Roman"/>
          <w:b w:val="false"/>
          <w:i w:val="false"/>
          <w:color w:val="000000"/>
          <w:sz w:val="28"/>
        </w:rPr>
        <w:t>
      Все страницы аудиторского отчета, начиная со второго листа, парафируются государственными аудиторами, проводившими государственный аудит.</w:t>
      </w:r>
    </w:p>
    <w:bookmarkEnd w:id="311"/>
    <w:bookmarkStart w:name="z389" w:id="312"/>
    <w:p>
      <w:pPr>
        <w:spacing w:after="0"/>
        <w:ind w:left="0"/>
        <w:jc w:val="both"/>
      </w:pPr>
      <w:r>
        <w:rPr>
          <w:rFonts w:ascii="Times New Roman"/>
          <w:b w:val="false"/>
          <w:i w:val="false"/>
          <w:color w:val="000000"/>
          <w:sz w:val="28"/>
        </w:rPr>
        <w:t>
      При проведении совместной проверки единой группой на объекте государственного аудита, Аудиторский отчет оформляется на бланке Высшей аудиторской палаты Республики Казахстан (Ревизионной комиссии) в трех экземплярах с предоставлением первого экземпляра Высшей аудиторской палате Республики Казахстан (Ревизионной комиссии), второго экземпляра – государственному органу-участнику совместной проверки, третьего экземпляра – объекту государственного аудита.</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392" w:id="313"/>
    <w:p>
      <w:pPr>
        <w:spacing w:after="0"/>
        <w:ind w:left="0"/>
        <w:jc w:val="both"/>
      </w:pPr>
      <w:r>
        <w:rPr>
          <w:rFonts w:ascii="Times New Roman"/>
          <w:b w:val="false"/>
          <w:i w:val="false"/>
          <w:color w:val="000000"/>
          <w:sz w:val="28"/>
        </w:rPr>
        <w:t>
      ТАБЛИЦА 1 по системным недостаткам, выявленным в ходе аудиторского мероприятия</w:t>
      </w:r>
    </w:p>
    <w:bookmarkEnd w:id="313"/>
    <w:bookmarkStart w:name="z393" w:id="314"/>
    <w:p>
      <w:pPr>
        <w:spacing w:after="0"/>
        <w:ind w:left="0"/>
        <w:jc w:val="both"/>
      </w:pPr>
      <w:r>
        <w:rPr>
          <w:rFonts w:ascii="Times New Roman"/>
          <w:b w:val="false"/>
          <w:i w:val="false"/>
          <w:color w:val="000000"/>
          <w:sz w:val="28"/>
        </w:rPr>
        <w:t>
      (СВОДНАЯ ТАБЛИЦА 1 по системным недостаткам, выявленным в ходе аудиторского мероприятия)</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5"/>
          <w:p>
            <w:pPr>
              <w:spacing w:after="20"/>
              <w:ind w:left="20"/>
              <w:jc w:val="both"/>
            </w:pPr>
            <w:r>
              <w:rPr>
                <w:rFonts w:ascii="Times New Roman"/>
                <w:b w:val="false"/>
                <w:i w:val="false"/>
                <w:color w:val="000000"/>
                <w:sz w:val="20"/>
              </w:rPr>
              <w:t>
Описание системных недостатков</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негативные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от наличия</w:t>
            </w:r>
          </w:p>
          <w:p>
            <w:pPr>
              <w:spacing w:after="20"/>
              <w:ind w:left="20"/>
              <w:jc w:val="both"/>
            </w:pPr>
            <w:r>
              <w:rPr>
                <w:rFonts w:ascii="Times New Roman"/>
                <w:b w:val="false"/>
                <w:i w:val="false"/>
                <w:color w:val="000000"/>
                <w:sz w:val="20"/>
              </w:rPr>
              <w:t>
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6"/>
          <w:p>
            <w:pPr>
              <w:spacing w:after="20"/>
              <w:ind w:left="20"/>
              <w:jc w:val="both"/>
            </w:pPr>
            <w:r>
              <w:rPr>
                <w:rFonts w:ascii="Times New Roman"/>
                <w:b w:val="false"/>
                <w:i w:val="false"/>
                <w:color w:val="000000"/>
                <w:sz w:val="20"/>
              </w:rPr>
              <w:t>
Предлагаемая редакция поручения</w:t>
            </w:r>
          </w:p>
          <w:bookmarkEnd w:id="316"/>
          <w:p>
            <w:pPr>
              <w:spacing w:after="20"/>
              <w:ind w:left="20"/>
              <w:jc w:val="both"/>
            </w:pPr>
            <w:r>
              <w:rPr>
                <w:rFonts w:ascii="Times New Roman"/>
                <w:b w:val="false"/>
                <w:i w:val="false"/>
                <w:color w:val="000000"/>
                <w:sz w:val="20"/>
              </w:rPr>
              <w:t>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17"/>
    <w:p>
      <w:pPr>
        <w:spacing w:after="0"/>
        <w:ind w:left="0"/>
        <w:jc w:val="both"/>
      </w:pPr>
      <w:r>
        <w:rPr>
          <w:rFonts w:ascii="Times New Roman"/>
          <w:b w:val="false"/>
          <w:i w:val="false"/>
          <w:color w:val="000000"/>
          <w:sz w:val="28"/>
        </w:rPr>
        <w:t>
      Примечание: составление Таблицы 1 по системным недостаткам, выявленным в ходе аудиторского мероприятия:</w:t>
      </w:r>
    </w:p>
    <w:bookmarkEnd w:id="317"/>
    <w:bookmarkStart w:name="z399" w:id="318"/>
    <w:p>
      <w:pPr>
        <w:spacing w:after="0"/>
        <w:ind w:left="0"/>
        <w:jc w:val="both"/>
      </w:pPr>
      <w:r>
        <w:rPr>
          <w:rFonts w:ascii="Times New Roman"/>
          <w:b w:val="false"/>
          <w:i w:val="false"/>
          <w:color w:val="000000"/>
          <w:sz w:val="28"/>
        </w:rPr>
        <w:t>
      в графе 1 – указывается номер по порядку;</w:t>
      </w:r>
    </w:p>
    <w:bookmarkEnd w:id="318"/>
    <w:bookmarkStart w:name="z400" w:id="319"/>
    <w:p>
      <w:pPr>
        <w:spacing w:after="0"/>
        <w:ind w:left="0"/>
        <w:jc w:val="both"/>
      </w:pPr>
      <w:r>
        <w:rPr>
          <w:rFonts w:ascii="Times New Roman"/>
          <w:b w:val="false"/>
          <w:i w:val="false"/>
          <w:color w:val="000000"/>
          <w:sz w:val="28"/>
        </w:rPr>
        <w:t>
      в графе 2 – указывается год, в котором выявлены системные недостатки;</w:t>
      </w:r>
    </w:p>
    <w:bookmarkEnd w:id="319"/>
    <w:bookmarkStart w:name="z401" w:id="320"/>
    <w:p>
      <w:pPr>
        <w:spacing w:after="0"/>
        <w:ind w:left="0"/>
        <w:jc w:val="both"/>
      </w:pPr>
      <w:r>
        <w:rPr>
          <w:rFonts w:ascii="Times New Roman"/>
          <w:b w:val="false"/>
          <w:i w:val="false"/>
          <w:color w:val="000000"/>
          <w:sz w:val="28"/>
        </w:rPr>
        <w:t>
      в графе 3 – наименование объекта государственного аудита;</w:t>
      </w:r>
    </w:p>
    <w:bookmarkEnd w:id="320"/>
    <w:bookmarkStart w:name="z402" w:id="321"/>
    <w:p>
      <w:pPr>
        <w:spacing w:after="0"/>
        <w:ind w:left="0"/>
        <w:jc w:val="both"/>
      </w:pPr>
      <w:r>
        <w:rPr>
          <w:rFonts w:ascii="Times New Roman"/>
          <w:b w:val="false"/>
          <w:i w:val="false"/>
          <w:color w:val="000000"/>
          <w:sz w:val="28"/>
        </w:rPr>
        <w:t>
      в графе 4 – описание системных недостатков, выявленных в ходе аудиторского мероприятия с указанием в том числе негативных последствий от наличия системных недостатков;</w:t>
      </w:r>
    </w:p>
    <w:bookmarkEnd w:id="321"/>
    <w:bookmarkStart w:name="z403" w:id="322"/>
    <w:p>
      <w:pPr>
        <w:spacing w:after="0"/>
        <w:ind w:left="0"/>
        <w:jc w:val="both"/>
      </w:pPr>
      <w:r>
        <w:rPr>
          <w:rFonts w:ascii="Times New Roman"/>
          <w:b w:val="false"/>
          <w:i w:val="false"/>
          <w:color w:val="000000"/>
          <w:sz w:val="28"/>
        </w:rPr>
        <w:t>
      в графе 5 – предлагаемая (при наличии) редакция поручения (рекомендации) для решения системного недостатка.</w:t>
      </w:r>
    </w:p>
    <w:bookmarkEnd w:id="322"/>
    <w:bookmarkStart w:name="z404" w:id="323"/>
    <w:p>
      <w:pPr>
        <w:spacing w:after="0"/>
        <w:ind w:left="0"/>
        <w:jc w:val="both"/>
      </w:pPr>
      <w:r>
        <w:rPr>
          <w:rFonts w:ascii="Times New Roman"/>
          <w:b w:val="false"/>
          <w:i w:val="false"/>
          <w:color w:val="000000"/>
          <w:sz w:val="28"/>
        </w:rPr>
        <w:t>
      ТАБЛИЦА 2 по недостаткам, выявленным в ходе аудиторского мероприятия</w:t>
      </w:r>
    </w:p>
    <w:bookmarkEnd w:id="323"/>
    <w:bookmarkStart w:name="z405" w:id="324"/>
    <w:p>
      <w:pPr>
        <w:spacing w:after="0"/>
        <w:ind w:left="0"/>
        <w:jc w:val="both"/>
      </w:pPr>
      <w:r>
        <w:rPr>
          <w:rFonts w:ascii="Times New Roman"/>
          <w:b w:val="false"/>
          <w:i w:val="false"/>
          <w:color w:val="000000"/>
          <w:sz w:val="28"/>
        </w:rPr>
        <w:t>
      (СВОДНАЯ ТАБЛИЦА 2 по недостаткам, выявленным в ходе аудиторского мероприятия)</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недостатков (в том числе риски или негативные последствия от наличия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5"/>
          <w:p>
            <w:pPr>
              <w:spacing w:after="20"/>
              <w:ind w:left="20"/>
              <w:jc w:val="both"/>
            </w:pPr>
            <w:r>
              <w:rPr>
                <w:rFonts w:ascii="Times New Roman"/>
                <w:b w:val="false"/>
                <w:i w:val="false"/>
                <w:color w:val="000000"/>
                <w:sz w:val="20"/>
              </w:rPr>
              <w:t>
Предлагаемая редакция поручения</w:t>
            </w:r>
          </w:p>
          <w:bookmarkEnd w:id="325"/>
          <w:p>
            <w:pPr>
              <w:spacing w:after="20"/>
              <w:ind w:left="20"/>
              <w:jc w:val="both"/>
            </w:pPr>
            <w:r>
              <w:rPr>
                <w:rFonts w:ascii="Times New Roman"/>
                <w:b w:val="false"/>
                <w:i w:val="false"/>
                <w:color w:val="000000"/>
                <w:sz w:val="20"/>
              </w:rPr>
              <w:t>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государственном аудите):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в разрезе лиц, участвовавших в государственном аудите):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26"/>
    <w:p>
      <w:pPr>
        <w:spacing w:after="0"/>
        <w:ind w:left="0"/>
        <w:jc w:val="both"/>
      </w:pPr>
      <w:r>
        <w:rPr>
          <w:rFonts w:ascii="Times New Roman"/>
          <w:b w:val="false"/>
          <w:i w:val="false"/>
          <w:color w:val="000000"/>
          <w:sz w:val="28"/>
        </w:rPr>
        <w:t xml:space="preserve">
      Примечание: составление Таблицы 2 по недостаткам, выявленным в ходе аудиторского мероприятия, в которой не отражаются системные недостатки: </w:t>
      </w:r>
    </w:p>
    <w:bookmarkEnd w:id="326"/>
    <w:bookmarkStart w:name="z408" w:id="327"/>
    <w:p>
      <w:pPr>
        <w:spacing w:after="0"/>
        <w:ind w:left="0"/>
        <w:jc w:val="both"/>
      </w:pPr>
      <w:r>
        <w:rPr>
          <w:rFonts w:ascii="Times New Roman"/>
          <w:b w:val="false"/>
          <w:i w:val="false"/>
          <w:color w:val="000000"/>
          <w:sz w:val="28"/>
        </w:rPr>
        <w:t>
      в графе 1 – указывается номер по порядку;</w:t>
      </w:r>
    </w:p>
    <w:bookmarkEnd w:id="327"/>
    <w:bookmarkStart w:name="z409" w:id="328"/>
    <w:p>
      <w:pPr>
        <w:spacing w:after="0"/>
        <w:ind w:left="0"/>
        <w:jc w:val="both"/>
      </w:pPr>
      <w:r>
        <w:rPr>
          <w:rFonts w:ascii="Times New Roman"/>
          <w:b w:val="false"/>
          <w:i w:val="false"/>
          <w:color w:val="000000"/>
          <w:sz w:val="28"/>
        </w:rPr>
        <w:t>
      в графе 2 – указывается год, в котором выявлены недостатки;</w:t>
      </w:r>
    </w:p>
    <w:bookmarkEnd w:id="328"/>
    <w:bookmarkStart w:name="z410" w:id="329"/>
    <w:p>
      <w:pPr>
        <w:spacing w:after="0"/>
        <w:ind w:left="0"/>
        <w:jc w:val="both"/>
      </w:pPr>
      <w:r>
        <w:rPr>
          <w:rFonts w:ascii="Times New Roman"/>
          <w:b w:val="false"/>
          <w:i w:val="false"/>
          <w:color w:val="000000"/>
          <w:sz w:val="28"/>
        </w:rPr>
        <w:t>
      в графе 3 – наименование объекта государственного аудита;</w:t>
      </w:r>
    </w:p>
    <w:bookmarkEnd w:id="329"/>
    <w:bookmarkStart w:name="z411" w:id="330"/>
    <w:p>
      <w:pPr>
        <w:spacing w:after="0"/>
        <w:ind w:left="0"/>
        <w:jc w:val="both"/>
      </w:pPr>
      <w:r>
        <w:rPr>
          <w:rFonts w:ascii="Times New Roman"/>
          <w:b w:val="false"/>
          <w:i w:val="false"/>
          <w:color w:val="000000"/>
          <w:sz w:val="28"/>
        </w:rPr>
        <w:t>
      в графе 4 – описание недостатков, выявленных в ходе аудиторского мероприятия с указанием в том числе рисков или негативных последствий от наличия недостатков;</w:t>
      </w:r>
    </w:p>
    <w:bookmarkEnd w:id="330"/>
    <w:bookmarkStart w:name="z412" w:id="331"/>
    <w:p>
      <w:pPr>
        <w:spacing w:after="0"/>
        <w:ind w:left="0"/>
        <w:jc w:val="both"/>
      </w:pPr>
      <w:r>
        <w:rPr>
          <w:rFonts w:ascii="Times New Roman"/>
          <w:b w:val="false"/>
          <w:i w:val="false"/>
          <w:color w:val="000000"/>
          <w:sz w:val="28"/>
        </w:rPr>
        <w:t>
      в графе 5 – предлагаемая (при наличии) редакция поручения (рекомендации) для решения недостатка.</w:t>
      </w:r>
    </w:p>
    <w:bookmarkEnd w:id="331"/>
    <w:p>
      <w:pPr>
        <w:spacing w:after="0"/>
        <w:ind w:left="0"/>
        <w:jc w:val="both"/>
      </w:pPr>
      <w:bookmarkStart w:name="z413" w:id="332"/>
      <w:r>
        <w:rPr>
          <w:rFonts w:ascii="Times New Roman"/>
          <w:b w:val="false"/>
          <w:i w:val="false"/>
          <w:color w:val="000000"/>
          <w:sz w:val="28"/>
        </w:rPr>
        <w:t>
      Работники Высшей аудиторской палаты Республики Казахстан (Ревизионной комиссии), проводившие государственный аудит</w:t>
      </w:r>
    </w:p>
    <w:bookmarkEnd w:id="332"/>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фамилия, инициалы)</w:t>
      </w:r>
    </w:p>
    <w:bookmarkStart w:name="z414" w:id="333"/>
    <w:p>
      <w:pPr>
        <w:spacing w:after="0"/>
        <w:ind w:left="0"/>
        <w:jc w:val="both"/>
      </w:pPr>
      <w:r>
        <w:rPr>
          <w:rFonts w:ascii="Times New Roman"/>
          <w:b w:val="false"/>
          <w:i w:val="false"/>
          <w:color w:val="000000"/>
          <w:sz w:val="28"/>
        </w:rPr>
        <w:t>
      * Руководитель и участники группы государственного аудита подписывают Сводную таблицу 1 по системным недостаткам, выявленным в ходе аудиторского мероприятия и Сводную таблицу 2 по недостаткам, выявленным в ходе аудиторского мероприятия.</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334"/>
    <w:p>
      <w:pPr>
        <w:spacing w:after="0"/>
        <w:ind w:left="0"/>
        <w:jc w:val="both"/>
      </w:pPr>
      <w:r>
        <w:rPr>
          <w:rFonts w:ascii="Times New Roman"/>
          <w:b w:val="false"/>
          <w:i w:val="false"/>
          <w:color w:val="000000"/>
          <w:sz w:val="28"/>
        </w:rPr>
        <w:t>
      РЕЕСТР</w:t>
      </w:r>
    </w:p>
    <w:bookmarkEnd w:id="334"/>
    <w:bookmarkStart w:name="z419" w:id="335"/>
    <w:p>
      <w:pPr>
        <w:spacing w:after="0"/>
        <w:ind w:left="0"/>
        <w:jc w:val="both"/>
      </w:pPr>
      <w:r>
        <w:rPr>
          <w:rFonts w:ascii="Times New Roman"/>
          <w:b w:val="false"/>
          <w:i w:val="false"/>
          <w:color w:val="000000"/>
          <w:sz w:val="28"/>
        </w:rPr>
        <w:t>
      выявленных нарушений по результатам аудиторского мероприятия</w:t>
      </w:r>
    </w:p>
    <w:bookmarkEnd w:id="335"/>
    <w:bookmarkStart w:name="z420" w:id="336"/>
    <w:p>
      <w:pPr>
        <w:spacing w:after="0"/>
        <w:ind w:left="0"/>
        <w:jc w:val="both"/>
      </w:pPr>
      <w:r>
        <w:rPr>
          <w:rFonts w:ascii="Times New Roman"/>
          <w:b w:val="false"/>
          <w:i w:val="false"/>
          <w:color w:val="000000"/>
          <w:sz w:val="28"/>
        </w:rPr>
        <w:t>
      (СВОДНЫЙ РЕЕСТР выявленных нарушений по результатам государственного аудита)</w:t>
      </w:r>
    </w:p>
    <w:bookmarkEnd w:id="336"/>
    <w:bookmarkStart w:name="z421" w:id="337"/>
    <w:p>
      <w:pPr>
        <w:spacing w:after="0"/>
        <w:ind w:left="0"/>
        <w:jc w:val="both"/>
      </w:pPr>
      <w:r>
        <w:rPr>
          <w:rFonts w:ascii="Times New Roman"/>
          <w:b w:val="false"/>
          <w:i w:val="false"/>
          <w:color w:val="000000"/>
          <w:sz w:val="28"/>
        </w:rPr>
        <w:t>
      1) при поступлении средств в бюджет (тыс. теңге)</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гос.аудита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38"/>
    <w:p>
      <w:pPr>
        <w:spacing w:after="0"/>
        <w:ind w:left="0"/>
        <w:jc w:val="both"/>
      </w:pPr>
      <w:r>
        <w:rPr>
          <w:rFonts w:ascii="Times New Roman"/>
          <w:b w:val="false"/>
          <w:i w:val="false"/>
          <w:color w:val="000000"/>
          <w:sz w:val="28"/>
        </w:rPr>
        <w:t>
      продолжение таблицы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нарушение....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39"/>
    <w:p>
      <w:pPr>
        <w:spacing w:after="0"/>
        <w:ind w:left="0"/>
        <w:jc w:val="both"/>
      </w:pPr>
      <w:r>
        <w:rPr>
          <w:rFonts w:ascii="Times New Roman"/>
          <w:b w:val="false"/>
          <w:i w:val="false"/>
          <w:color w:val="000000"/>
          <w:sz w:val="28"/>
        </w:rPr>
        <w:t>
      2) при использовании бюджетных средств и активов (тыс. теңге)</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гос.аудита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гос.аудита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БПП/ БП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гос.аудитом*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трансфертов из РБ и НФ**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0"/>
          <w:p>
            <w:pPr>
              <w:spacing w:after="20"/>
              <w:ind w:left="20"/>
              <w:jc w:val="both"/>
            </w:pPr>
            <w:r>
              <w:rPr>
                <w:rFonts w:ascii="Times New Roman"/>
                <w:b w:val="false"/>
                <w:i w:val="false"/>
                <w:color w:val="000000"/>
                <w:sz w:val="20"/>
              </w:rPr>
              <w:t>
в том числе</w:t>
            </w:r>
          </w:p>
          <w:bookmarkEnd w:id="340"/>
          <w:p>
            <w:pPr>
              <w:spacing w:after="20"/>
              <w:ind w:left="20"/>
              <w:jc w:val="both"/>
            </w:pPr>
            <w:r>
              <w:rPr>
                <w:rFonts w:ascii="Times New Roman"/>
                <w:b w:val="false"/>
                <w:i w:val="false"/>
                <w:color w:val="000000"/>
                <w:sz w:val="20"/>
              </w:rPr>
              <w:t>
за счет трансфертов из РБ и НФ**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уменьшению в плане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2"/>
          <w:p>
            <w:pPr>
              <w:spacing w:after="20"/>
              <w:ind w:left="20"/>
              <w:jc w:val="both"/>
            </w:pPr>
            <w:r>
              <w:rPr>
                <w:rFonts w:ascii="Times New Roman"/>
                <w:b w:val="false"/>
                <w:i w:val="false"/>
                <w:color w:val="000000"/>
                <w:sz w:val="20"/>
              </w:rPr>
              <w:t>
Нарушения законодательства</w:t>
            </w:r>
          </w:p>
          <w:bookmarkEnd w:id="342"/>
          <w:p>
            <w:pPr>
              <w:spacing w:after="20"/>
              <w:ind w:left="20"/>
              <w:jc w:val="both"/>
            </w:pPr>
            <w:r>
              <w:rPr>
                <w:rFonts w:ascii="Times New Roman"/>
                <w:b w:val="false"/>
                <w:i w:val="false"/>
                <w:color w:val="000000"/>
                <w:sz w:val="20"/>
              </w:rPr>
              <w:t>
при ведении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43"/>
    <w:p>
      <w:pPr>
        <w:spacing w:after="0"/>
        <w:ind w:left="0"/>
        <w:jc w:val="both"/>
      </w:pPr>
      <w:r>
        <w:rPr>
          <w:rFonts w:ascii="Times New Roman"/>
          <w:b w:val="false"/>
          <w:i w:val="false"/>
          <w:color w:val="000000"/>
          <w:sz w:val="28"/>
        </w:rPr>
        <w:t>
      * за исключением аудиторских мероприятий, не предусматривающих объем охвата бюджетных средств и активов государства.</w:t>
      </w:r>
    </w:p>
    <w:bookmarkEnd w:id="343"/>
    <w:bookmarkStart w:name="z428" w:id="344"/>
    <w:p>
      <w:pPr>
        <w:spacing w:after="0"/>
        <w:ind w:left="0"/>
        <w:jc w:val="both"/>
      </w:pPr>
      <w:r>
        <w:rPr>
          <w:rFonts w:ascii="Times New Roman"/>
          <w:b w:val="false"/>
          <w:i w:val="false"/>
          <w:color w:val="000000"/>
          <w:sz w:val="28"/>
        </w:rPr>
        <w:t>
      ** заполняются при проведении аудита местного бюджета или при охвате аудитом трансфертов из Национального фонда.</w:t>
      </w:r>
    </w:p>
    <w:bookmarkEnd w:id="344"/>
    <w:bookmarkStart w:name="z429" w:id="345"/>
    <w:p>
      <w:pPr>
        <w:spacing w:after="0"/>
        <w:ind w:left="0"/>
        <w:jc w:val="both"/>
      </w:pPr>
      <w:r>
        <w:rPr>
          <w:rFonts w:ascii="Times New Roman"/>
          <w:b w:val="false"/>
          <w:i w:val="false"/>
          <w:color w:val="000000"/>
          <w:sz w:val="28"/>
        </w:rPr>
        <w:t xml:space="preserve">
      3) искажения финансовой отчетности, установленные при проведении аудита финансовой отчетности (тыс. теңге)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46"/>
          <w:p>
            <w:pPr>
              <w:spacing w:after="20"/>
              <w:ind w:left="20"/>
              <w:jc w:val="both"/>
            </w:pPr>
            <w:r>
              <w:rPr>
                <w:rFonts w:ascii="Times New Roman"/>
                <w:b w:val="false"/>
                <w:i w:val="false"/>
                <w:color w:val="000000"/>
                <w:sz w:val="20"/>
              </w:rPr>
              <w:t>
Код</w:t>
            </w:r>
          </w:p>
          <w:bookmarkEnd w:id="346"/>
          <w:p>
            <w:pPr>
              <w:spacing w:after="20"/>
              <w:ind w:left="20"/>
              <w:jc w:val="both"/>
            </w:pPr>
            <w:r>
              <w:rPr>
                <w:rFonts w:ascii="Times New Roman"/>
                <w:b w:val="false"/>
                <w:i w:val="false"/>
                <w:color w:val="000000"/>
                <w:sz w:val="20"/>
              </w:rPr>
              <w:t>
БП/БПП***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47"/>
          <w:p>
            <w:pPr>
              <w:spacing w:after="20"/>
              <w:ind w:left="20"/>
              <w:jc w:val="both"/>
            </w:pPr>
            <w:r>
              <w:rPr>
                <w:rFonts w:ascii="Times New Roman"/>
                <w:b w:val="false"/>
                <w:i w:val="false"/>
                <w:color w:val="000000"/>
                <w:sz w:val="20"/>
              </w:rPr>
              <w:t>
в том числе</w:t>
            </w:r>
          </w:p>
          <w:bookmarkEnd w:id="347"/>
          <w:p>
            <w:pPr>
              <w:spacing w:after="20"/>
              <w:ind w:left="20"/>
              <w:jc w:val="both"/>
            </w:pPr>
            <w:r>
              <w:rPr>
                <w:rFonts w:ascii="Times New Roman"/>
                <w:b w:val="false"/>
                <w:i w:val="false"/>
                <w:color w:val="000000"/>
                <w:sz w:val="20"/>
              </w:rPr>
              <w:t>
за счет трансфертов из РБ и НФ**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при составлении финансовой отчетности, являющиеся процедурными нарушениями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9"/>
          <w:p>
            <w:pPr>
              <w:spacing w:after="20"/>
              <w:ind w:left="20"/>
              <w:jc w:val="both"/>
            </w:pPr>
            <w:r>
              <w:rPr>
                <w:rFonts w:ascii="Times New Roman"/>
                <w:b w:val="false"/>
                <w:i w:val="false"/>
                <w:color w:val="000000"/>
                <w:sz w:val="20"/>
              </w:rPr>
              <w:t>
в том числе</w:t>
            </w:r>
          </w:p>
          <w:bookmarkEnd w:id="349"/>
          <w:p>
            <w:pPr>
              <w:spacing w:after="20"/>
              <w:ind w:left="20"/>
              <w:jc w:val="both"/>
            </w:pPr>
            <w:r>
              <w:rPr>
                <w:rFonts w:ascii="Times New Roman"/>
                <w:b w:val="false"/>
                <w:i w:val="false"/>
                <w:color w:val="000000"/>
                <w:sz w:val="20"/>
              </w:rPr>
              <w:t>
за счет трансфертов из РБ и НФ**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(гр.8 + гр.15)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 и НФ (гр.9 + гр.16)**</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50"/>
    <w:p>
      <w:pPr>
        <w:spacing w:after="0"/>
        <w:ind w:left="0"/>
        <w:jc w:val="both"/>
      </w:pPr>
      <w:r>
        <w:rPr>
          <w:rFonts w:ascii="Times New Roman"/>
          <w:b w:val="false"/>
          <w:i w:val="false"/>
          <w:color w:val="000000"/>
          <w:sz w:val="28"/>
        </w:rPr>
        <w:t>
      ** заполняются при проведении аудита местного бюджета или при охвате аудитом трансфертов из Национального фонда</w:t>
      </w:r>
    </w:p>
    <w:bookmarkEnd w:id="350"/>
    <w:bookmarkStart w:name="z435" w:id="351"/>
    <w:p>
      <w:pPr>
        <w:spacing w:after="0"/>
        <w:ind w:left="0"/>
        <w:jc w:val="both"/>
      </w:pPr>
      <w:r>
        <w:rPr>
          <w:rFonts w:ascii="Times New Roman"/>
          <w:b w:val="false"/>
          <w:i w:val="false"/>
          <w:color w:val="000000"/>
          <w:sz w:val="28"/>
        </w:rPr>
        <w:t>
      *** заполняется ревизионными комиссиями</w:t>
      </w:r>
    </w:p>
    <w:bookmarkEnd w:id="351"/>
    <w:bookmarkStart w:name="z436" w:id="352"/>
    <w:p>
      <w:pPr>
        <w:spacing w:after="0"/>
        <w:ind w:left="0"/>
        <w:jc w:val="both"/>
      </w:pPr>
      <w:r>
        <w:rPr>
          <w:rFonts w:ascii="Times New Roman"/>
          <w:b w:val="false"/>
          <w:i w:val="false"/>
          <w:color w:val="000000"/>
          <w:sz w:val="28"/>
        </w:rPr>
        <w:t>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процедурных нарушений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при использовании бюджетных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законодательствапри ведении бухгалтерского учета и составления финансовой отчетности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гос.аудите):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353"/>
    <w:p>
      <w:pPr>
        <w:spacing w:after="0"/>
        <w:ind w:left="0"/>
        <w:jc w:val="both"/>
      </w:pPr>
      <w:r>
        <w:rPr>
          <w:rFonts w:ascii="Times New Roman"/>
          <w:b w:val="false"/>
          <w:i w:val="false"/>
          <w:color w:val="000000"/>
          <w:sz w:val="28"/>
        </w:rPr>
        <w:t>
      продолжение таблицы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54"/>
    <w:p>
      <w:pPr>
        <w:spacing w:after="0"/>
        <w:ind w:left="0"/>
        <w:jc w:val="both"/>
      </w:pPr>
      <w:r>
        <w:rPr>
          <w:rFonts w:ascii="Times New Roman"/>
          <w:b w:val="false"/>
          <w:i w:val="false"/>
          <w:color w:val="000000"/>
          <w:sz w:val="28"/>
        </w:rPr>
        <w:t>
      *** в Сводном реестре выявленных нарушений, прилагаемом к Аудиторскому заключению графы 13, 14 не заполняются</w:t>
      </w:r>
    </w:p>
    <w:bookmarkEnd w:id="354"/>
    <w:bookmarkStart w:name="z439" w:id="355"/>
    <w:p>
      <w:pPr>
        <w:spacing w:after="0"/>
        <w:ind w:left="0"/>
        <w:jc w:val="both"/>
      </w:pPr>
      <w:r>
        <w:rPr>
          <w:rFonts w:ascii="Times New Roman"/>
          <w:b w:val="false"/>
          <w:i w:val="false"/>
          <w:color w:val="000000"/>
          <w:sz w:val="28"/>
        </w:rPr>
        <w:t>
      **** графа "Код БП/БПП" заполняется при выявлении процедурных нарушений по бюджетным программам/подпрограммам</w:t>
      </w:r>
    </w:p>
    <w:bookmarkEnd w:id="355"/>
    <w:bookmarkStart w:name="z440" w:id="356"/>
    <w:p>
      <w:pPr>
        <w:spacing w:after="0"/>
        <w:ind w:left="0"/>
        <w:jc w:val="both"/>
      </w:pPr>
      <w:r>
        <w:rPr>
          <w:rFonts w:ascii="Times New Roman"/>
          <w:b w:val="false"/>
          <w:i w:val="false"/>
          <w:color w:val="000000"/>
          <w:sz w:val="28"/>
        </w:rPr>
        <w:t>
      Работники Высшей аудиторской палаты (Ревизионной комиссии), проводившие государственный аудит _____________ _______________________ (подпись, фамилия, инициалы)</w:t>
      </w:r>
    </w:p>
    <w:bookmarkEnd w:id="356"/>
    <w:bookmarkStart w:name="z441" w:id="357"/>
    <w:p>
      <w:pPr>
        <w:spacing w:after="0"/>
        <w:ind w:left="0"/>
        <w:jc w:val="both"/>
      </w:pPr>
      <w:r>
        <w:rPr>
          <w:rFonts w:ascii="Times New Roman"/>
          <w:b w:val="false"/>
          <w:i w:val="false"/>
          <w:color w:val="000000"/>
          <w:sz w:val="28"/>
        </w:rPr>
        <w:t>
      Руководитель и участники группы аудита, проводившие государственный аудит, подписывают Сводный реестр выявленных нарушений, прилагаемый к Аудиторскому заключению.</w:t>
      </w:r>
    </w:p>
    <w:bookmarkEnd w:id="357"/>
    <w:bookmarkStart w:name="z442" w:id="358"/>
    <w:p>
      <w:pPr>
        <w:spacing w:after="0"/>
        <w:ind w:left="0"/>
        <w:jc w:val="both"/>
      </w:pPr>
      <w:r>
        <w:rPr>
          <w:rFonts w:ascii="Times New Roman"/>
          <w:b w:val="false"/>
          <w:i w:val="false"/>
          <w:color w:val="000000"/>
          <w:sz w:val="28"/>
        </w:rPr>
        <w:t>
      Примечание: заполнение Реестра (Сводного реестра) выявленных нарушений по результатам государственного аудита.</w:t>
      </w:r>
    </w:p>
    <w:bookmarkEnd w:id="358"/>
    <w:bookmarkStart w:name="z443" w:id="359"/>
    <w:p>
      <w:pPr>
        <w:spacing w:after="0"/>
        <w:ind w:left="0"/>
        <w:jc w:val="both"/>
      </w:pPr>
      <w:r>
        <w:rPr>
          <w:rFonts w:ascii="Times New Roman"/>
          <w:b w:val="false"/>
          <w:i w:val="false"/>
          <w:color w:val="000000"/>
          <w:sz w:val="28"/>
        </w:rPr>
        <w:t>
      Реестр выявленных нарушений заполняется на каждом объекте государственного аудита и прилагается к Аудиторскому отчету.</w:t>
      </w:r>
    </w:p>
    <w:bookmarkEnd w:id="359"/>
    <w:bookmarkStart w:name="z444" w:id="360"/>
    <w:p>
      <w:pPr>
        <w:spacing w:after="0"/>
        <w:ind w:left="0"/>
        <w:jc w:val="both"/>
      </w:pPr>
      <w:r>
        <w:rPr>
          <w:rFonts w:ascii="Times New Roman"/>
          <w:b w:val="false"/>
          <w:i w:val="false"/>
          <w:color w:val="000000"/>
          <w:sz w:val="28"/>
        </w:rPr>
        <w:t>
      Сводный реестр выявленных нарушений прилагается к Аудиторскому заключению после рассмотрения возражений объектов государственного аудита с учетом заключения контроля качества.</w:t>
      </w:r>
    </w:p>
    <w:bookmarkEnd w:id="360"/>
    <w:bookmarkStart w:name="z445" w:id="361"/>
    <w:p>
      <w:pPr>
        <w:spacing w:after="0"/>
        <w:ind w:left="0"/>
        <w:jc w:val="both"/>
      </w:pPr>
      <w:r>
        <w:rPr>
          <w:rFonts w:ascii="Times New Roman"/>
          <w:b w:val="false"/>
          <w:i w:val="false"/>
          <w:color w:val="000000"/>
          <w:sz w:val="28"/>
        </w:rPr>
        <w:t>
      Реестр (Сводный реестр) выявленных нарушений составляется в соответствии с Классификатором нарушений, выявляемых на объектах государственного аудита и финансового контроля, утвержденным нормативным постановлением Высшей аудиторской палаты от 21 ноября 2025 года № 15-НҚ (далее – Классификатор).</w:t>
      </w:r>
    </w:p>
    <w:bookmarkEnd w:id="361"/>
    <w:bookmarkStart w:name="z446" w:id="362"/>
    <w:p>
      <w:pPr>
        <w:spacing w:after="0"/>
        <w:ind w:left="0"/>
        <w:jc w:val="both"/>
      </w:pPr>
      <w:r>
        <w:rPr>
          <w:rFonts w:ascii="Times New Roman"/>
          <w:b w:val="false"/>
          <w:i w:val="false"/>
          <w:color w:val="000000"/>
          <w:sz w:val="28"/>
        </w:rPr>
        <w:t>
      Раздел 1. При поступлении средств в бюджет (тыс.теңге):</w:t>
      </w:r>
    </w:p>
    <w:bookmarkEnd w:id="362"/>
    <w:bookmarkStart w:name="z447" w:id="363"/>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363"/>
    <w:bookmarkStart w:name="z448" w:id="364"/>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364"/>
    <w:bookmarkStart w:name="z449" w:id="365"/>
    <w:p>
      <w:pPr>
        <w:spacing w:after="0"/>
        <w:ind w:left="0"/>
        <w:jc w:val="both"/>
      </w:pPr>
      <w:r>
        <w:rPr>
          <w:rFonts w:ascii="Times New Roman"/>
          <w:b w:val="false"/>
          <w:i w:val="false"/>
          <w:color w:val="000000"/>
          <w:sz w:val="28"/>
        </w:rPr>
        <w:t>
      графа 3 "Наименование объекта гос.аудита" – указываются органы государственных доходов, субъекты квазигосударственного сектора, а также уполномоченные органы по неналоговым платежам;</w:t>
      </w:r>
    </w:p>
    <w:bookmarkEnd w:id="365"/>
    <w:bookmarkStart w:name="z450" w:id="366"/>
    <w:p>
      <w:pPr>
        <w:spacing w:after="0"/>
        <w:ind w:left="0"/>
        <w:jc w:val="both"/>
      </w:pPr>
      <w:r>
        <w:rPr>
          <w:rFonts w:ascii="Times New Roman"/>
          <w:b w:val="false"/>
          <w:i w:val="false"/>
          <w:color w:val="000000"/>
          <w:sz w:val="28"/>
        </w:rPr>
        <w:t>
      графа 4 "БИН объекта государственного аудита" – указывается бизнес-идентификационный номер объекта государственного аудита (при наличии);</w:t>
      </w:r>
    </w:p>
    <w:bookmarkEnd w:id="366"/>
    <w:bookmarkStart w:name="z451" w:id="367"/>
    <w:p>
      <w:pPr>
        <w:spacing w:after="0"/>
        <w:ind w:left="0"/>
        <w:jc w:val="both"/>
      </w:pPr>
      <w:r>
        <w:rPr>
          <w:rFonts w:ascii="Times New Roman"/>
          <w:b w:val="false"/>
          <w:i w:val="false"/>
          <w:color w:val="000000"/>
          <w:sz w:val="28"/>
        </w:rPr>
        <w:t>
      графа 5 "Код поступлений бюджета по ЕБК" – указывается код поступлений в бюджет согласно Единой бюджетной классификации Республики Казахстан (далее – ЕБК);</w:t>
      </w:r>
    </w:p>
    <w:bookmarkEnd w:id="367"/>
    <w:bookmarkStart w:name="z452" w:id="368"/>
    <w:p>
      <w:pPr>
        <w:spacing w:after="0"/>
        <w:ind w:left="0"/>
        <w:jc w:val="both"/>
      </w:pPr>
      <w:r>
        <w:rPr>
          <w:rFonts w:ascii="Times New Roman"/>
          <w:b w:val="false"/>
          <w:i w:val="false"/>
          <w:color w:val="000000"/>
          <w:sz w:val="28"/>
        </w:rPr>
        <w:t>
      графа 6 "Сумма установленных финансовых нарушений по поступлениям в бюджет" – указывается общая сумма установленных финансовых нарушений по поступлениям в бюджет, в том числе в графе 7 "из них подлежит поступлению" – сумма нарушений, подлежащих поступлению в бюджет, в графе 8 "из них поступило в ходе гос.аудита" – сумма нарушений, поступивших в ходе государственного аудита;</w:t>
      </w:r>
    </w:p>
    <w:bookmarkEnd w:id="368"/>
    <w:bookmarkStart w:name="z453" w:id="369"/>
    <w:p>
      <w:pPr>
        <w:spacing w:after="0"/>
        <w:ind w:left="0"/>
        <w:jc w:val="both"/>
      </w:pPr>
      <w:r>
        <w:rPr>
          <w:rFonts w:ascii="Times New Roman"/>
          <w:b w:val="false"/>
          <w:i w:val="false"/>
          <w:color w:val="000000"/>
          <w:sz w:val="28"/>
        </w:rPr>
        <w:t>
      графа 9 "Прямые (косвенные) потери бюджета (при наличии)" - фиксируются суммы установленных недопоступлений в бюджет, которые могли бы быть зачисленными при условии соблюдения установленного порядка налогового и таможенного администрирования;</w:t>
      </w:r>
    </w:p>
    <w:bookmarkEnd w:id="369"/>
    <w:bookmarkStart w:name="z454" w:id="370"/>
    <w:p>
      <w:pPr>
        <w:spacing w:after="0"/>
        <w:ind w:left="0"/>
        <w:jc w:val="both"/>
      </w:pPr>
      <w:r>
        <w:rPr>
          <w:rFonts w:ascii="Times New Roman"/>
          <w:b w:val="false"/>
          <w:i w:val="false"/>
          <w:color w:val="000000"/>
          <w:sz w:val="28"/>
        </w:rPr>
        <w:t>
      графа 10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w:t>
      </w:r>
    </w:p>
    <w:bookmarkEnd w:id="370"/>
    <w:bookmarkStart w:name="z455" w:id="371"/>
    <w:p>
      <w:pPr>
        <w:spacing w:after="0"/>
        <w:ind w:left="0"/>
        <w:jc w:val="both"/>
      </w:pPr>
      <w:r>
        <w:rPr>
          <w:rFonts w:ascii="Times New Roman"/>
          <w:b w:val="false"/>
          <w:i w:val="false"/>
          <w:color w:val="000000"/>
          <w:sz w:val="28"/>
        </w:rPr>
        <w:t>
      графа 11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371"/>
    <w:bookmarkStart w:name="z456" w:id="372"/>
    <w:p>
      <w:pPr>
        <w:spacing w:after="0"/>
        <w:ind w:left="0"/>
        <w:jc w:val="both"/>
      </w:pPr>
      <w:r>
        <w:rPr>
          <w:rFonts w:ascii="Times New Roman"/>
          <w:b w:val="false"/>
          <w:i w:val="false"/>
          <w:color w:val="000000"/>
          <w:sz w:val="28"/>
        </w:rPr>
        <w:t>
      графа 12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 "В нарушение…";</w:t>
      </w:r>
    </w:p>
    <w:bookmarkEnd w:id="372"/>
    <w:bookmarkStart w:name="z457" w:id="373"/>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373"/>
    <w:bookmarkStart w:name="z458" w:id="374"/>
    <w:p>
      <w:pPr>
        <w:spacing w:after="0"/>
        <w:ind w:left="0"/>
        <w:jc w:val="both"/>
      </w:pPr>
      <w:r>
        <w:rPr>
          <w:rFonts w:ascii="Times New Roman"/>
          <w:b w:val="false"/>
          <w:i w:val="false"/>
          <w:color w:val="000000"/>
          <w:sz w:val="28"/>
        </w:rPr>
        <w:t>
      Раздел 2. При использовании бюджетных средств и активов (тыс.теңге):</w:t>
      </w:r>
    </w:p>
    <w:bookmarkEnd w:id="374"/>
    <w:bookmarkStart w:name="z459" w:id="37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375"/>
    <w:bookmarkStart w:name="z460" w:id="37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376"/>
    <w:bookmarkStart w:name="z461" w:id="377"/>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377"/>
    <w:bookmarkStart w:name="z462" w:id="378"/>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378"/>
    <w:bookmarkStart w:name="z463" w:id="379"/>
    <w:p>
      <w:pPr>
        <w:spacing w:after="0"/>
        <w:ind w:left="0"/>
        <w:jc w:val="both"/>
      </w:pPr>
      <w:r>
        <w:rPr>
          <w:rFonts w:ascii="Times New Roman"/>
          <w:b w:val="false"/>
          <w:i w:val="false"/>
          <w:color w:val="000000"/>
          <w:sz w:val="28"/>
        </w:rPr>
        <w:t>
      графа 5 "Код БП/БПП" - указываются коды бюджетных программ и подпрограмм согласно ЕБК;</w:t>
      </w:r>
    </w:p>
    <w:bookmarkEnd w:id="379"/>
    <w:bookmarkStart w:name="z464" w:id="380"/>
    <w:p>
      <w:pPr>
        <w:spacing w:after="0"/>
        <w:ind w:left="0"/>
        <w:jc w:val="both"/>
      </w:pPr>
      <w:r>
        <w:rPr>
          <w:rFonts w:ascii="Times New Roman"/>
          <w:b w:val="false"/>
          <w:i w:val="false"/>
          <w:color w:val="000000"/>
          <w:sz w:val="28"/>
        </w:rPr>
        <w:t xml:space="preserve">
      графа 6 "Объем средств, охваченных гос.аудитом*" – указывается объем средств, охватываемых государственным аудитом, при этом по бюджетным программам с учетом внесенных корректировок и уточнений на отчетный период, охваченный государственным аудитом, в том числе в: </w:t>
      </w:r>
    </w:p>
    <w:bookmarkEnd w:id="380"/>
    <w:bookmarkStart w:name="z465" w:id="381"/>
    <w:p>
      <w:pPr>
        <w:spacing w:after="0"/>
        <w:ind w:left="0"/>
        <w:jc w:val="both"/>
      </w:pPr>
      <w:r>
        <w:rPr>
          <w:rFonts w:ascii="Times New Roman"/>
          <w:b w:val="false"/>
          <w:i w:val="false"/>
          <w:color w:val="000000"/>
          <w:sz w:val="28"/>
        </w:rPr>
        <w:t>
      графе "Всего" - общий объем средств, охватываемых государственным аудитом, сумма (гр.7+гр.8+гр.9);</w:t>
      </w:r>
    </w:p>
    <w:bookmarkEnd w:id="381"/>
    <w:bookmarkStart w:name="z466" w:id="382"/>
    <w:p>
      <w:pPr>
        <w:spacing w:after="0"/>
        <w:ind w:left="0"/>
        <w:jc w:val="both"/>
      </w:pPr>
      <w:r>
        <w:rPr>
          <w:rFonts w:ascii="Times New Roman"/>
          <w:b w:val="false"/>
          <w:i w:val="false"/>
          <w:color w:val="000000"/>
          <w:sz w:val="28"/>
        </w:rPr>
        <w:t xml:space="preserve">
      графе 7 "в том числе за счет целевых трансфертов из РБ и НФ"- сумма охвата целевых трансфертов из республиканского бюджета и Национального фонда; </w:t>
      </w:r>
    </w:p>
    <w:bookmarkEnd w:id="382"/>
    <w:bookmarkStart w:name="z467" w:id="383"/>
    <w:p>
      <w:pPr>
        <w:spacing w:after="0"/>
        <w:ind w:left="0"/>
        <w:jc w:val="both"/>
      </w:pPr>
      <w:r>
        <w:rPr>
          <w:rFonts w:ascii="Times New Roman"/>
          <w:b w:val="false"/>
          <w:i w:val="false"/>
          <w:color w:val="000000"/>
          <w:sz w:val="28"/>
        </w:rPr>
        <w:t xml:space="preserve">
      графе 8 "из них бюджетные средства" – сумма охвата бюджетных средств; </w:t>
      </w:r>
    </w:p>
    <w:bookmarkEnd w:id="383"/>
    <w:bookmarkStart w:name="z468" w:id="384"/>
    <w:p>
      <w:pPr>
        <w:spacing w:after="0"/>
        <w:ind w:left="0"/>
        <w:jc w:val="both"/>
      </w:pPr>
      <w:r>
        <w:rPr>
          <w:rFonts w:ascii="Times New Roman"/>
          <w:b w:val="false"/>
          <w:i w:val="false"/>
          <w:color w:val="000000"/>
          <w:sz w:val="28"/>
        </w:rPr>
        <w:t>
      графе 9 "из них активы" – сумма охвата активов государства и квазигосударственного сектора;</w:t>
      </w:r>
    </w:p>
    <w:bookmarkEnd w:id="384"/>
    <w:bookmarkStart w:name="z469" w:id="385"/>
    <w:p>
      <w:pPr>
        <w:spacing w:after="0"/>
        <w:ind w:left="0"/>
        <w:jc w:val="both"/>
      </w:pPr>
      <w:r>
        <w:rPr>
          <w:rFonts w:ascii="Times New Roman"/>
          <w:b w:val="false"/>
          <w:i w:val="false"/>
          <w:color w:val="000000"/>
          <w:sz w:val="28"/>
        </w:rPr>
        <w:t>
      графа 10 "Общая сумма установленных финансовых нарушений, всего (гр.12+гр.14+гр.16)" – указывается общая сумма выявленных финансовых нарушений, в том числе в:</w:t>
      </w:r>
    </w:p>
    <w:bookmarkEnd w:id="385"/>
    <w:bookmarkStart w:name="z470" w:id="386"/>
    <w:p>
      <w:pPr>
        <w:spacing w:after="0"/>
        <w:ind w:left="0"/>
        <w:jc w:val="both"/>
      </w:pPr>
      <w:r>
        <w:rPr>
          <w:rFonts w:ascii="Times New Roman"/>
          <w:b w:val="false"/>
          <w:i w:val="false"/>
          <w:color w:val="000000"/>
          <w:sz w:val="28"/>
        </w:rPr>
        <w:t xml:space="preserve">
      графе 11 "за счет целевых трансфертов из РБ и НФ" - указывается сумма нарушений, выявленных при использовании трансфертов из республиканского бюджета и Национального фонда; </w:t>
      </w:r>
    </w:p>
    <w:bookmarkEnd w:id="386"/>
    <w:bookmarkStart w:name="z471" w:id="387"/>
    <w:p>
      <w:pPr>
        <w:spacing w:after="0"/>
        <w:ind w:left="0"/>
        <w:jc w:val="both"/>
      </w:pPr>
      <w:r>
        <w:rPr>
          <w:rFonts w:ascii="Times New Roman"/>
          <w:b w:val="false"/>
          <w:i w:val="false"/>
          <w:color w:val="000000"/>
          <w:sz w:val="28"/>
        </w:rPr>
        <w:t>
      графе 12 "подлежит восстановлению, всего" – указывается сумма, подлежащая к восстановлению по итогам государственного аудита);</w:t>
      </w:r>
    </w:p>
    <w:bookmarkEnd w:id="387"/>
    <w:bookmarkStart w:name="z472" w:id="388"/>
    <w:p>
      <w:pPr>
        <w:spacing w:after="0"/>
        <w:ind w:left="0"/>
        <w:jc w:val="both"/>
      </w:pPr>
      <w:r>
        <w:rPr>
          <w:rFonts w:ascii="Times New Roman"/>
          <w:b w:val="false"/>
          <w:i w:val="false"/>
          <w:color w:val="000000"/>
          <w:sz w:val="28"/>
        </w:rPr>
        <w:t>
      графе 13 "из них восстановлено в ходе аудита" – указывается сумма, подлежащая восстановлению по итогам государственного аудита;</w:t>
      </w:r>
    </w:p>
    <w:bookmarkEnd w:id="388"/>
    <w:bookmarkStart w:name="z473" w:id="389"/>
    <w:p>
      <w:pPr>
        <w:spacing w:after="0"/>
        <w:ind w:left="0"/>
        <w:jc w:val="both"/>
      </w:pPr>
      <w:r>
        <w:rPr>
          <w:rFonts w:ascii="Times New Roman"/>
          <w:b w:val="false"/>
          <w:i w:val="false"/>
          <w:color w:val="000000"/>
          <w:sz w:val="28"/>
        </w:rPr>
        <w:t>
      графе 14 "подлежит возмещению", всего – указывается сумма, подлежащая возмещению по итогам государственного аудита;</w:t>
      </w:r>
    </w:p>
    <w:bookmarkEnd w:id="389"/>
    <w:bookmarkStart w:name="z474" w:id="390"/>
    <w:p>
      <w:pPr>
        <w:spacing w:after="0"/>
        <w:ind w:left="0"/>
        <w:jc w:val="both"/>
      </w:pPr>
      <w:r>
        <w:rPr>
          <w:rFonts w:ascii="Times New Roman"/>
          <w:b w:val="false"/>
          <w:i w:val="false"/>
          <w:color w:val="000000"/>
          <w:sz w:val="28"/>
        </w:rPr>
        <w:t>
      графе 15 "из них возмещено в ходе государственного аудита" – указывается возмещенная сумма финансовых нарушений в ходе государственного аудита;</w:t>
      </w:r>
    </w:p>
    <w:bookmarkEnd w:id="390"/>
    <w:bookmarkStart w:name="z475" w:id="391"/>
    <w:p>
      <w:pPr>
        <w:spacing w:after="0"/>
        <w:ind w:left="0"/>
        <w:jc w:val="both"/>
      </w:pPr>
      <w:r>
        <w:rPr>
          <w:rFonts w:ascii="Times New Roman"/>
          <w:b w:val="false"/>
          <w:i w:val="false"/>
          <w:color w:val="000000"/>
          <w:sz w:val="28"/>
        </w:rPr>
        <w:t xml:space="preserve">
      графе 16 "подлежит уменьшению в плане финансирования", всего – общая сумма, подлежащая уменьшению в плане финансирования; </w:t>
      </w:r>
    </w:p>
    <w:bookmarkEnd w:id="391"/>
    <w:bookmarkStart w:name="z476" w:id="392"/>
    <w:p>
      <w:pPr>
        <w:spacing w:after="0"/>
        <w:ind w:left="0"/>
        <w:jc w:val="both"/>
      </w:pPr>
      <w:r>
        <w:rPr>
          <w:rFonts w:ascii="Times New Roman"/>
          <w:b w:val="false"/>
          <w:i w:val="false"/>
          <w:color w:val="000000"/>
          <w:sz w:val="28"/>
        </w:rPr>
        <w:t>
      графе 17 "из них возмещено в ходе аудита" – указывается сумма финансовых нарушений, возмещенная в ходе государственного аудита, из числа средств, подлежащих уменьшению в плане финансирования;</w:t>
      </w:r>
    </w:p>
    <w:bookmarkEnd w:id="392"/>
    <w:bookmarkStart w:name="z477" w:id="393"/>
    <w:p>
      <w:pPr>
        <w:spacing w:after="0"/>
        <w:ind w:left="0"/>
        <w:jc w:val="both"/>
      </w:pPr>
      <w:r>
        <w:rPr>
          <w:rFonts w:ascii="Times New Roman"/>
          <w:b w:val="false"/>
          <w:i w:val="false"/>
          <w:color w:val="000000"/>
          <w:sz w:val="28"/>
        </w:rPr>
        <w:t>
      графе 18 "Неэффективное планирование" - указывается сумма выявленных неэффективно запланированных бюджетных средств (активов);</w:t>
      </w:r>
    </w:p>
    <w:bookmarkEnd w:id="393"/>
    <w:bookmarkStart w:name="z478" w:id="394"/>
    <w:p>
      <w:pPr>
        <w:spacing w:after="0"/>
        <w:ind w:left="0"/>
        <w:jc w:val="both"/>
      </w:pPr>
      <w:r>
        <w:rPr>
          <w:rFonts w:ascii="Times New Roman"/>
          <w:b w:val="false"/>
          <w:i w:val="false"/>
          <w:color w:val="000000"/>
          <w:sz w:val="28"/>
        </w:rPr>
        <w:t>
      графе 19 "Неэффективное использование" - указывается сумма выявленных неэффективно использованных бюджетных средств, активов государства и квазигосударственного сектора;</w:t>
      </w:r>
    </w:p>
    <w:bookmarkEnd w:id="394"/>
    <w:bookmarkStart w:name="z479" w:id="395"/>
    <w:p>
      <w:pPr>
        <w:spacing w:after="0"/>
        <w:ind w:left="0"/>
        <w:jc w:val="both"/>
      </w:pPr>
      <w:r>
        <w:rPr>
          <w:rFonts w:ascii="Times New Roman"/>
          <w:b w:val="false"/>
          <w:i w:val="false"/>
          <w:color w:val="000000"/>
          <w:sz w:val="28"/>
        </w:rPr>
        <w:t>
      графе 20 "Возможные потери и упущенная выгода" - указывается общая сумма, установленных возможных потерь и упущенной выгоды;</w:t>
      </w:r>
    </w:p>
    <w:bookmarkEnd w:id="395"/>
    <w:bookmarkStart w:name="z480" w:id="396"/>
    <w:p>
      <w:pPr>
        <w:spacing w:after="0"/>
        <w:ind w:left="0"/>
        <w:jc w:val="both"/>
      </w:pPr>
      <w:r>
        <w:rPr>
          <w:rFonts w:ascii="Times New Roman"/>
          <w:b w:val="false"/>
          <w:i w:val="false"/>
          <w:color w:val="000000"/>
          <w:sz w:val="28"/>
        </w:rPr>
        <w:t>
      графе 21 "Нарушения законодательства</w:t>
      </w:r>
    </w:p>
    <w:bookmarkEnd w:id="396"/>
    <w:bookmarkStart w:name="z481" w:id="397"/>
    <w:p>
      <w:pPr>
        <w:spacing w:after="0"/>
        <w:ind w:left="0"/>
        <w:jc w:val="both"/>
      </w:pPr>
      <w:r>
        <w:rPr>
          <w:rFonts w:ascii="Times New Roman"/>
          <w:b w:val="false"/>
          <w:i w:val="false"/>
          <w:color w:val="000000"/>
          <w:sz w:val="28"/>
        </w:rPr>
        <w:t xml:space="preserve">
      при ведении бухгалтерского учета" - указывается сумма выявленных нарушений законодательства при ведении бухгалтерского учета; </w:t>
      </w:r>
    </w:p>
    <w:bookmarkEnd w:id="397"/>
    <w:bookmarkStart w:name="z482" w:id="398"/>
    <w:p>
      <w:pPr>
        <w:spacing w:after="0"/>
        <w:ind w:left="0"/>
        <w:jc w:val="both"/>
      </w:pPr>
      <w:r>
        <w:rPr>
          <w:rFonts w:ascii="Times New Roman"/>
          <w:b w:val="false"/>
          <w:i w:val="false"/>
          <w:color w:val="000000"/>
          <w:sz w:val="28"/>
        </w:rPr>
        <w:t>
      графе 22 "Нарушенные положения НПА с описанием факта нарушения" - указываются нарушенные положения нормативных правовых актов с описанием в краткой форме факта нарушения: "В нарушение…";</w:t>
      </w:r>
    </w:p>
    <w:bookmarkEnd w:id="398"/>
    <w:bookmarkStart w:name="z483" w:id="399"/>
    <w:p>
      <w:pPr>
        <w:spacing w:after="0"/>
        <w:ind w:left="0"/>
        <w:jc w:val="both"/>
      </w:pPr>
      <w:r>
        <w:rPr>
          <w:rFonts w:ascii="Times New Roman"/>
          <w:b w:val="false"/>
          <w:i w:val="false"/>
          <w:color w:val="000000"/>
          <w:sz w:val="28"/>
        </w:rPr>
        <w:t>
      графе 23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399"/>
    <w:bookmarkStart w:name="z484" w:id="400"/>
    <w:p>
      <w:pPr>
        <w:spacing w:after="0"/>
        <w:ind w:left="0"/>
        <w:jc w:val="both"/>
      </w:pPr>
      <w:r>
        <w:rPr>
          <w:rFonts w:ascii="Times New Roman"/>
          <w:b w:val="false"/>
          <w:i w:val="false"/>
          <w:color w:val="000000"/>
          <w:sz w:val="28"/>
        </w:rPr>
        <w:t>
      графе 24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400"/>
    <w:bookmarkStart w:name="z485" w:id="401"/>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401"/>
    <w:bookmarkStart w:name="z486" w:id="402"/>
    <w:p>
      <w:pPr>
        <w:spacing w:after="0"/>
        <w:ind w:left="0"/>
        <w:jc w:val="both"/>
      </w:pPr>
      <w:r>
        <w:rPr>
          <w:rFonts w:ascii="Times New Roman"/>
          <w:b w:val="false"/>
          <w:i w:val="false"/>
          <w:color w:val="000000"/>
          <w:sz w:val="28"/>
        </w:rPr>
        <w:t>
      строка "Итого, в том числе: (РБ**+МБ**) – указываются данные реестра (сводного реестра) в разрезе объектов государственного аудита (строка 1 +...); строка "РБ **" – указываются данные реестра (сводного реестра) в разрезе объектов государственного аудита за счет выделенных средств из республиканского бюджета и Национального фонда;</w:t>
      </w:r>
    </w:p>
    <w:bookmarkEnd w:id="402"/>
    <w:bookmarkStart w:name="z487" w:id="403"/>
    <w:p>
      <w:pPr>
        <w:spacing w:after="0"/>
        <w:ind w:left="0"/>
        <w:jc w:val="both"/>
      </w:pPr>
      <w:r>
        <w:rPr>
          <w:rFonts w:ascii="Times New Roman"/>
          <w:b w:val="false"/>
          <w:i w:val="false"/>
          <w:color w:val="000000"/>
          <w:sz w:val="28"/>
        </w:rPr>
        <w:t>
      строка "МБ**" – указываются данные реестра (сводного реестра) в разрезе объектов государственного аудита за счет выделенный средств из местного бюджета.</w:t>
      </w:r>
    </w:p>
    <w:bookmarkEnd w:id="403"/>
    <w:bookmarkStart w:name="z488" w:id="404"/>
    <w:p>
      <w:pPr>
        <w:spacing w:after="0"/>
        <w:ind w:left="0"/>
        <w:jc w:val="both"/>
      </w:pPr>
      <w:r>
        <w:rPr>
          <w:rFonts w:ascii="Times New Roman"/>
          <w:b w:val="false"/>
          <w:i w:val="false"/>
          <w:color w:val="000000"/>
          <w:sz w:val="28"/>
        </w:rPr>
        <w:t>
      Раздел 3. Искажения финансовой отчетности, установленные при проведении аудита финансовой отчетности (тыс.теңге):</w:t>
      </w:r>
    </w:p>
    <w:bookmarkEnd w:id="404"/>
    <w:bookmarkStart w:name="z489" w:id="405"/>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405"/>
    <w:bookmarkStart w:name="z490" w:id="406"/>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406"/>
    <w:bookmarkStart w:name="z491" w:id="407"/>
    <w:p>
      <w:pPr>
        <w:spacing w:after="0"/>
        <w:ind w:left="0"/>
        <w:jc w:val="both"/>
      </w:pPr>
      <w:r>
        <w:rPr>
          <w:rFonts w:ascii="Times New Roman"/>
          <w:b w:val="false"/>
          <w:i w:val="false"/>
          <w:color w:val="000000"/>
          <w:sz w:val="28"/>
        </w:rPr>
        <w:t>
      графа 3 "Код администратора бюджетной программы" - указывается код администратора бюджетных программ согласно ЕБК;</w:t>
      </w:r>
    </w:p>
    <w:bookmarkEnd w:id="407"/>
    <w:bookmarkStart w:name="z492" w:id="408"/>
    <w:p>
      <w:pPr>
        <w:spacing w:after="0"/>
        <w:ind w:left="0"/>
        <w:jc w:val="both"/>
      </w:pPr>
      <w:r>
        <w:rPr>
          <w:rFonts w:ascii="Times New Roman"/>
          <w:b w:val="false"/>
          <w:i w:val="false"/>
          <w:color w:val="000000"/>
          <w:sz w:val="28"/>
        </w:rPr>
        <w:t>
      графа 4 "Наименование администратора бюджетных программ" - указывается государственный орган, ответственный за планирование, обоснование и реализацию бюджетных программ;</w:t>
      </w:r>
    </w:p>
    <w:bookmarkEnd w:id="408"/>
    <w:bookmarkStart w:name="z493" w:id="409"/>
    <w:p>
      <w:pPr>
        <w:spacing w:after="0"/>
        <w:ind w:left="0"/>
        <w:jc w:val="both"/>
      </w:pPr>
      <w:r>
        <w:rPr>
          <w:rFonts w:ascii="Times New Roman"/>
          <w:b w:val="false"/>
          <w:i w:val="false"/>
          <w:color w:val="000000"/>
          <w:sz w:val="28"/>
        </w:rPr>
        <w:t>
      графа 5 "Код БП/БПП***" - указывается код бюджетной программы и подпрограммы;</w:t>
      </w:r>
    </w:p>
    <w:bookmarkEnd w:id="409"/>
    <w:bookmarkStart w:name="z494" w:id="410"/>
    <w:p>
      <w:pPr>
        <w:spacing w:after="0"/>
        <w:ind w:left="0"/>
        <w:jc w:val="both"/>
      </w:pPr>
      <w:r>
        <w:rPr>
          <w:rFonts w:ascii="Times New Roman"/>
          <w:b w:val="false"/>
          <w:i w:val="false"/>
          <w:color w:val="000000"/>
          <w:sz w:val="28"/>
        </w:rPr>
        <w:t>
      графа 6 "Наименование объекта гос.аудита" - указывается полное наименование объекта государственного аудита, предусмотренного в Программе аудита;</w:t>
      </w:r>
    </w:p>
    <w:bookmarkEnd w:id="410"/>
    <w:bookmarkStart w:name="z495" w:id="411"/>
    <w:p>
      <w:pPr>
        <w:spacing w:after="0"/>
        <w:ind w:left="0"/>
        <w:jc w:val="both"/>
      </w:pPr>
      <w:r>
        <w:rPr>
          <w:rFonts w:ascii="Times New Roman"/>
          <w:b w:val="false"/>
          <w:i w:val="false"/>
          <w:color w:val="000000"/>
          <w:sz w:val="28"/>
        </w:rPr>
        <w:t>
      графа 7 "БИН объекта гос.аудита" - указывается бизнес-идентификационный номер объекта государственного аудита (при наличии);</w:t>
      </w:r>
    </w:p>
    <w:bookmarkEnd w:id="411"/>
    <w:bookmarkStart w:name="z496" w:id="412"/>
    <w:p>
      <w:pPr>
        <w:spacing w:after="0"/>
        <w:ind w:left="0"/>
        <w:jc w:val="both"/>
      </w:pPr>
      <w:r>
        <w:rPr>
          <w:rFonts w:ascii="Times New Roman"/>
          <w:b w:val="false"/>
          <w:i w:val="false"/>
          <w:color w:val="000000"/>
          <w:sz w:val="28"/>
        </w:rPr>
        <w:t>
      графа 8 "Установленные искажения финансовой отчетности, являющиеся финансовыми нарушениями" - указывается сумма установленных искажений финансовой отчетности, являющихся финансовыми нарушениями, в том числе в:</w:t>
      </w:r>
    </w:p>
    <w:bookmarkEnd w:id="412"/>
    <w:bookmarkStart w:name="z497" w:id="413"/>
    <w:p>
      <w:pPr>
        <w:spacing w:after="0"/>
        <w:ind w:left="0"/>
        <w:jc w:val="both"/>
      </w:pPr>
      <w:r>
        <w:rPr>
          <w:rFonts w:ascii="Times New Roman"/>
          <w:b w:val="false"/>
          <w:i w:val="false"/>
          <w:color w:val="000000"/>
          <w:sz w:val="28"/>
        </w:rPr>
        <w:t>
      графе "Всего" - общая сумма, установленных искажений финансовой отчетности, являющиеся финансовыми нарушениями (гр. 10+ гр. 11+ гр. 12+ гр. 13);</w:t>
      </w:r>
    </w:p>
    <w:bookmarkEnd w:id="413"/>
    <w:bookmarkStart w:name="z498" w:id="414"/>
    <w:p>
      <w:pPr>
        <w:spacing w:after="0"/>
        <w:ind w:left="0"/>
        <w:jc w:val="both"/>
      </w:pPr>
      <w:r>
        <w:rPr>
          <w:rFonts w:ascii="Times New Roman"/>
          <w:b w:val="false"/>
          <w:i w:val="false"/>
          <w:color w:val="000000"/>
          <w:sz w:val="28"/>
        </w:rPr>
        <w:t>
       графе 9 "в том числе за счет трансфертов из РБ и НФ**" - сумма нарушений, выявленных при использовании трансфертов из республиканского бюджета и Национального фонда;</w:t>
      </w:r>
    </w:p>
    <w:bookmarkEnd w:id="414"/>
    <w:bookmarkStart w:name="z499" w:id="415"/>
    <w:p>
      <w:pPr>
        <w:spacing w:after="0"/>
        <w:ind w:left="0"/>
        <w:jc w:val="both"/>
      </w:pPr>
      <w:r>
        <w:rPr>
          <w:rFonts w:ascii="Times New Roman"/>
          <w:b w:val="false"/>
          <w:i w:val="false"/>
          <w:color w:val="000000"/>
          <w:sz w:val="28"/>
        </w:rPr>
        <w:t>
       графе 10 "из них подлежит восстановлению" - сумма, подлежащая восстановлению по итогам государственного аудита;</w:t>
      </w:r>
    </w:p>
    <w:bookmarkEnd w:id="415"/>
    <w:bookmarkStart w:name="z500" w:id="416"/>
    <w:p>
      <w:pPr>
        <w:spacing w:after="0"/>
        <w:ind w:left="0"/>
        <w:jc w:val="both"/>
      </w:pPr>
      <w:r>
        <w:rPr>
          <w:rFonts w:ascii="Times New Roman"/>
          <w:b w:val="false"/>
          <w:i w:val="false"/>
          <w:color w:val="000000"/>
          <w:sz w:val="28"/>
        </w:rPr>
        <w:t>
      графе 11 "из них восстановлено" – восстановленная сумма в ходе государственного аудита;</w:t>
      </w:r>
    </w:p>
    <w:bookmarkEnd w:id="416"/>
    <w:bookmarkStart w:name="z501" w:id="417"/>
    <w:p>
      <w:pPr>
        <w:spacing w:after="0"/>
        <w:ind w:left="0"/>
        <w:jc w:val="both"/>
      </w:pPr>
      <w:r>
        <w:rPr>
          <w:rFonts w:ascii="Times New Roman"/>
          <w:b w:val="false"/>
          <w:i w:val="false"/>
          <w:color w:val="000000"/>
          <w:sz w:val="28"/>
        </w:rPr>
        <w:t>
      графе 12 "из них подлежит возмещению" - сумма, подлежащая к возмещению по итогам государственного аудита;</w:t>
      </w:r>
    </w:p>
    <w:bookmarkEnd w:id="417"/>
    <w:bookmarkStart w:name="z502" w:id="418"/>
    <w:p>
      <w:pPr>
        <w:spacing w:after="0"/>
        <w:ind w:left="0"/>
        <w:jc w:val="both"/>
      </w:pPr>
      <w:r>
        <w:rPr>
          <w:rFonts w:ascii="Times New Roman"/>
          <w:b w:val="false"/>
          <w:i w:val="false"/>
          <w:color w:val="000000"/>
          <w:sz w:val="28"/>
        </w:rPr>
        <w:t>
      графе 13 "из них возмещено" - возмещенная сумма в ходе государственного аудита;</w:t>
      </w:r>
    </w:p>
    <w:bookmarkEnd w:id="418"/>
    <w:bookmarkStart w:name="z503" w:id="419"/>
    <w:p>
      <w:pPr>
        <w:spacing w:after="0"/>
        <w:ind w:left="0"/>
        <w:jc w:val="both"/>
      </w:pPr>
      <w:r>
        <w:rPr>
          <w:rFonts w:ascii="Times New Roman"/>
          <w:b w:val="false"/>
          <w:i w:val="false"/>
          <w:color w:val="000000"/>
          <w:sz w:val="28"/>
        </w:rPr>
        <w:t xml:space="preserve">
      графа 14 "Установленные искажения финансовой отчетности, являющиеся процедурными нарушениями", в том числе в графа "Количество" - указывает количество установленных искажений финансовой отчетности, являющиеся процедурными нарушениями; </w:t>
      </w:r>
    </w:p>
    <w:bookmarkEnd w:id="419"/>
    <w:bookmarkStart w:name="z504" w:id="420"/>
    <w:p>
      <w:pPr>
        <w:spacing w:after="0"/>
        <w:ind w:left="0"/>
        <w:jc w:val="both"/>
      </w:pPr>
      <w:r>
        <w:rPr>
          <w:rFonts w:ascii="Times New Roman"/>
          <w:b w:val="false"/>
          <w:i w:val="false"/>
          <w:color w:val="000000"/>
          <w:sz w:val="28"/>
        </w:rPr>
        <w:t xml:space="preserve">
      графа 15 "Общая сумма" - указывает общую сумму установленных искажений финансовой отчетности, являющиеся процедурными нарушениями; </w:t>
      </w:r>
    </w:p>
    <w:bookmarkEnd w:id="420"/>
    <w:bookmarkStart w:name="z505" w:id="421"/>
    <w:p>
      <w:pPr>
        <w:spacing w:after="0"/>
        <w:ind w:left="0"/>
        <w:jc w:val="both"/>
      </w:pPr>
      <w:r>
        <w:rPr>
          <w:rFonts w:ascii="Times New Roman"/>
          <w:b w:val="false"/>
          <w:i w:val="false"/>
          <w:color w:val="000000"/>
          <w:sz w:val="28"/>
        </w:rPr>
        <w:t>
      графа 16 "в том числе за счет трансфертов из РБ и НФ**" - указывает общую сумму установленных искажений финансовой отчетности при использовании трансфертов из республиканского бюджета и Национального фонда, являющихся процедурными нарушениями;</w:t>
      </w:r>
    </w:p>
    <w:bookmarkEnd w:id="421"/>
    <w:bookmarkStart w:name="z506" w:id="422"/>
    <w:p>
      <w:pPr>
        <w:spacing w:after="0"/>
        <w:ind w:left="0"/>
        <w:jc w:val="both"/>
      </w:pPr>
      <w:r>
        <w:rPr>
          <w:rFonts w:ascii="Times New Roman"/>
          <w:b w:val="false"/>
          <w:i w:val="false"/>
          <w:color w:val="000000"/>
          <w:sz w:val="28"/>
        </w:rPr>
        <w:t>
      графа 17 "Общая сумма установленных искажений финансовой отчетности, всего (гр.8+гр.15)" - указывает общую сумму установленных искажений финансовой отчетности, являющиеся финансовыми и процедурными нарушениями;</w:t>
      </w:r>
    </w:p>
    <w:bookmarkEnd w:id="422"/>
    <w:bookmarkStart w:name="z507" w:id="423"/>
    <w:p>
      <w:pPr>
        <w:spacing w:after="0"/>
        <w:ind w:left="0"/>
        <w:jc w:val="both"/>
      </w:pPr>
      <w:r>
        <w:rPr>
          <w:rFonts w:ascii="Times New Roman"/>
          <w:b w:val="false"/>
          <w:i w:val="false"/>
          <w:color w:val="000000"/>
          <w:sz w:val="28"/>
        </w:rPr>
        <w:t xml:space="preserve">
      графа 18 "в том числе за счет трансфертов из РБ и НФ (гр.9+гр.16)" - указывает общую сумму установленных искажений финансовой отчетности при использовании трансфертов из республиканского бюджета и Национального фонда, являющихся финансовыми и процедурными нарушениями; </w:t>
      </w:r>
    </w:p>
    <w:bookmarkEnd w:id="423"/>
    <w:bookmarkStart w:name="z508" w:id="424"/>
    <w:p>
      <w:pPr>
        <w:spacing w:after="0"/>
        <w:ind w:left="0"/>
        <w:jc w:val="both"/>
      </w:pPr>
      <w:r>
        <w:rPr>
          <w:rFonts w:ascii="Times New Roman"/>
          <w:b w:val="false"/>
          <w:i w:val="false"/>
          <w:color w:val="000000"/>
          <w:sz w:val="28"/>
        </w:rPr>
        <w:t>
       графа 19 "Описание факта нарушения, ссылка на нарушенные положения НПА, пункт Классификатора" - указывает нарушенные положения нормативных правовых актов с описанием в краткой форме факта нарушения и указанием ссылки на пункт Классификатора нарушений, выявляемых на объектах государственного аудита и финансового контроля: "В нарушение…".</w:t>
      </w:r>
    </w:p>
    <w:bookmarkEnd w:id="424"/>
    <w:bookmarkStart w:name="z509" w:id="425"/>
    <w:p>
      <w:pPr>
        <w:spacing w:after="0"/>
        <w:ind w:left="0"/>
        <w:jc w:val="both"/>
      </w:pPr>
      <w:r>
        <w:rPr>
          <w:rFonts w:ascii="Times New Roman"/>
          <w:b w:val="false"/>
          <w:i w:val="false"/>
          <w:color w:val="000000"/>
          <w:sz w:val="28"/>
        </w:rPr>
        <w:t xml:space="preserve">
      строка "Итого" – указываются данные реестра (сводного реестра) в разрезе объектов государственного аудита (строка 1 +...); </w:t>
      </w:r>
    </w:p>
    <w:bookmarkEnd w:id="425"/>
    <w:bookmarkStart w:name="z510" w:id="426"/>
    <w:p>
      <w:pPr>
        <w:spacing w:after="0"/>
        <w:ind w:left="0"/>
        <w:jc w:val="both"/>
      </w:pPr>
      <w:r>
        <w:rPr>
          <w:rFonts w:ascii="Times New Roman"/>
          <w:b w:val="false"/>
          <w:i w:val="false"/>
          <w:color w:val="000000"/>
          <w:sz w:val="28"/>
        </w:rPr>
        <w:t>
      строка "Итого, в том числе" (РБ**+МБ**) – указываются данные реестра (сводного реестра) в разрезе объектов государственного аудита (строка 1 +...);</w:t>
      </w:r>
    </w:p>
    <w:bookmarkEnd w:id="426"/>
    <w:bookmarkStart w:name="z511" w:id="427"/>
    <w:p>
      <w:pPr>
        <w:spacing w:after="0"/>
        <w:ind w:left="0"/>
        <w:jc w:val="both"/>
      </w:pPr>
      <w:r>
        <w:rPr>
          <w:rFonts w:ascii="Times New Roman"/>
          <w:b w:val="false"/>
          <w:i w:val="false"/>
          <w:color w:val="000000"/>
          <w:sz w:val="28"/>
        </w:rPr>
        <w:t>
      строка "РБ **" – указываются данные реестра (сводного реестра) в разрезе объектов государственного аудита за счет выделенных средств республиканского бюджета и Национального фонда;</w:t>
      </w:r>
    </w:p>
    <w:bookmarkEnd w:id="427"/>
    <w:bookmarkStart w:name="z512" w:id="428"/>
    <w:p>
      <w:pPr>
        <w:spacing w:after="0"/>
        <w:ind w:left="0"/>
        <w:jc w:val="both"/>
      </w:pPr>
      <w:r>
        <w:rPr>
          <w:rFonts w:ascii="Times New Roman"/>
          <w:b w:val="false"/>
          <w:i w:val="false"/>
          <w:color w:val="000000"/>
          <w:sz w:val="28"/>
        </w:rPr>
        <w:t>
      строка "МБ**" – указываются данные реестра (сводного реестра) в разрезе объектов государственного аудита за счет средств местного бюджета.</w:t>
      </w:r>
    </w:p>
    <w:bookmarkEnd w:id="428"/>
    <w:bookmarkStart w:name="z513" w:id="429"/>
    <w:p>
      <w:pPr>
        <w:spacing w:after="0"/>
        <w:ind w:left="0"/>
        <w:jc w:val="both"/>
      </w:pPr>
      <w:r>
        <w:rPr>
          <w:rFonts w:ascii="Times New Roman"/>
          <w:b w:val="false"/>
          <w:i w:val="false"/>
          <w:color w:val="000000"/>
          <w:sz w:val="28"/>
        </w:rPr>
        <w:t>
      Раздел 4. Процедурные нарушения законодательства в деятельности объекта государственного аудита, в том числе связанные с реализацией его задач и функций:</w:t>
      </w:r>
    </w:p>
    <w:bookmarkEnd w:id="429"/>
    <w:bookmarkStart w:name="z514" w:id="430"/>
    <w:p>
      <w:pPr>
        <w:spacing w:after="0"/>
        <w:ind w:left="0"/>
        <w:jc w:val="both"/>
      </w:pPr>
      <w:r>
        <w:rPr>
          <w:rFonts w:ascii="Times New Roman"/>
          <w:b w:val="false"/>
          <w:i w:val="false"/>
          <w:color w:val="000000"/>
          <w:sz w:val="28"/>
        </w:rPr>
        <w:t>
      графа 1 "№ п/п" – указываются порядковые номера объектов государственного аудита (1, 2, 3 и т.д.);</w:t>
      </w:r>
    </w:p>
    <w:bookmarkEnd w:id="430"/>
    <w:bookmarkStart w:name="z515" w:id="431"/>
    <w:p>
      <w:pPr>
        <w:spacing w:after="0"/>
        <w:ind w:left="0"/>
        <w:jc w:val="both"/>
      </w:pPr>
      <w:r>
        <w:rPr>
          <w:rFonts w:ascii="Times New Roman"/>
          <w:b w:val="false"/>
          <w:i w:val="false"/>
          <w:color w:val="000000"/>
          <w:sz w:val="28"/>
        </w:rPr>
        <w:t>
      графа 2 "Год" – указывается период охвата государственным аудитом с указанием отчетных периодов;</w:t>
      </w:r>
    </w:p>
    <w:bookmarkEnd w:id="431"/>
    <w:bookmarkStart w:name="z516" w:id="432"/>
    <w:p>
      <w:pPr>
        <w:spacing w:after="0"/>
        <w:ind w:left="0"/>
        <w:jc w:val="both"/>
      </w:pPr>
      <w:r>
        <w:rPr>
          <w:rFonts w:ascii="Times New Roman"/>
          <w:b w:val="false"/>
          <w:i w:val="false"/>
          <w:color w:val="000000"/>
          <w:sz w:val="28"/>
        </w:rPr>
        <w:t>
      графа 3 "Наименование объекта гос.аудита" – указывается полное наименование объекта государственного аудита, предусмотренного в Программе аудита;</w:t>
      </w:r>
    </w:p>
    <w:bookmarkEnd w:id="432"/>
    <w:bookmarkStart w:name="z517" w:id="433"/>
    <w:p>
      <w:pPr>
        <w:spacing w:after="0"/>
        <w:ind w:left="0"/>
        <w:jc w:val="both"/>
      </w:pPr>
      <w:r>
        <w:rPr>
          <w:rFonts w:ascii="Times New Roman"/>
          <w:b w:val="false"/>
          <w:i w:val="false"/>
          <w:color w:val="000000"/>
          <w:sz w:val="28"/>
        </w:rPr>
        <w:t>
      графа 4 "БИН объекта гос.аудита" – указывается бизнес-идентификационный номер объекта государственного аудита (при наличии);</w:t>
      </w:r>
    </w:p>
    <w:bookmarkEnd w:id="433"/>
    <w:bookmarkStart w:name="z518" w:id="434"/>
    <w:p>
      <w:pPr>
        <w:spacing w:after="0"/>
        <w:ind w:left="0"/>
        <w:jc w:val="both"/>
      </w:pPr>
      <w:r>
        <w:rPr>
          <w:rFonts w:ascii="Times New Roman"/>
          <w:b w:val="false"/>
          <w:i w:val="false"/>
          <w:color w:val="000000"/>
          <w:sz w:val="28"/>
        </w:rPr>
        <w:t>
      графа 5 "Код БП/БПП" указываются коды бюджетных программ и подпрограмм согласно ЕБК;</w:t>
      </w:r>
    </w:p>
    <w:bookmarkEnd w:id="434"/>
    <w:bookmarkStart w:name="z519" w:id="435"/>
    <w:p>
      <w:pPr>
        <w:spacing w:after="0"/>
        <w:ind w:left="0"/>
        <w:jc w:val="both"/>
      </w:pPr>
      <w:r>
        <w:rPr>
          <w:rFonts w:ascii="Times New Roman"/>
          <w:b w:val="false"/>
          <w:i w:val="false"/>
          <w:color w:val="000000"/>
          <w:sz w:val="28"/>
        </w:rPr>
        <w:t>
      графа 6 "Всего процедурных нарушений" - указывается количество процедурных нарушений, выявленных в ходе проводимого государственного аудита, из них в:</w:t>
      </w:r>
    </w:p>
    <w:bookmarkEnd w:id="435"/>
    <w:bookmarkStart w:name="z520" w:id="436"/>
    <w:p>
      <w:pPr>
        <w:spacing w:after="0"/>
        <w:ind w:left="0"/>
        <w:jc w:val="both"/>
      </w:pPr>
      <w:r>
        <w:rPr>
          <w:rFonts w:ascii="Times New Roman"/>
          <w:b w:val="false"/>
          <w:i w:val="false"/>
          <w:color w:val="000000"/>
          <w:sz w:val="28"/>
        </w:rPr>
        <w:t>
      графе 7 "нарушения бюджетного законодательства при использовании бюджетных средств" - указывается количество процедурных нарушений бюджетного законодательства при использовании бюджетных средств;</w:t>
      </w:r>
    </w:p>
    <w:bookmarkEnd w:id="436"/>
    <w:bookmarkStart w:name="z521" w:id="437"/>
    <w:p>
      <w:pPr>
        <w:spacing w:after="0"/>
        <w:ind w:left="0"/>
        <w:jc w:val="both"/>
      </w:pPr>
      <w:r>
        <w:rPr>
          <w:rFonts w:ascii="Times New Roman"/>
          <w:b w:val="false"/>
          <w:i w:val="false"/>
          <w:color w:val="000000"/>
          <w:sz w:val="28"/>
        </w:rPr>
        <w:t>
      графе 8 "нарушения законодательства при ведении бухгалтерского учета и составления финансовой отчетности" - указывается количество процедурных нарушений законодательства при ведении бухгалтерского учета и составления финансовой отчетности;</w:t>
      </w:r>
    </w:p>
    <w:bookmarkEnd w:id="437"/>
    <w:bookmarkStart w:name="z522" w:id="438"/>
    <w:p>
      <w:pPr>
        <w:spacing w:after="0"/>
        <w:ind w:left="0"/>
        <w:jc w:val="both"/>
      </w:pPr>
      <w:r>
        <w:rPr>
          <w:rFonts w:ascii="Times New Roman"/>
          <w:b w:val="false"/>
          <w:i w:val="false"/>
          <w:color w:val="000000"/>
          <w:sz w:val="28"/>
        </w:rPr>
        <w:t xml:space="preserve">
      графе 9 "нарушения законодательства в сфере строительства и градостроительства" - указывается количество процедурных нарушений законодательства в сфере строительства и градостроительства; </w:t>
      </w:r>
    </w:p>
    <w:bookmarkEnd w:id="438"/>
    <w:bookmarkStart w:name="z523" w:id="439"/>
    <w:p>
      <w:pPr>
        <w:spacing w:after="0"/>
        <w:ind w:left="0"/>
        <w:jc w:val="both"/>
      </w:pPr>
      <w:r>
        <w:rPr>
          <w:rFonts w:ascii="Times New Roman"/>
          <w:b w:val="false"/>
          <w:i w:val="false"/>
          <w:color w:val="000000"/>
          <w:sz w:val="28"/>
        </w:rPr>
        <w:t>
      графе 10 "нарушения законодательства в сфере государственных закупок" - указывается количество процедурных нарушений законодательства в сфере государственных закупок;</w:t>
      </w:r>
    </w:p>
    <w:bookmarkEnd w:id="439"/>
    <w:bookmarkStart w:name="z524" w:id="440"/>
    <w:p>
      <w:pPr>
        <w:spacing w:after="0"/>
        <w:ind w:left="0"/>
        <w:jc w:val="both"/>
      </w:pPr>
      <w:r>
        <w:rPr>
          <w:rFonts w:ascii="Times New Roman"/>
          <w:b w:val="false"/>
          <w:i w:val="false"/>
          <w:color w:val="000000"/>
          <w:sz w:val="28"/>
        </w:rPr>
        <w:t>
      графе 11 "нарушения иного отраслевого законодательства" - указывается количество процедурных нарушений иного отраслевого законодательства;</w:t>
      </w:r>
    </w:p>
    <w:bookmarkEnd w:id="440"/>
    <w:bookmarkStart w:name="z525" w:id="441"/>
    <w:p>
      <w:pPr>
        <w:spacing w:after="0"/>
        <w:ind w:left="0"/>
        <w:jc w:val="both"/>
      </w:pPr>
      <w:r>
        <w:rPr>
          <w:rFonts w:ascii="Times New Roman"/>
          <w:b w:val="false"/>
          <w:i w:val="false"/>
          <w:color w:val="000000"/>
          <w:sz w:val="28"/>
        </w:rPr>
        <w:t xml:space="preserve">
      графа 12 "Описание факта нарушения, ссылка на нарушенные положения НПА" - в краткой форме описывается факт нарушения со ссылкой на пункт нарушенных норм права; </w:t>
      </w:r>
    </w:p>
    <w:bookmarkEnd w:id="441"/>
    <w:bookmarkStart w:name="z526" w:id="442"/>
    <w:p>
      <w:pPr>
        <w:spacing w:after="0"/>
        <w:ind w:left="0"/>
        <w:jc w:val="both"/>
      </w:pPr>
      <w:r>
        <w:rPr>
          <w:rFonts w:ascii="Times New Roman"/>
          <w:b w:val="false"/>
          <w:i w:val="false"/>
          <w:color w:val="000000"/>
          <w:sz w:val="28"/>
        </w:rPr>
        <w:t>
      графа 13 "Пункт Классификатора нарушений (при наличии)" - указывается пункт Классификатора нарушений, выявляемых на объектах государственного аудита и финансового контроля;</w:t>
      </w:r>
    </w:p>
    <w:bookmarkEnd w:id="442"/>
    <w:bookmarkStart w:name="z527" w:id="443"/>
    <w:p>
      <w:pPr>
        <w:spacing w:after="0"/>
        <w:ind w:left="0"/>
        <w:jc w:val="both"/>
      </w:pPr>
      <w:r>
        <w:rPr>
          <w:rFonts w:ascii="Times New Roman"/>
          <w:b w:val="false"/>
          <w:i w:val="false"/>
          <w:color w:val="000000"/>
          <w:sz w:val="28"/>
        </w:rPr>
        <w:t>
      графа 14 "Выявленные нарушения с признаками административного правонарушения (со ссылкой на статьи КоАП)" - указываются выявленные нарушения с признаками административного правонарушения с указанием ссылки на статьи КоАП;</w:t>
      </w:r>
    </w:p>
    <w:bookmarkEnd w:id="443"/>
    <w:bookmarkStart w:name="z528" w:id="444"/>
    <w:p>
      <w:pPr>
        <w:spacing w:after="0"/>
        <w:ind w:left="0"/>
        <w:jc w:val="both"/>
      </w:pPr>
      <w:r>
        <w:rPr>
          <w:rFonts w:ascii="Times New Roman"/>
          <w:b w:val="false"/>
          <w:i w:val="false"/>
          <w:color w:val="000000"/>
          <w:sz w:val="28"/>
        </w:rPr>
        <w:t>
      строка "Итого" – указываются данные реестра (сводного реестра) в разрезе объектов государственного аудита (строка 1 +...).</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(Ревизионной комиссии)</w:t>
            </w:r>
            <w:r>
              <w:br/>
            </w:r>
            <w:r>
              <w:rPr>
                <w:rFonts w:ascii="Times New Roman"/>
                <w:b w:val="false"/>
                <w:i w:val="false"/>
                <w:color w:val="000000"/>
                <w:sz w:val="20"/>
              </w:rPr>
              <w:t>___________________</w:t>
            </w:r>
            <w:r>
              <w:br/>
            </w:r>
            <w:r>
              <w:rPr>
                <w:rFonts w:ascii="Times New Roman"/>
                <w:b w:val="false"/>
                <w:i w:val="false"/>
                <w:color w:val="000000"/>
                <w:sz w:val="20"/>
              </w:rPr>
              <w:t>(ФИО (при его наличии)</w:t>
            </w:r>
          </w:p>
        </w:tc>
      </w:tr>
    </w:tbl>
    <w:bookmarkStart w:name="z533" w:id="445"/>
    <w:p>
      <w:pPr>
        <w:spacing w:after="0"/>
        <w:ind w:left="0"/>
        <w:jc w:val="left"/>
      </w:pPr>
      <w:r>
        <w:rPr>
          <w:rFonts w:ascii="Times New Roman"/>
          <w:b/>
          <w:i w:val="false"/>
          <w:color w:val="000000"/>
        </w:rPr>
        <w:t xml:space="preserve"> ТИПОВАЯ ФОРМА АУДИТОРСКОГО ЗАКЛЮЧЕНИЯ</w:t>
      </w:r>
    </w:p>
    <w:bookmarkEnd w:id="445"/>
    <w:p>
      <w:pPr>
        <w:spacing w:after="0"/>
        <w:ind w:left="0"/>
        <w:jc w:val="both"/>
      </w:pPr>
      <w:bookmarkStart w:name="z534" w:id="446"/>
      <w:r>
        <w:rPr>
          <w:rFonts w:ascii="Times New Roman"/>
          <w:b w:val="false"/>
          <w:i w:val="false"/>
          <w:color w:val="000000"/>
          <w:sz w:val="28"/>
        </w:rPr>
        <w:t>
      I. Вводная часть</w:t>
      </w:r>
    </w:p>
    <w:bookmarkEnd w:id="446"/>
    <w:p>
      <w:pPr>
        <w:spacing w:after="0"/>
        <w:ind w:left="0"/>
        <w:jc w:val="both"/>
      </w:pPr>
      <w:r>
        <w:rPr>
          <w:rFonts w:ascii="Times New Roman"/>
          <w:b w:val="false"/>
          <w:i w:val="false"/>
          <w:color w:val="000000"/>
          <w:sz w:val="28"/>
        </w:rPr>
        <w:t xml:space="preserve">       1.1. Наименование аудиторского мероприятия:</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1.2. Цель государственного аудита: _________________________________</w:t>
      </w:r>
    </w:p>
    <w:p>
      <w:pPr>
        <w:spacing w:after="0"/>
        <w:ind w:left="0"/>
        <w:jc w:val="both"/>
      </w:pPr>
      <w:r>
        <w:rPr>
          <w:rFonts w:ascii="Times New Roman"/>
          <w:b w:val="false"/>
          <w:i w:val="false"/>
          <w:color w:val="000000"/>
          <w:sz w:val="28"/>
        </w:rPr>
        <w:t xml:space="preserve">       1.3. Объекты государственного аудита: ______________________________</w:t>
      </w:r>
    </w:p>
    <w:p>
      <w:pPr>
        <w:spacing w:after="0"/>
        <w:ind w:left="0"/>
        <w:jc w:val="both"/>
      </w:pPr>
      <w:r>
        <w:rPr>
          <w:rFonts w:ascii="Times New Roman"/>
          <w:b w:val="false"/>
          <w:i w:val="false"/>
          <w:color w:val="000000"/>
          <w:sz w:val="28"/>
        </w:rPr>
        <w:t xml:space="preserve">       1.4. Период, охваченный государственным аудитом: ___________________</w:t>
      </w:r>
    </w:p>
    <w:p>
      <w:pPr>
        <w:spacing w:after="0"/>
        <w:ind w:left="0"/>
        <w:jc w:val="both"/>
      </w:pPr>
      <w:r>
        <w:rPr>
          <w:rFonts w:ascii="Times New Roman"/>
          <w:b w:val="false"/>
          <w:i w:val="false"/>
          <w:color w:val="000000"/>
          <w:sz w:val="28"/>
        </w:rPr>
        <w:t xml:space="preserve">       II. Основная (аналитическая) часть</w:t>
      </w:r>
    </w:p>
    <w:p>
      <w:pPr>
        <w:spacing w:after="0"/>
        <w:ind w:left="0"/>
        <w:jc w:val="both"/>
      </w:pPr>
      <w:r>
        <w:rPr>
          <w:rFonts w:ascii="Times New Roman"/>
          <w:b w:val="false"/>
          <w:i w:val="false"/>
          <w:color w:val="000000"/>
          <w:sz w:val="28"/>
        </w:rPr>
        <w:t xml:space="preserve">       2.1. Краткий анализ ситуации по предмету аудита 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2.2. Основные результаты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2.3. Оценка влияния деятельности объектов государственного аудита на социально-экономическое развитие (в региональном и (или) страновом разрезе):</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III. Итоговая часть</w:t>
      </w:r>
    </w:p>
    <w:p>
      <w:pPr>
        <w:spacing w:after="0"/>
        <w:ind w:left="0"/>
        <w:jc w:val="both"/>
      </w:pPr>
      <w:r>
        <w:rPr>
          <w:rFonts w:ascii="Times New Roman"/>
          <w:b w:val="false"/>
          <w:i w:val="false"/>
          <w:color w:val="000000"/>
          <w:sz w:val="28"/>
        </w:rPr>
        <w:t xml:space="preserve">       3.1. Принятые меры в ходе государственного аудита 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3.2. Выводы по результатам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3.3. Рекомендации и поручения по результатам государственного аудита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3.4. Приложение: (на __ листах) ____________________________________</w:t>
      </w:r>
    </w:p>
    <w:p>
      <w:pPr>
        <w:spacing w:after="0"/>
        <w:ind w:left="0"/>
        <w:jc w:val="both"/>
      </w:pPr>
      <w:r>
        <w:rPr>
          <w:rFonts w:ascii="Times New Roman"/>
          <w:b w:val="false"/>
          <w:i w:val="false"/>
          <w:color w:val="000000"/>
          <w:sz w:val="28"/>
        </w:rPr>
        <w:t xml:space="preserve">       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проведение аудита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группы аудита 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Государственные аудиторы, проводившие аудиторское мероприятие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Согласовано:</w:t>
      </w:r>
    </w:p>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проведение контроля качества (структурного подразделения, определенного регламентом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Руководитель структурного подразделения, ответственного за проведение правового обеспечения (структурное подразделение, определенное регламентом Ревизионной комиссии) 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Примечание: составление Аудиторского заключения по итогам государственного аудита (далее – Аудиторское заключение).</w:t>
      </w:r>
    </w:p>
    <w:bookmarkStart w:name="z535" w:id="447"/>
    <w:p>
      <w:pPr>
        <w:spacing w:after="0"/>
        <w:ind w:left="0"/>
        <w:jc w:val="both"/>
      </w:pPr>
      <w:r>
        <w:rPr>
          <w:rFonts w:ascii="Times New Roman"/>
          <w:b w:val="false"/>
          <w:i w:val="false"/>
          <w:color w:val="000000"/>
          <w:sz w:val="28"/>
        </w:rPr>
        <w:t>
      I. В вводной части Аудиторского заключения указываются следующие данные:</w:t>
      </w:r>
    </w:p>
    <w:bookmarkEnd w:id="447"/>
    <w:bookmarkStart w:name="z536" w:id="448"/>
    <w:p>
      <w:pPr>
        <w:spacing w:after="0"/>
        <w:ind w:left="0"/>
        <w:jc w:val="both"/>
      </w:pPr>
      <w:r>
        <w:rPr>
          <w:rFonts w:ascii="Times New Roman"/>
          <w:b w:val="false"/>
          <w:i w:val="false"/>
          <w:color w:val="000000"/>
          <w:sz w:val="28"/>
        </w:rPr>
        <w:t>
      1.1. Наименование аудиторского мероприятия.</w:t>
      </w:r>
    </w:p>
    <w:bookmarkEnd w:id="448"/>
    <w:bookmarkStart w:name="z537" w:id="449"/>
    <w:p>
      <w:pPr>
        <w:spacing w:after="0"/>
        <w:ind w:left="0"/>
        <w:jc w:val="both"/>
      </w:pPr>
      <w:r>
        <w:rPr>
          <w:rFonts w:ascii="Times New Roman"/>
          <w:b w:val="false"/>
          <w:i w:val="false"/>
          <w:color w:val="000000"/>
          <w:sz w:val="28"/>
        </w:rPr>
        <w:t>
      Указывается наименование аудиторского мероприятия, указанное в Перечне объектов государственного аудита.</w:t>
      </w:r>
    </w:p>
    <w:bookmarkEnd w:id="449"/>
    <w:bookmarkStart w:name="z538" w:id="450"/>
    <w:p>
      <w:pPr>
        <w:spacing w:after="0"/>
        <w:ind w:left="0"/>
        <w:jc w:val="both"/>
      </w:pPr>
      <w:r>
        <w:rPr>
          <w:rFonts w:ascii="Times New Roman"/>
          <w:b w:val="false"/>
          <w:i w:val="false"/>
          <w:color w:val="000000"/>
          <w:sz w:val="28"/>
        </w:rPr>
        <w:t>
      1.2. Цель государственного аудита.</w:t>
      </w:r>
    </w:p>
    <w:bookmarkEnd w:id="450"/>
    <w:bookmarkStart w:name="z539" w:id="451"/>
    <w:p>
      <w:pPr>
        <w:spacing w:after="0"/>
        <w:ind w:left="0"/>
        <w:jc w:val="both"/>
      </w:pPr>
      <w:r>
        <w:rPr>
          <w:rFonts w:ascii="Times New Roman"/>
          <w:b w:val="false"/>
          <w:i w:val="false"/>
          <w:color w:val="000000"/>
          <w:sz w:val="28"/>
        </w:rPr>
        <w:t>
      Указывается цель государственного аудита в соответствии утвержденной Программой аудита.</w:t>
      </w:r>
    </w:p>
    <w:bookmarkEnd w:id="451"/>
    <w:bookmarkStart w:name="z540" w:id="452"/>
    <w:p>
      <w:pPr>
        <w:spacing w:after="0"/>
        <w:ind w:left="0"/>
        <w:jc w:val="both"/>
      </w:pPr>
      <w:r>
        <w:rPr>
          <w:rFonts w:ascii="Times New Roman"/>
          <w:b w:val="false"/>
          <w:i w:val="false"/>
          <w:color w:val="000000"/>
          <w:sz w:val="28"/>
        </w:rPr>
        <w:t>
      1.3. Объекты государственного аудита.</w:t>
      </w:r>
    </w:p>
    <w:bookmarkEnd w:id="452"/>
    <w:bookmarkStart w:name="z541" w:id="453"/>
    <w:p>
      <w:pPr>
        <w:spacing w:after="0"/>
        <w:ind w:left="0"/>
        <w:jc w:val="both"/>
      </w:pPr>
      <w:r>
        <w:rPr>
          <w:rFonts w:ascii="Times New Roman"/>
          <w:b w:val="false"/>
          <w:i w:val="false"/>
          <w:color w:val="000000"/>
          <w:sz w:val="28"/>
        </w:rPr>
        <w:t>
      Указывается наименование объектов государственного аудита, в том числе объекты встречных проверок.</w:t>
      </w:r>
    </w:p>
    <w:bookmarkEnd w:id="453"/>
    <w:bookmarkStart w:name="z542" w:id="454"/>
    <w:p>
      <w:pPr>
        <w:spacing w:after="0"/>
        <w:ind w:left="0"/>
        <w:jc w:val="both"/>
      </w:pPr>
      <w:r>
        <w:rPr>
          <w:rFonts w:ascii="Times New Roman"/>
          <w:b w:val="false"/>
          <w:i w:val="false"/>
          <w:color w:val="000000"/>
          <w:sz w:val="28"/>
        </w:rPr>
        <w:t>
      1.4. Период, охваченный государственным аудитом.</w:t>
      </w:r>
    </w:p>
    <w:bookmarkEnd w:id="454"/>
    <w:bookmarkStart w:name="z543" w:id="455"/>
    <w:p>
      <w:pPr>
        <w:spacing w:after="0"/>
        <w:ind w:left="0"/>
        <w:jc w:val="both"/>
      </w:pPr>
      <w:r>
        <w:rPr>
          <w:rFonts w:ascii="Times New Roman"/>
          <w:b w:val="false"/>
          <w:i w:val="false"/>
          <w:color w:val="000000"/>
          <w:sz w:val="28"/>
        </w:rPr>
        <w:t>
      Указывается период, охваченный государственным аудитом.</w:t>
      </w:r>
    </w:p>
    <w:bookmarkEnd w:id="455"/>
    <w:bookmarkStart w:name="z544" w:id="456"/>
    <w:p>
      <w:pPr>
        <w:spacing w:after="0"/>
        <w:ind w:left="0"/>
        <w:jc w:val="both"/>
      </w:pPr>
      <w:r>
        <w:rPr>
          <w:rFonts w:ascii="Times New Roman"/>
          <w:b w:val="false"/>
          <w:i w:val="false"/>
          <w:color w:val="000000"/>
          <w:sz w:val="28"/>
        </w:rPr>
        <w:t>
      II. Основная (аналитическая) часть Аудиторского заключения содержит:</w:t>
      </w:r>
    </w:p>
    <w:bookmarkEnd w:id="456"/>
    <w:bookmarkStart w:name="z545" w:id="457"/>
    <w:p>
      <w:pPr>
        <w:spacing w:after="0"/>
        <w:ind w:left="0"/>
        <w:jc w:val="both"/>
      </w:pPr>
      <w:r>
        <w:rPr>
          <w:rFonts w:ascii="Times New Roman"/>
          <w:b w:val="false"/>
          <w:i w:val="false"/>
          <w:color w:val="000000"/>
          <w:sz w:val="28"/>
        </w:rPr>
        <w:t>
      2.1. Краткий анализ состояния аудируемой сферы.</w:t>
      </w:r>
    </w:p>
    <w:bookmarkEnd w:id="457"/>
    <w:bookmarkStart w:name="z546" w:id="458"/>
    <w:p>
      <w:pPr>
        <w:spacing w:after="0"/>
        <w:ind w:left="0"/>
        <w:jc w:val="both"/>
      </w:pPr>
      <w:r>
        <w:rPr>
          <w:rFonts w:ascii="Times New Roman"/>
          <w:b w:val="false"/>
          <w:i w:val="false"/>
          <w:color w:val="000000"/>
          <w:sz w:val="28"/>
        </w:rPr>
        <w:t>
      В краткой форме представляются обобщенный анализ состояния сферы, выступающей предметом аудита, либо предметом деятельности основного объекта аудита.</w:t>
      </w:r>
    </w:p>
    <w:bookmarkEnd w:id="458"/>
    <w:bookmarkStart w:name="z547" w:id="459"/>
    <w:p>
      <w:pPr>
        <w:spacing w:after="0"/>
        <w:ind w:left="0"/>
        <w:jc w:val="both"/>
      </w:pPr>
      <w:r>
        <w:rPr>
          <w:rFonts w:ascii="Times New Roman"/>
          <w:b w:val="false"/>
          <w:i w:val="false"/>
          <w:color w:val="000000"/>
          <w:sz w:val="28"/>
        </w:rPr>
        <w:t>
      По мероприятиям аудита финансовой отчетности представляется обобщенный анализ основных показателей финансовой отчетности. По результатам аудита консолидированной финансовой отчетности республиканского бюджета представляется также краткий анализ состояния бухгалтерского учета в государственном секторе.</w:t>
      </w:r>
    </w:p>
    <w:bookmarkEnd w:id="459"/>
    <w:bookmarkStart w:name="z548" w:id="460"/>
    <w:p>
      <w:pPr>
        <w:spacing w:after="0"/>
        <w:ind w:left="0"/>
        <w:jc w:val="both"/>
      </w:pPr>
      <w:r>
        <w:rPr>
          <w:rFonts w:ascii="Times New Roman"/>
          <w:b w:val="false"/>
          <w:i w:val="false"/>
          <w:color w:val="000000"/>
          <w:sz w:val="28"/>
        </w:rPr>
        <w:t>
      2.2. Основные результаты аудиторских мероприятий.</w:t>
      </w:r>
    </w:p>
    <w:bookmarkEnd w:id="460"/>
    <w:bookmarkStart w:name="z549" w:id="461"/>
    <w:p>
      <w:pPr>
        <w:spacing w:after="0"/>
        <w:ind w:left="0"/>
        <w:jc w:val="both"/>
      </w:pPr>
      <w:r>
        <w:rPr>
          <w:rFonts w:ascii="Times New Roman"/>
          <w:b w:val="false"/>
          <w:i w:val="false"/>
          <w:color w:val="000000"/>
          <w:sz w:val="28"/>
        </w:rPr>
        <w:t>
      В краткой форме представляются результаты аудита, в том числе общая сумма установленных нарушений норм законодательства Республики Казахстан, а также актов объектов государственного аудита:</w:t>
      </w:r>
    </w:p>
    <w:bookmarkEnd w:id="461"/>
    <w:bookmarkStart w:name="z550" w:id="462"/>
    <w:p>
      <w:pPr>
        <w:spacing w:after="0"/>
        <w:ind w:left="0"/>
        <w:jc w:val="both"/>
      </w:pPr>
      <w:r>
        <w:rPr>
          <w:rFonts w:ascii="Times New Roman"/>
          <w:b w:val="false"/>
          <w:i w:val="false"/>
          <w:color w:val="000000"/>
          <w:sz w:val="28"/>
        </w:rPr>
        <w:t>
      1) финансовых нарушений;</w:t>
      </w:r>
    </w:p>
    <w:bookmarkEnd w:id="462"/>
    <w:bookmarkStart w:name="z551" w:id="463"/>
    <w:p>
      <w:pPr>
        <w:spacing w:after="0"/>
        <w:ind w:left="0"/>
        <w:jc w:val="both"/>
      </w:pPr>
      <w:r>
        <w:rPr>
          <w:rFonts w:ascii="Times New Roman"/>
          <w:b w:val="false"/>
          <w:i w:val="false"/>
          <w:color w:val="000000"/>
          <w:sz w:val="28"/>
        </w:rPr>
        <w:t>
      2) неэффективного использования бюджетных средств, активов;</w:t>
      </w:r>
    </w:p>
    <w:bookmarkEnd w:id="463"/>
    <w:bookmarkStart w:name="z552" w:id="464"/>
    <w:p>
      <w:pPr>
        <w:spacing w:after="0"/>
        <w:ind w:left="0"/>
        <w:jc w:val="both"/>
      </w:pPr>
      <w:r>
        <w:rPr>
          <w:rFonts w:ascii="Times New Roman"/>
          <w:b w:val="false"/>
          <w:i w:val="false"/>
          <w:color w:val="000000"/>
          <w:sz w:val="28"/>
        </w:rPr>
        <w:t>
      3) неэффективного планирования бюджетных средств, активов;</w:t>
      </w:r>
    </w:p>
    <w:bookmarkEnd w:id="464"/>
    <w:bookmarkStart w:name="z553" w:id="465"/>
    <w:p>
      <w:pPr>
        <w:spacing w:after="0"/>
        <w:ind w:left="0"/>
        <w:jc w:val="both"/>
      </w:pPr>
      <w:r>
        <w:rPr>
          <w:rFonts w:ascii="Times New Roman"/>
          <w:b w:val="false"/>
          <w:i w:val="false"/>
          <w:color w:val="000000"/>
          <w:sz w:val="28"/>
        </w:rPr>
        <w:t>
      4) процедурные нарушения (указывается количество).</w:t>
      </w:r>
    </w:p>
    <w:bookmarkEnd w:id="465"/>
    <w:bookmarkStart w:name="z554" w:id="466"/>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установленных искажений финансовой отчетности.</w:t>
      </w:r>
    </w:p>
    <w:bookmarkEnd w:id="466"/>
    <w:bookmarkStart w:name="z555" w:id="467"/>
    <w:p>
      <w:pPr>
        <w:spacing w:after="0"/>
        <w:ind w:left="0"/>
        <w:jc w:val="both"/>
      </w:pPr>
      <w:r>
        <w:rPr>
          <w:rFonts w:ascii="Times New Roman"/>
          <w:b w:val="false"/>
          <w:i w:val="false"/>
          <w:color w:val="000000"/>
          <w:sz w:val="28"/>
        </w:rPr>
        <w:t>
      2.3. Оценка влияния деятельности объектов государственного аудита на социально-экономическое развитие.</w:t>
      </w:r>
    </w:p>
    <w:bookmarkEnd w:id="467"/>
    <w:bookmarkStart w:name="z556" w:id="468"/>
    <w:p>
      <w:pPr>
        <w:spacing w:after="0"/>
        <w:ind w:left="0"/>
        <w:jc w:val="both"/>
      </w:pPr>
      <w:r>
        <w:rPr>
          <w:rFonts w:ascii="Times New Roman"/>
          <w:b w:val="false"/>
          <w:i w:val="false"/>
          <w:color w:val="000000"/>
          <w:sz w:val="28"/>
        </w:rPr>
        <w:t>
      Представляется краткий результат оценки влияния деятельности основного объекта государственного аудита в зависимости от направления его деятельности на отрасль, регион или страну в целом.</w:t>
      </w:r>
    </w:p>
    <w:bookmarkEnd w:id="468"/>
    <w:bookmarkStart w:name="z557" w:id="469"/>
    <w:p>
      <w:pPr>
        <w:spacing w:after="0"/>
        <w:ind w:left="0"/>
        <w:jc w:val="both"/>
      </w:pPr>
      <w:r>
        <w:rPr>
          <w:rFonts w:ascii="Times New Roman"/>
          <w:b w:val="false"/>
          <w:i w:val="false"/>
          <w:color w:val="000000"/>
          <w:sz w:val="28"/>
        </w:rPr>
        <w:t>
      По мероприятиям аудита финансовой отчетности данный раздел не заполняется.</w:t>
      </w:r>
    </w:p>
    <w:bookmarkEnd w:id="469"/>
    <w:bookmarkStart w:name="z558" w:id="470"/>
    <w:p>
      <w:pPr>
        <w:spacing w:after="0"/>
        <w:ind w:left="0"/>
        <w:jc w:val="both"/>
      </w:pPr>
      <w:r>
        <w:rPr>
          <w:rFonts w:ascii="Times New Roman"/>
          <w:b w:val="false"/>
          <w:i w:val="false"/>
          <w:color w:val="000000"/>
          <w:sz w:val="28"/>
        </w:rPr>
        <w:t>
      III. Итоговая часть Аудиторского заключения содержит следующие разделы:</w:t>
      </w:r>
    </w:p>
    <w:bookmarkEnd w:id="470"/>
    <w:bookmarkStart w:name="z559" w:id="471"/>
    <w:p>
      <w:pPr>
        <w:spacing w:after="0"/>
        <w:ind w:left="0"/>
        <w:jc w:val="both"/>
      </w:pPr>
      <w:r>
        <w:rPr>
          <w:rFonts w:ascii="Times New Roman"/>
          <w:b w:val="false"/>
          <w:i w:val="false"/>
          <w:color w:val="000000"/>
          <w:sz w:val="28"/>
        </w:rPr>
        <w:t>
      3.1. Принятые меры в ходе государственного аудита.</w:t>
      </w:r>
    </w:p>
    <w:bookmarkEnd w:id="471"/>
    <w:bookmarkStart w:name="z560" w:id="472"/>
    <w:p>
      <w:pPr>
        <w:spacing w:after="0"/>
        <w:ind w:left="0"/>
        <w:jc w:val="both"/>
      </w:pPr>
      <w:r>
        <w:rPr>
          <w:rFonts w:ascii="Times New Roman"/>
          <w:b w:val="false"/>
          <w:i w:val="false"/>
          <w:color w:val="000000"/>
          <w:sz w:val="28"/>
        </w:rPr>
        <w:t>
      В данном разделе указывается информация о сумме исправленных искажений финансовой отчетности,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государственного аудита, допустивших нарушения, и другую информацию относительно устранения объектом государственного аудита нарушений в процессе осуществления государственного аудита и до проведения заседания по итогам государственного аудита, а также сведения о передаче материалов государственного аудита в органы, уполномоченные рассматривать дела об административных правонарушениях и результатов их рассмотрения (при наличии).</w:t>
      </w:r>
    </w:p>
    <w:bookmarkEnd w:id="472"/>
    <w:bookmarkStart w:name="z561" w:id="473"/>
    <w:p>
      <w:pPr>
        <w:spacing w:after="0"/>
        <w:ind w:left="0"/>
        <w:jc w:val="both"/>
      </w:pPr>
      <w:r>
        <w:rPr>
          <w:rFonts w:ascii="Times New Roman"/>
          <w:b w:val="false"/>
          <w:i w:val="false"/>
          <w:color w:val="000000"/>
          <w:sz w:val="28"/>
        </w:rPr>
        <w:t>
      3.2. Выводы по результатам государственного аудита.</w:t>
      </w:r>
    </w:p>
    <w:bookmarkEnd w:id="473"/>
    <w:bookmarkStart w:name="z562" w:id="474"/>
    <w:p>
      <w:pPr>
        <w:spacing w:after="0"/>
        <w:ind w:left="0"/>
        <w:jc w:val="both"/>
      </w:pPr>
      <w:r>
        <w:rPr>
          <w:rFonts w:ascii="Times New Roman"/>
          <w:b w:val="false"/>
          <w:i w:val="false"/>
          <w:color w:val="000000"/>
          <w:sz w:val="28"/>
        </w:rPr>
        <w:t>
      Указывается общая оценка результатов деятельности объектов государственного аудита по вопросам проведенного государственного аудита. В зависимости от типа и объекта государственного аудита, вида проверки, с учетом особенностей направления государственного аудита, отражается оценка исполнения бюджета, реализации документов Системы государственного планирования Республики Казахстан, эффективности реализации национальных проектов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бюджетных средств, в том числе трансфертов юридическим лицам,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 управление активами субъектов квазигосударственного сектора, акции (доли участия) которых принадлежат государству и формирования и использования средств внебюджетного фонда. Причины выявленных нарушений и системных недостатков, а также последствия, которые они могут повлечь за собой. Выводы должны быть аргументированными, а предложения логически следовать из них.</w:t>
      </w:r>
    </w:p>
    <w:bookmarkEnd w:id="474"/>
    <w:bookmarkStart w:name="z563" w:id="475"/>
    <w:p>
      <w:pPr>
        <w:spacing w:after="0"/>
        <w:ind w:left="0"/>
        <w:jc w:val="both"/>
      </w:pPr>
      <w:r>
        <w:rPr>
          <w:rFonts w:ascii="Times New Roman"/>
          <w:b w:val="false"/>
          <w:i w:val="false"/>
          <w:color w:val="000000"/>
          <w:sz w:val="28"/>
        </w:rPr>
        <w:t>
      По мероприятиям аудита финансовой отчетности указывается общая сумма неисправленных искажений финансовой отчетности, а также мнение, выраженное по финансовой отчетности.</w:t>
      </w:r>
    </w:p>
    <w:bookmarkEnd w:id="475"/>
    <w:bookmarkStart w:name="z564" w:id="476"/>
    <w:p>
      <w:pPr>
        <w:spacing w:after="0"/>
        <w:ind w:left="0"/>
        <w:jc w:val="both"/>
      </w:pPr>
      <w:r>
        <w:rPr>
          <w:rFonts w:ascii="Times New Roman"/>
          <w:b w:val="false"/>
          <w:i w:val="false"/>
          <w:color w:val="000000"/>
          <w:sz w:val="28"/>
        </w:rPr>
        <w:t>
      3.3. Рекомендации и поручения по результатам государственного аудита.</w:t>
      </w:r>
    </w:p>
    <w:bookmarkEnd w:id="476"/>
    <w:bookmarkStart w:name="z565" w:id="477"/>
    <w:p>
      <w:pPr>
        <w:spacing w:after="0"/>
        <w:ind w:left="0"/>
        <w:jc w:val="both"/>
      </w:pPr>
      <w:r>
        <w:rPr>
          <w:rFonts w:ascii="Times New Roman"/>
          <w:b w:val="false"/>
          <w:i w:val="false"/>
          <w:color w:val="000000"/>
          <w:sz w:val="28"/>
        </w:rPr>
        <w:t>
      Указываются рекомендации члена Высшей аудиторской палаты Республики Казахстан (Ревизионной комиссии), ответственного за аудиторское мероприятие, основанные на выводах и направленные на устранение причин выявленных нарушений и системных недостатков, а также его мнение о рассмотрении итогов аудиторского мероприятия на заседании Высшей аудиторской палаты Республики Казахстан (Ревизионной комиссии).</w:t>
      </w:r>
    </w:p>
    <w:bookmarkEnd w:id="477"/>
    <w:bookmarkStart w:name="z566" w:id="478"/>
    <w:p>
      <w:pPr>
        <w:spacing w:after="0"/>
        <w:ind w:left="0"/>
        <w:jc w:val="both"/>
      </w:pPr>
      <w:r>
        <w:rPr>
          <w:rFonts w:ascii="Times New Roman"/>
          <w:b w:val="false"/>
          <w:i w:val="false"/>
          <w:color w:val="000000"/>
          <w:sz w:val="28"/>
        </w:rPr>
        <w:t>
      В разделе отражаются:</w:t>
      </w:r>
    </w:p>
    <w:bookmarkEnd w:id="478"/>
    <w:bookmarkStart w:name="z567" w:id="479"/>
    <w:p>
      <w:pPr>
        <w:spacing w:after="0"/>
        <w:ind w:left="0"/>
        <w:jc w:val="both"/>
      </w:pP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p>
    <w:bookmarkEnd w:id="479"/>
    <w:bookmarkStart w:name="z568" w:id="480"/>
    <w:p>
      <w:pPr>
        <w:spacing w:after="0"/>
        <w:ind w:left="0"/>
        <w:jc w:val="both"/>
      </w:pPr>
      <w:r>
        <w:rPr>
          <w:rFonts w:ascii="Times New Roman"/>
          <w:b w:val="false"/>
          <w:i w:val="false"/>
          <w:color w:val="000000"/>
          <w:sz w:val="28"/>
        </w:rPr>
        <w:t>
      2) рекомендации Высшей аудиторской палаты Республики Казахстан (Ревизионной комиссии) по совершенствованию нормативных правовых актов (бюджетного и иного законодательства Республики Казахстан, в том числе в области обеспечения национальной безопасности), организации деятельности по обеспечению соблюдения требований законодательства Республики Казахстан и по повышению эффективности в изученном направлении аудита или деятельности объекта государственного аудита;</w:t>
      </w:r>
    </w:p>
    <w:bookmarkEnd w:id="480"/>
    <w:bookmarkStart w:name="z569" w:id="481"/>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481"/>
    <w:bookmarkStart w:name="z570" w:id="482"/>
    <w:p>
      <w:pPr>
        <w:spacing w:after="0"/>
        <w:ind w:left="0"/>
        <w:jc w:val="both"/>
      </w:pPr>
      <w:r>
        <w:rPr>
          <w:rFonts w:ascii="Times New Roman"/>
          <w:b w:val="false"/>
          <w:i w:val="false"/>
          <w:color w:val="000000"/>
          <w:sz w:val="28"/>
        </w:rPr>
        <w:t>
      3) предложения о принятии к сведению действий руководства объекта государственного аудита, совершенных в ходе аудиторского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p>
    <w:bookmarkEnd w:id="482"/>
    <w:bookmarkStart w:name="z571" w:id="483"/>
    <w:p>
      <w:pPr>
        <w:spacing w:after="0"/>
        <w:ind w:left="0"/>
        <w:jc w:val="both"/>
      </w:pPr>
      <w:r>
        <w:rPr>
          <w:rFonts w:ascii="Times New Roman"/>
          <w:b w:val="false"/>
          <w:i w:val="false"/>
          <w:color w:val="000000"/>
          <w:sz w:val="28"/>
        </w:rPr>
        <w:t>
      3.4. Приложения.</w:t>
      </w:r>
    </w:p>
    <w:bookmarkEnd w:id="483"/>
    <w:bookmarkStart w:name="z572" w:id="484"/>
    <w:p>
      <w:pPr>
        <w:spacing w:after="0"/>
        <w:ind w:left="0"/>
        <w:jc w:val="both"/>
      </w:pPr>
      <w:r>
        <w:rPr>
          <w:rFonts w:ascii="Times New Roman"/>
          <w:b w:val="false"/>
          <w:i w:val="false"/>
          <w:color w:val="000000"/>
          <w:sz w:val="28"/>
        </w:rPr>
        <w:t>
      К Аудиторскому заключению в обязательном порядке прилагается сводный реестр выявленных нарушений по результатам государственного аудита, сводная таблица по выявленным системным недостаткам (при наличии).</w:t>
      </w:r>
    </w:p>
    <w:bookmarkEnd w:id="484"/>
    <w:bookmarkStart w:name="z573" w:id="485"/>
    <w:p>
      <w:pPr>
        <w:spacing w:after="0"/>
        <w:ind w:left="0"/>
        <w:jc w:val="both"/>
      </w:pP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Аудиторского заключения составляют единое целое.</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_______Наименование органа,</w:t>
            </w:r>
            <w:r>
              <w:br/>
            </w:r>
            <w:r>
              <w:rPr>
                <w:rFonts w:ascii="Times New Roman"/>
                <w:b w:val="false"/>
                <w:i w:val="false"/>
                <w:color w:val="000000"/>
                <w:sz w:val="20"/>
              </w:rPr>
              <w:t>организации, которым направляется</w:t>
            </w:r>
          </w:p>
        </w:tc>
      </w:tr>
    </w:tbl>
    <w:bookmarkStart w:name="z576" w:id="486"/>
    <w:p>
      <w:pPr>
        <w:spacing w:after="0"/>
        <w:ind w:left="0"/>
        <w:jc w:val="left"/>
      </w:pPr>
      <w:r>
        <w:rPr>
          <w:rFonts w:ascii="Times New Roman"/>
          <w:b/>
          <w:i w:val="false"/>
          <w:color w:val="000000"/>
        </w:rPr>
        <w:t xml:space="preserve"> ПРЕДПИСАНИЕ</w:t>
      </w:r>
    </w:p>
    <w:bookmarkEnd w:id="486"/>
    <w:bookmarkStart w:name="z577" w:id="487"/>
    <w:p>
      <w:pPr>
        <w:spacing w:after="0"/>
        <w:ind w:left="0"/>
        <w:jc w:val="left"/>
      </w:pPr>
      <w:r>
        <w:rPr>
          <w:rFonts w:ascii="Times New Roman"/>
          <w:b/>
          <w:i w:val="false"/>
          <w:color w:val="000000"/>
        </w:rPr>
        <w:t xml:space="preserve"> Высшей аудиторской палаты Республики Казахстан</w:t>
      </w:r>
    </w:p>
    <w:bookmarkEnd w:id="487"/>
    <w:bookmarkStart w:name="z578" w:id="488"/>
    <w:p>
      <w:pPr>
        <w:spacing w:after="0"/>
        <w:ind w:left="0"/>
        <w:jc w:val="left"/>
      </w:pPr>
      <w:r>
        <w:rPr>
          <w:rFonts w:ascii="Times New Roman"/>
          <w:b/>
          <w:i w:val="false"/>
          <w:color w:val="000000"/>
        </w:rPr>
        <w:t xml:space="preserve"> (Ревизионной комиссии столицы, области, города республиканского значения)</w:t>
      </w:r>
    </w:p>
    <w:bookmarkEnd w:id="488"/>
    <w:bookmarkStart w:name="z579" w:id="489"/>
    <w:p>
      <w:pPr>
        <w:spacing w:after="0"/>
        <w:ind w:left="0"/>
        <w:jc w:val="left"/>
      </w:pPr>
      <w:r>
        <w:rPr>
          <w:rFonts w:ascii="Times New Roman"/>
          <w:b/>
          <w:i w:val="false"/>
          <w:color w:val="000000"/>
        </w:rPr>
        <w:t xml:space="preserve"> №_________ _________________</w:t>
      </w:r>
    </w:p>
    <w:bookmarkEnd w:id="489"/>
    <w:p>
      <w:pPr>
        <w:spacing w:after="0"/>
        <w:ind w:left="0"/>
        <w:jc w:val="both"/>
      </w:pPr>
      <w:bookmarkStart w:name="z580" w:id="490"/>
      <w:r>
        <w:rPr>
          <w:rFonts w:ascii="Times New Roman"/>
          <w:b w:val="false"/>
          <w:i w:val="false"/>
          <w:color w:val="000000"/>
          <w:sz w:val="28"/>
        </w:rPr>
        <w:t>
      (местонахождение органа)</w:t>
      </w:r>
    </w:p>
    <w:bookmarkEnd w:id="490"/>
    <w:p>
      <w:pPr>
        <w:spacing w:after="0"/>
        <w:ind w:left="0"/>
        <w:jc w:val="both"/>
      </w:pPr>
      <w:r>
        <w:rPr>
          <w:rFonts w:ascii="Times New Roman"/>
          <w:b w:val="false"/>
          <w:i w:val="false"/>
          <w:color w:val="000000"/>
          <w:sz w:val="28"/>
        </w:rPr>
        <w:t xml:space="preserve">       "___"________ 20__ года</w:t>
      </w:r>
    </w:p>
    <w:p>
      <w:pPr>
        <w:spacing w:after="0"/>
        <w:ind w:left="0"/>
        <w:jc w:val="both"/>
      </w:pPr>
      <w:bookmarkStart w:name="z581" w:id="491"/>
      <w:r>
        <w:rPr>
          <w:rFonts w:ascii="Times New Roman"/>
          <w:b w:val="false"/>
          <w:i w:val="false"/>
          <w:color w:val="000000"/>
          <w:sz w:val="28"/>
        </w:rPr>
        <w:t>
      Заголовок предписания</w:t>
      </w:r>
    </w:p>
    <w:bookmarkEnd w:id="491"/>
    <w:p>
      <w:pPr>
        <w:spacing w:after="0"/>
        <w:ind w:left="0"/>
        <w:jc w:val="both"/>
      </w:pPr>
      <w:r>
        <w:rPr>
          <w:rFonts w:ascii="Times New Roman"/>
          <w:b w:val="false"/>
          <w:i w:val="false"/>
          <w:color w:val="000000"/>
          <w:sz w:val="28"/>
        </w:rPr>
        <w:t xml:space="preserve">       Констатирующая часть __________________________________________</w:t>
      </w:r>
    </w:p>
    <w:p>
      <w:pPr>
        <w:spacing w:after="0"/>
        <w:ind w:left="0"/>
        <w:jc w:val="both"/>
      </w:pPr>
      <w:r>
        <w:rPr>
          <w:rFonts w:ascii="Times New Roman"/>
          <w:b w:val="false"/>
          <w:i w:val="false"/>
          <w:color w:val="000000"/>
          <w:sz w:val="28"/>
        </w:rPr>
        <w:t xml:space="preserve">       Порученческие пункты __________________________________________</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государственном аудите и финансовом контроле", информацию об исполнении предписаний объект государственного аудита обязан направить в указанные сроки с приложением подтверждающих документов.</w:t>
      </w:r>
    </w:p>
    <w:bookmarkStart w:name="z582" w:id="4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Республики Казахстан "О государственном аудите и финансовом контроле", должностные лица объекта государственного аудита несут ответственность за неисполнение предписаний органов государственного аудита и финансового контроля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bookmarkEnd w:id="492"/>
    <w:bookmarkStart w:name="z583" w:id="493"/>
    <w:p>
      <w:pPr>
        <w:spacing w:after="0"/>
        <w:ind w:left="0"/>
        <w:jc w:val="both"/>
      </w:pPr>
      <w:r>
        <w:rPr>
          <w:rFonts w:ascii="Times New Roman"/>
          <w:b w:val="false"/>
          <w:i w:val="false"/>
          <w:color w:val="000000"/>
          <w:sz w:val="28"/>
        </w:rPr>
        <w:t>
      Примечание: составление предписания Высшей аудиторской палаты Республики Казахстан (Ревизионной комиссии) (далее – Предписание).</w:t>
      </w:r>
    </w:p>
    <w:bookmarkEnd w:id="493"/>
    <w:bookmarkStart w:name="z584" w:id="494"/>
    <w:p>
      <w:pPr>
        <w:spacing w:after="0"/>
        <w:ind w:left="0"/>
        <w:jc w:val="both"/>
      </w:pPr>
      <w:r>
        <w:rPr>
          <w:rFonts w:ascii="Times New Roman"/>
          <w:b w:val="false"/>
          <w:i w:val="false"/>
          <w:color w:val="000000"/>
          <w:sz w:val="28"/>
        </w:rPr>
        <w:t>
      В Предписании указываются требования об устранении выявленных нарушений, причин и условий, способствующих им, а также принятия мер ответственности, предусмотренных законодательством Республики Казахстан, к лицам, допустившим эти нарушения, и о представлении в установленные сроки в Высшую аудиторскую палату Республики Казахстан (Ревизионную комиссию) информации об исполнении Предписания.</w:t>
      </w:r>
    </w:p>
    <w:bookmarkEnd w:id="494"/>
    <w:bookmarkStart w:name="z585" w:id="495"/>
    <w:p>
      <w:pPr>
        <w:spacing w:after="0"/>
        <w:ind w:left="0"/>
        <w:jc w:val="both"/>
      </w:pPr>
      <w:r>
        <w:rPr>
          <w:rFonts w:ascii="Times New Roman"/>
          <w:b w:val="false"/>
          <w:i w:val="false"/>
          <w:color w:val="000000"/>
          <w:sz w:val="28"/>
        </w:rPr>
        <w:t>
      Предписание содержит требования к объекту государственного аудита (другим заинтересованным лицам):</w:t>
      </w:r>
    </w:p>
    <w:bookmarkEnd w:id="495"/>
    <w:bookmarkStart w:name="z586" w:id="496"/>
    <w:p>
      <w:pPr>
        <w:spacing w:after="0"/>
        <w:ind w:left="0"/>
        <w:jc w:val="both"/>
      </w:pPr>
      <w:r>
        <w:rPr>
          <w:rFonts w:ascii="Times New Roman"/>
          <w:b w:val="false"/>
          <w:i w:val="false"/>
          <w:color w:val="000000"/>
          <w:sz w:val="28"/>
        </w:rPr>
        <w:t>
      1) о восстановлении и (или) возмещении и (или) уменьшении в плане финансирования, необоснованно использованных и (или) использованных не по целевому назначению бюджетных средств либо о восстановлении их по учету, возврату использованных с нарушением принципа бюджетного законодательства бюджетных средств, в том числе не по целевому назначению сумм трансфертов юридическим лицам, целевых трансфертов и бюджетных кредитов, возмещение нанесенного в результате неправомерных действий ущерба государству;</w:t>
      </w:r>
    </w:p>
    <w:bookmarkEnd w:id="496"/>
    <w:bookmarkStart w:name="z587" w:id="497"/>
    <w:p>
      <w:pPr>
        <w:spacing w:after="0"/>
        <w:ind w:left="0"/>
        <w:jc w:val="both"/>
      </w:pPr>
      <w:r>
        <w:rPr>
          <w:rFonts w:ascii="Times New Roman"/>
          <w:b w:val="false"/>
          <w:i w:val="false"/>
          <w:color w:val="000000"/>
          <w:sz w:val="28"/>
        </w:rPr>
        <w:t>
      2) об обеспечении поставки поставщиками товаров (выполнения работ и услуг), выполнении других договорных обязательств, при установлении фактов нарушений, а также о принятии других мер;</w:t>
      </w:r>
    </w:p>
    <w:bookmarkEnd w:id="497"/>
    <w:bookmarkStart w:name="z588" w:id="498"/>
    <w:p>
      <w:pPr>
        <w:spacing w:after="0"/>
        <w:ind w:left="0"/>
        <w:jc w:val="both"/>
      </w:pPr>
      <w:r>
        <w:rPr>
          <w:rFonts w:ascii="Times New Roman"/>
          <w:b w:val="false"/>
          <w:i w:val="false"/>
          <w:color w:val="000000"/>
          <w:sz w:val="28"/>
        </w:rPr>
        <w:t>
      3) о представлении в установленные в нем сроки в орган внешнего государственного аудита и финансового контроля информации об исполнении Предписания. Проект Предписания членом Высшей аудиторской палаты Республики Казахстан (Ревизионной комиссии), ответственным за аудиторское мероприятие, вносится для обсуждения на заседание Высшей аудиторской палаты Республики Казахстан (Ревизионной комиссии) совместно с проектом Аудиторского заключения. Предписание подписывается членом Высшей аудиторской палаты Республики Казахстан (Ревизионной комиссии) и направляется в адрес объекта государственного аудита, организаций и должностных лиц в части его (их) касающейся. Каждому адресату направляется отдельное Предписание. Предписание оформляется на бланке Высшей аудиторской палаты Республики Казахстан (Ревизионной комиссии).</w:t>
      </w:r>
    </w:p>
    <w:bookmarkEnd w:id="498"/>
    <w:p>
      <w:pPr>
        <w:spacing w:after="0"/>
        <w:ind w:left="0"/>
        <w:jc w:val="both"/>
      </w:pPr>
      <w:bookmarkStart w:name="z589" w:id="499"/>
      <w:r>
        <w:rPr>
          <w:rFonts w:ascii="Times New Roman"/>
          <w:b w:val="false"/>
          <w:i w:val="false"/>
          <w:color w:val="000000"/>
          <w:sz w:val="28"/>
        </w:rPr>
        <w:t>
      Член Высшей аудиторской палаты Республики Казахстан</w:t>
      </w:r>
    </w:p>
    <w:bookmarkEnd w:id="499"/>
    <w:p>
      <w:pPr>
        <w:spacing w:after="0"/>
        <w:ind w:left="0"/>
        <w:jc w:val="both"/>
      </w:pPr>
      <w:r>
        <w:rPr>
          <w:rFonts w:ascii="Times New Roman"/>
          <w:b w:val="false"/>
          <w:i w:val="false"/>
          <w:color w:val="000000"/>
          <w:sz w:val="28"/>
        </w:rPr>
        <w:t xml:space="preserve">       (Ревизионной комиссии) ___________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2026 года № 10-НҚ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p>
        </w:tc>
      </w:tr>
    </w:tbl>
    <w:bookmarkStart w:name="z592" w:id="500"/>
    <w:p>
      <w:pPr>
        <w:spacing w:after="0"/>
        <w:ind w:left="0"/>
        <w:jc w:val="left"/>
      </w:pPr>
      <w:r>
        <w:rPr>
          <w:rFonts w:ascii="Times New Roman"/>
          <w:b/>
          <w:i w:val="false"/>
          <w:color w:val="000000"/>
        </w:rPr>
        <w:t xml:space="preserve"> ПОРУЧЕНИЕ</w:t>
      </w:r>
    </w:p>
    <w:bookmarkEnd w:id="500"/>
    <w:bookmarkStart w:name="z593" w:id="501"/>
    <w:p>
      <w:pPr>
        <w:spacing w:after="0"/>
        <w:ind w:left="0"/>
        <w:jc w:val="left"/>
      </w:pPr>
      <w:r>
        <w:rPr>
          <w:rFonts w:ascii="Times New Roman"/>
          <w:b/>
          <w:i w:val="false"/>
          <w:color w:val="000000"/>
        </w:rPr>
        <w:t xml:space="preserve"> на проведение проверки исполнения решений Высшей аудиторской палаты Республики Казахстан (Ревизионной комиссии)</w:t>
      </w:r>
    </w:p>
    <w:bookmarkEnd w:id="501"/>
    <w:p>
      <w:pPr>
        <w:spacing w:after="0"/>
        <w:ind w:left="0"/>
        <w:jc w:val="both"/>
      </w:pPr>
      <w:bookmarkStart w:name="z594" w:id="502"/>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аудите и финансовом контроле" и перечнем объектов государственного аудита Высшей аудиторской палаты Республики Казахстан (Ревизионной комиссии столицы, области, города республиканского значения) на 20__ год поручается провести</w:t>
      </w:r>
    </w:p>
    <w:bookmarkEnd w:id="50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наличии) и должность работника (-ов)</w:t>
      </w:r>
    </w:p>
    <w:p>
      <w:pPr>
        <w:spacing w:after="0"/>
        <w:ind w:left="0"/>
        <w:jc w:val="both"/>
      </w:pPr>
      <w:r>
        <w:rPr>
          <w:rFonts w:ascii="Times New Roman"/>
          <w:b w:val="false"/>
          <w:i w:val="false"/>
          <w:color w:val="000000"/>
          <w:sz w:val="28"/>
        </w:rPr>
        <w:t xml:space="preserve">       Высшей аудиторской палаты Республики Казахстан (Ревизионной комиссии), которому(-ым) поручено проведение проверки 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(указать организационно-правовую форму объекта государственного аудита, полное наименование, его местонахождение, индивидуальный идентификационный номер, бизнес-идентификационный номер, фамилию, имя отчество (при наличии) руководителя) проверку полноты и достоверности исполнения рекомендации (-ий), предусмотренной (-ых) пунктом (-ами).</w:t>
      </w:r>
    </w:p>
    <w:p>
      <w:pPr>
        <w:spacing w:after="0"/>
        <w:ind w:left="0"/>
        <w:jc w:val="both"/>
      </w:pPr>
      <w:bookmarkStart w:name="z595" w:id="503"/>
      <w:r>
        <w:rPr>
          <w:rFonts w:ascii="Times New Roman"/>
          <w:b w:val="false"/>
          <w:i w:val="false"/>
          <w:color w:val="000000"/>
          <w:sz w:val="28"/>
        </w:rPr>
        <w:t>
      Предписания №_____ от __________________.</w:t>
      </w:r>
    </w:p>
    <w:bookmarkEnd w:id="503"/>
    <w:p>
      <w:pPr>
        <w:spacing w:after="0"/>
        <w:ind w:left="0"/>
        <w:jc w:val="both"/>
      </w:pPr>
      <w:r>
        <w:rPr>
          <w:rFonts w:ascii="Times New Roman"/>
          <w:b w:val="false"/>
          <w:i w:val="false"/>
          <w:color w:val="000000"/>
          <w:sz w:val="28"/>
        </w:rPr>
        <w:t xml:space="preserve">       Сроки проведения проверки: с __________по ____________</w:t>
      </w:r>
    </w:p>
    <w:p>
      <w:pPr>
        <w:spacing w:after="0"/>
        <w:ind w:left="0"/>
        <w:jc w:val="both"/>
      </w:pPr>
      <w:r>
        <w:rPr>
          <w:rFonts w:ascii="Times New Roman"/>
          <w:b w:val="false"/>
          <w:i w:val="false"/>
          <w:color w:val="000000"/>
          <w:sz w:val="28"/>
        </w:rPr>
        <w:t xml:space="preserve">       Член Высшей аудиторской палаты Республики Казахстан (Ревизионной комиссии)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(подпись, инициалы,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