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799" w14:textId="1bab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7 апреля 2025 года № 146-НҚ "Об утверждении Инструкции по учету, хранению, использованию и списанию музейных предметов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7 июля 2026 года № 323-НҚ. Зарегистрирован в Министерстве юстиции Республики Казахстан 9 июля 2026 года № 39263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146-НҚ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№ 35961)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хранению, использованию и списанию музейных предметов музейного фонда Республики Казахстан (далее – Инструкция),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музейный фонд (далее – музейный фонд) – совокупность сведений о культурных ценностях, находящихся в фондах государственных музеев, музеев разных профилей, в том числе музеев-заповедников и музеев частных коллекций, а также у физических или юридических лиц, осуществляющих хранение культурных ценностей;";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музейный предмет, переведенный в цифровой формат – культурная ценность, оцифрованная при помощи цифровых технологий и хранящаяся на электронных носителях в музее;";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музейных предметов на постоянное хранение № _________</w:t>
      </w:r>
    </w:p>
    <w:bookmarkEnd w:id="10"/>
    <w:p>
      <w:pPr>
        <w:spacing w:after="0"/>
        <w:ind w:left="0"/>
        <w:jc w:val="both"/>
      </w:pPr>
      <w:bookmarkStart w:name="z24" w:id="11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актом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индивидуальный идентификационный номер,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 или (наименование юридического лица)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должность) передал(и) на постоянное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 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теңге.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(протокол фондово-закупочной (фондово-отборочной)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2-х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экземпляр –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экземпляр – передающей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Передал(и)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музейных предметов на временное хранение № ______</w:t>
      </w:r>
    </w:p>
    <w:bookmarkEnd w:id="13"/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актом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индивидуальный идентификационный номер,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 или (наименование юридического лица)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наличии) должность) передал(и) на временное хранение следующие предметы: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5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 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2-х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экземпляр –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экземпляр – передающей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Передал(и)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постоянное хранение № _______</w:t>
      </w:r>
    </w:p>
    <w:bookmarkEnd w:id="16"/>
    <w:p>
      <w:pPr>
        <w:spacing w:after="0"/>
        <w:ind w:left="0"/>
        <w:jc w:val="both"/>
      </w:pPr>
      <w:bookmarkStart w:name="z38" w:id="1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актом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№_____ от "___"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постоянное хранение следующие музейные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18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 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2-х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экземпляр –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экземпляр – принимающей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Передал(и)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временное хранение № _____</w:t>
      </w:r>
    </w:p>
    <w:bookmarkEnd w:id="19"/>
    <w:p>
      <w:pPr>
        <w:spacing w:after="0"/>
        <w:ind w:left="0"/>
        <w:jc w:val="both"/>
      </w:pPr>
      <w:bookmarkStart w:name="z45" w:id="2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актом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в срок до "___" _________ 20 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№_____ от "___"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временное хранение следующие музейные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1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 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2-х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экземпляр –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экземпляр – принимающей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Передал(и)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на оборотной стороне листа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произведена при обязательном выполнении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Выданные по настоящему акту музейные предметы подлежат возврату музею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срока, установленного настоящим актом без предварительного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Упаковка и транспортировка выданных музейных предметов производится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Выданные музейные предметы возвращаются в той же сохранности, в какой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на момент их выдачи. В случае утраты или частичной порчи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экспонатов, принимающая сторона возмещает страховую стоимость утраченного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реставрации.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 течение установленного срока временного хранения музейных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принимающая сторона наблюдает за тем, чтобы музейные предметы хранились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соответствующих условиях, для чего допускает представителя передающей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осмотру материалов беспрепятственно и выполняет указания в отношении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ознакомлен(а):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представителя организации, принимающего музейный предмет).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года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с временного хранения №_____</w:t>
      </w:r>
    </w:p>
    <w:bookmarkEnd w:id="22"/>
    <w:p>
      <w:pPr>
        <w:spacing w:after="0"/>
        <w:ind w:left="0"/>
        <w:jc w:val="both"/>
      </w:pPr>
      <w:bookmarkStart w:name="z52" w:id="2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актом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возвратил, 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следующие музейные предметы, переданные на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согласно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акта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24"/>
      <w:r>
        <w:rPr>
          <w:rFonts w:ascii="Times New Roman"/>
          <w:b w:val="false"/>
          <w:i w:val="false"/>
          <w:color w:val="000000"/>
          <w:sz w:val="28"/>
        </w:rPr>
        <w:t>
      Всего по акту возвращено 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сохранности музейных предметов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(отсутствуют/перечислить).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2-х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экземпляр –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экземпляр – передающей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Передал(а)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Принял(а)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7" w:id="25"/>
      <w:r>
        <w:rPr>
          <w:rFonts w:ascii="Times New Roman"/>
          <w:b w:val="false"/>
          <w:i w:val="false"/>
          <w:color w:val="000000"/>
          <w:sz w:val="28"/>
        </w:rPr>
        <w:t>
      Инвентарная карточка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музейного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музея: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 музея: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58" w:id="26"/>
      <w:r>
        <w:rPr>
          <w:rFonts w:ascii="Times New Roman"/>
          <w:b w:val="false"/>
          <w:i w:val="false"/>
          <w:color w:val="000000"/>
          <w:sz w:val="28"/>
        </w:rPr>
        <w:t>
      1. Дата и порядковый номер музейного предмета по книге поступлений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59" w:id="27"/>
      <w:r>
        <w:rPr>
          <w:rFonts w:ascii="Times New Roman"/>
          <w:b w:val="false"/>
          <w:i w:val="false"/>
          <w:color w:val="000000"/>
          <w:sz w:val="28"/>
        </w:rPr>
        <w:t>
      2. Инвентарный номер музейного предмета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60" w:id="28"/>
      <w:r>
        <w:rPr>
          <w:rFonts w:ascii="Times New Roman"/>
          <w:b w:val="false"/>
          <w:i w:val="false"/>
          <w:color w:val="000000"/>
          <w:sz w:val="28"/>
        </w:rPr>
        <w:t>
      3. Старый инвентарный номер музейного предмета (при наличии)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61" w:id="29"/>
      <w:r>
        <w:rPr>
          <w:rFonts w:ascii="Times New Roman"/>
          <w:b w:val="false"/>
          <w:i w:val="false"/>
          <w:color w:val="000000"/>
          <w:sz w:val="28"/>
        </w:rPr>
        <w:t>
      4. Описание музейного предмета: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материал и техника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размер, общий вес и проба для драгоценных металлов и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основные признаки (подписи, надписи, даты, штампы, печати и др. на лицевой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оборотной стороне)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62" w:id="30"/>
      <w:r>
        <w:rPr>
          <w:rFonts w:ascii="Times New Roman"/>
          <w:b w:val="false"/>
          <w:i w:val="false"/>
          <w:color w:val="000000"/>
          <w:sz w:val="28"/>
        </w:rPr>
        <w:t>
      5. Состояние сохранности музейного предмета: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63" w:id="31"/>
      <w:r>
        <w:rPr>
          <w:rFonts w:ascii="Times New Roman"/>
          <w:b w:val="false"/>
          <w:i w:val="false"/>
          <w:color w:val="000000"/>
          <w:sz w:val="28"/>
        </w:rPr>
        <w:t>
      6. Публикации, использование: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"____" 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инвентарной карточки и описания музейных предметов, состоящих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драгоценных металлов и камней (в том числе монет, изделий), в графе "материал"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наименование драгоценных металлов и камней, из которых изготовлен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предмет, в графе "размер и общий вес" указывается высота, ширина, глубина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предмета (если предмет правильной круглой формы – его диаметр) с точностью до 1 миллиметра. Вес указывается: для драгоценных металлов и камней весом до 100 граммов с точностью до 0,01 грамма; свыше 100 граммов – с точностью до 0,1 грамма, вес драгоценных камней – с точностью до 0,01 карата. Крупные цельные музейные предметы взвешиваются с точностью, допускаемой весами, о чем делается оговорка.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музея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(с указанием организационно-правовой формы)</w:t>
      </w:r>
      <w:r>
        <w:br/>
      </w:r>
      <w:r>
        <w:rPr>
          <w:rFonts w:ascii="Times New Roman"/>
          <w:b/>
          <w:i w:val="false"/>
          <w:color w:val="000000"/>
        </w:rPr>
        <w:t>Акт мониторинга состояния сохранности и сверки музейных предметов и музейных</w:t>
      </w:r>
      <w:r>
        <w:br/>
      </w:r>
      <w:r>
        <w:rPr>
          <w:rFonts w:ascii="Times New Roman"/>
          <w:b/>
          <w:i w:val="false"/>
          <w:color w:val="000000"/>
        </w:rPr>
        <w:t>коллекций _____________________ в соответствии с учетной документацией</w:t>
      </w:r>
      <w:r>
        <w:br/>
      </w:r>
      <w:r>
        <w:rPr>
          <w:rFonts w:ascii="Times New Roman"/>
          <w:b/>
          <w:i w:val="false"/>
          <w:color w:val="000000"/>
        </w:rPr>
        <w:t>от "___"_________ год № _________</w:t>
      </w:r>
    </w:p>
    <w:bookmarkEnd w:id="32"/>
    <w:p>
      <w:pPr>
        <w:spacing w:after="0"/>
        <w:ind w:left="0"/>
        <w:jc w:val="both"/>
      </w:pPr>
      <w:bookmarkStart w:name="z69" w:id="3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директора музея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 20____ года № _____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сверку наличия фондовой коллекции "_________" с шифром "___",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находящейся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ответственных хранителей)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20 __ года, со следующей учетной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книгой поступления основного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инвентарной книгой фондовой коллекции "_________" с шифром "____";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актами приема на постоянное пользование и актами приема на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І. В результате сверки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книге поступления основного фонда зарегистрировано 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предметов, входящих в состав "_______" музейной коллекции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инвентарной книге с шифром "_____" зарегистрировано 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 "_____" музейной коллекции (Приложение №_____).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специальной инвентарной книге с шифром "_____" зарегистрировано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музейных предметов "_____" музейной коллекции (Приложение №_____).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 единиц музейных предметов исключено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 единиц музейных предметов исключено в неустановленном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 единиц музейных предметов исключено в установленном порядке ранее,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обнаружено в наличии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_______ номеров музейных предметов пропущено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_______ единиц музейных предметов записаны дважды под разными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книге поступления основного фонда (Приложение 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 единиц музейных предметов записаны дважды под разными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инвентарной книге 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 единиц музейных предметов записаны дважды под разными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специальной инвентарной книге 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 единиц музейных предметов не обнаружено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 единиц музейных предметов не соответствуют описанию в учетной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 единиц музейных предметов находятся в неудовлетворительном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сохранности и требуют срочных реставрационных и профилактических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По состоянию на "___" __________ 20 ____ года фактическое наличие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музейной коллекции "_________________", находящихся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__________________, составляет _____________ единиц музейных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единиц музейных предметов находятся в фондохранилище;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единиц музейных предметов находятся в постоянной экспозиции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выставках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единиц музейных предметов выдано на временное хранение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По результатам сверки комиссия рекомендует: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 единиц музейных предметов оставить в дальнейшем розыске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 единиц музейных предметов исключить из музейного фонда,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_________ единиц музейных предметов перевести в состав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вспомогательного фонда 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_________ единиц музейных предметов разрушены и не подлежат реставрации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_________ единиц музейных предметов утрачены при неустановленных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недокументированных обстоятельствах (Приложение № 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_________ единиц музейных предметов, ошибочно включены в состав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музея 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__________ единиц музейных предметов, ранее списаны в неустановленном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 единиц музейных предметов исключить из учетной документации,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_______ единиц музейных предметов, дважды записанных в книгу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основного фонда 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_____ единиц музейных предметов, дважды записанных в инвентарную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________ единиц музейных предметов, дважды записанных в специальную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инвентарную книгу (Приложение №___);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____ единиц музейных предметов, переданных в другие музеи (Приложение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списания музейных предметов и музейных коллекций № ______ от "_____" ___________ 20___ года</w:t>
      </w:r>
    </w:p>
    <w:bookmarkEnd w:id="34"/>
    <w:p>
      <w:pPr>
        <w:spacing w:after="0"/>
        <w:ind w:left="0"/>
        <w:jc w:val="both"/>
      </w:pPr>
      <w:bookmarkStart w:name="z74" w:id="3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всех членов комиссии,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списания нижеперечисленных музейных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музейных коллекций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75" w:id="36"/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комиссии музея №____ от "___" ________ 20______г.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 единиц музейных предметов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