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056c6" w14:textId="87056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и.о. Министра внутренних дел Республики Казахстан от 19 сентября 2014 года № 622 "Об утверждении Правил осуществления контроля за поведением лиц, освобожденных условно-досрочно от отбывания наказания" и в приказ Министра внутренних дел Республики Казахстан от 29 декабря 2015 года № 1095 "Об утверждении Правил организации деятельности участковых инспекторов полиции, ответственных за организацию работы участкового пункта полиции, участковых инспекторов полиции и их помощников"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внутренних дел Республики Казахстан от 7 июля 2026 года № 481. Зарегистрирован в Министерстве юстиции Республики Казахстан 9 июля 2026 года № 39259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ПРИКАЗЫВАЮ: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внутренних дел Республики Казахстан от 19 сентября 2014 года № 622 "Об утверждении Правил осуществления контроля за поведением лиц, освобожденных условно-досрочно от отбывания наказания" (зарегистрирован в Реестре государственной регистрации нормативных правовых актов под № 9839)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осуществления контроля за поведением лиц, освобожденных условно-досрочно от отбывания наказания,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"13. Условно-досрочно освобожденные лица по истечении срока неотбытой части наказания переводятся в категорию лиц, подпадающих под действие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профилактике правонарушений", за которыми осуществляются профилактический учет и контроль до погашения или снятия судимости.";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В случае переезда условно-досрочно освобожденного лица на новое место жительство за пределы области (Республики Казахстан), осуждении за повторное преступление с отменой условно-досрочного освобождения, истечении срока неотбытой части наказания или его смерти, в течение трех рабочих дней в ИАЦ направляется уведомление, для внесения необходимых корректировок в ИБД".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29 декабря 2015 года № 1095 "Об утверждении Правил организации деятельности участковых инспекторов полиции, ответственных за организацию работы участкового пункта полиции, участковых инспекторов полиции и их помощников" (зарегистрирован в Реестре государственной регистрации нормативных правовых актов под № 13004) следующие изменения: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Председателю Комитета административной полиции Министерства внутренних дел Республики Казахстан и начальникам департаментов полиции столицы, областей, городов республиканского значения обеспечить изучение настоящего приказа личным составом органов внутренних дел.";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деятельности участковых инспекторов полиции, ответственных за организацию работы участкового пункта полиции, участковых инспекторов полиции и их помощников, утвержденных указанным приказом (далее - Правила):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17 изложить в следующей редакции:</w:t>
      </w:r>
    </w:p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иностранных граждан постоянно проживающих и временно пребывающих на административном участке, по форме согласно приложению 4 к Правилам";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административной полиции Министерства внутренних дел Республики Казахстан в установленном законодательством Республики Казахстан порядке обеспечить: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внутренних дел Республики Казахстан после его официального опубликования;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предоставить в Департамент юридической и нормотворческой координации Министерства внутренних дел Республики Казахстан сведения об исполнении мероприятий, предусмотренных подпунктами 1) и 2) настоящего пункта приказа.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заместителя министра внутренних дел Республики Казахстан.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И.о. министра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Аленов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И.о.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июля 2026 года № 481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организации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участковых инспекторов полиции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помощников</w:t>
            </w:r>
          </w:p>
        </w:tc>
      </w:tr>
    </w:tbl>
    <w:p>
      <w:pPr>
        <w:spacing w:after="0"/>
        <w:ind w:left="0"/>
        <w:jc w:val="both"/>
      </w:pPr>
      <w:bookmarkStart w:name="z28" w:id="15"/>
      <w:r>
        <w:rPr>
          <w:rFonts w:ascii="Times New Roman"/>
          <w:b w:val="false"/>
          <w:i w:val="false"/>
          <w:color w:val="000000"/>
          <w:sz w:val="28"/>
        </w:rPr>
        <w:t>
      Паспорт на административный участок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№ _______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(наименование органа внутренних дел)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Начат "___" __________ 20___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Окончен "___" __________ 20___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Срок хранения: 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Печатается на оборотной стороне обложки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Паспорта на административный участок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Содержание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1. Сведения о приеме и сдаче административного участка.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2. План участка (вставка).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3. Сведения, характеризующие административный участок.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4. Предприятия, учреждения, организации, банки, акционерные общества, фермерские хозяйства, лечебно-оздоровительные, культурно-просветительные и учебные заведения, кооперативы собственников квартир, рестораны, кафе, рынки, склады и иные объекты торговли и питания.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5. Общежития, гостиницы.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6. Список объектов разрешительной системы (предприятия, организации, учреждения, имеющие огнестрельное оружие, боеприпасы, взрывчатые вещества).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Примечание: Сведения в паспорте на административный участок обновляется по состоянию на 1 января.</w:t>
      </w:r>
    </w:p>
    <w:bookmarkStart w:name="z2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Сведения о приеме и сдаче административного участка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Звание, Ф.И.О. (при его наличии) участкового инспектора полиции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приема участка, подпись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сдачи участка, подпись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Должность, звание, Ф.И.О. (при его наличии) руководителя, участвовавшего в приеме участка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Замечания и предложения принявшего или сдавшего, руководителя ОВД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30" w:id="17"/>
      <w:r>
        <w:rPr>
          <w:rFonts w:ascii="Times New Roman"/>
          <w:b w:val="false"/>
          <w:i w:val="false"/>
          <w:color w:val="000000"/>
          <w:sz w:val="28"/>
        </w:rPr>
        <w:t>
      2. План административного участка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(вставка)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В плане административного участка указываются маршруты, расстановка сил и средств, участвующих в охране общественного порядка на административном участке.</w:t>
      </w:r>
    </w:p>
    <w:bookmarkStart w:name="z3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Сведения, характеризующие административный участок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состоянию на: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01.01.20___ 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01.01.20___ 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01.01.20___ 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01.01.20___ г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 (кв. км.)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Жилые строения (всего)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многоэтажных домов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них квартир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общежитий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них комнат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частных домов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них квартир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дачных массивов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них дач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Проживает населения, 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взрослых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иностранных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расположены: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предприятия, учреждения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акционерные общества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фермерские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учреждения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рестораны, кафе, магазины, рынки, склады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обменные пункты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банки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почтовые отделения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учебные заведения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автостоянки, гаражные кооперативы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места культурного отдыха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спортивные комплексы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на территории религиозные объединений, в т.ч.: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мечетей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церквей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духовных учебных заведений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Предприятия, учреждения, организации, банки, акционерные общества, фермерские хозяйства, лечебно-оздоровительные, культурно-просветительные и учебные заведения, кооперативы собственников квартир, рестораны, кафе, рынки, склады и иные объекты торговли и питания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собственности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(при его наличии) служебный и домашний телефоны, адрес места жительства руководителя, начальника охраны (заполняется карандашом)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 работы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охраны, наличие охранной, пожарной сигнализации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Установлено систем видеонаблюдения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 (количество работников, наличие автотранспорта и др.)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Общежития, гостиницы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(при его наличии) служебный и домашний телефоны, адрес руководителя общежития, гостиницы, комендантов, вахтеров (заполняется карандашом)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(мужское, женское, семейное, смешанное), наличие пропускного режима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Список объектов разрешительной системы (предприятий, организации, учреждения, имеющие огнестрельные оружия, боеприпасы, взрывчатые вещества и т.п.)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предприятия, учреждения, организации, ведомственная принадлежность (министерство, ведомство и адрес)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собственности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(при его наличии) ответственного за объект, его служебный и домашний телефоны, адрес места жительства (заполняется карандашом)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 работы пропускной системы (пункта)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охраны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И.о.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июля 2026 года № 481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участковых инспекторов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полиции органов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и их помощников</w:t>
            </w:r>
          </w:p>
        </w:tc>
      </w:tr>
    </w:tbl>
    <w:bookmarkStart w:name="z37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иностранных граждан постоянно проживающих и временно пребывающих на административном участке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(при его наличии) гражданство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паспорта, срок действия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разрешенного проживания в данной местности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временного проживания, дом.тел.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работы, должность, учебы, служ.тел (при наличии)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Отметка о дате проверки по месту жительства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Участковый инспектор __________________________________________</w:t>
      </w:r>
    </w:p>
    <w:bookmarkEnd w:id="2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