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7a75" w14:textId="fda7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и в приказ Министра труда и социальной защиты населения Республики Казахстан от 28 декабря 2024 года № 504 "Об утверждении Правил оплаты специальных социальных услуг в области социальной защиты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 июля 2026 года № 288. Зарегистрирован в Министерстве юстиции Республики Казахстан 7 июля 2026 года № 39231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 на специальные социальные услуги,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декабря 2024 года № 504 "Об утверждении Правил оплаты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под № 35569) следующее изменение: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специальных социальных услуг в области социальной защиты населения,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"Оплата стоимости специальных социальных услуг осуществляется на основании договора оказания специальных социальных услуг, заключаемого на Портале социальных услуг в пределах тарифов на предоставление специальных социальных услуг, утверждаемых местными исполнительными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 на специальные социальные услуги, утвержденной приказом Заместителя Премьер-Министра - Министра труда и социальной защиты населения Республики Казахстан от 30 июня 2023 года № 281 (зарегистрирован в Реестре государственной регистрации нормативных правовых актов под № 32987).".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специальных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информации в Департамент юридической службы Министерства труда и социальной защиты населения Республики Казахстан в течение трех рабочих дней после исполнения подпунктов 1) и 2) пункта 2 настоящего приказа.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2026 года № 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281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формирования тарифов на специальные социальные услуги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формирования тарифов на специальные социальные услуги (далее – Методика) разработана в соответствии с абзацем тридцать первым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 и определяет методику формирования тарифов на специальные социальные услуги.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понятия: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социальные услуги – комплекс услуг, обеспечивающих лицу (семье) условия для преодоления оснований, объективно нарушающих жизнедеятельность человека и направленных на создание равных с другими гражданами возможностей участия в жизни общества;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субъекты, предоставляющие специальные социальные услуги – физические и (или) юридические лица, занятые в государственном и негосударственном секторах по предоставлению специальных социальных услуг на основании лицензии на предоставление специальных социальных услуг;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показатель, установленный законом о республиканском бюджете и действующий на 1 января соответствующего финансового года (далее – МРП);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 коммунальных услуг – расходы на отопление, электроэнергию, горячую и холодную воду, канализационные стоки, услуги связи;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тариф – стоимость единицы гарантированного объема специальных социальных услуг, рассчитанная по Методике.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Методика формирования тарифов на специальные социальные услуги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Тарифы рассчитываются по следующей формуле: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= T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+ T</w:t>
      </w:r>
      <w:r>
        <w:rPr>
          <w:rFonts w:ascii="Times New Roman"/>
          <w:b w:val="false"/>
          <w:i w:val="false"/>
          <w:color w:val="000000"/>
          <w:vertAlign w:val="subscript"/>
        </w:rPr>
        <w:t>накл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тариф;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основной компонент – стоимость оказанных специальных социальных услуг в месяц;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накл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накладной компонент – стоимость создания и предоставления условий для оказания специальных социальных услуг в месяц.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компонент рассчитывается по формуле: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= 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*ku+ Mi,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Qi – сумма расходов на оплату труда специалистов, непосредственно оказывающих услуги, в месяц;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ku – коэффициент степени ограничений жизнедеятельности и нуждаемости в постороннем уходе: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ku1 – 1,0 для лиц с психоневрологическими заболеваниями старше 18 лет, лиц преклонного возраста и лиц с инвалидностью 1 и 2 групп, детей с инвалидностью с нарушениями опорно-двигательного аппарата, детей с инвалидностью с психоневрологическими заболеваниями с умеренной и выраженной степенью ограничений жизнедеятельности и нуждаемости в постороннем уходе;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ku2 – 1,01 для лиц преклонного возраста и лиц с инвалидностью 1 и 2 групп с тяжелой степенью ограничений жизнедеятельности и нуждаемости в постороннем уходе;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ku3 – 1,02 для лиц преклонного возраста и лиц с инвалидностью 1 и 2 групп с абсолютной степенью ограничений жизнедеятельности и нуждаемости в постороннем уходе;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ku4 – 1,03 для лиц с психоневрологическими заболеваниями старше 18 лет, детей с инвалидностью с нарушениями опорно-двигательного аппарата с тяжелой степенью ограничений жизнедеятельности и нуждаемости в постороннем уходе;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ku5 – 1,04 для детей с инвалидностью с психоневрологическими заболеваниями с тяжелой степенью ограничений жизнедеятельности и нуждаемости в постороннем уходе;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ku6 – 1,05 для лиц с психоневрологическими заболеваниями старше 18 лет, детей с инвалидностью с нарушениями опорно-двигательного аппарата с абсолютной степенью ограничений жизнедеятельности и нуждаемости в постороннем уходе;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ku7 – 1,06 для детей с инвалидностью с психоневрологическими заболеваниями с абсолютной степенью ограничений жизнедеятельности и нуждаемости в постороннем уходе.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ku8 – 1,0 для услугополучателей организаций временного пребывания.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Mi – сумма расходов на товары и материалы, необходимые для оказания услуги.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Расходы на оплату труда специалистов в месяц с учетом времени, затрачиваемого каждым из специалистов на оказание услуг в рамках нормальной продолжительности рабочего времени (не более 40 часов в неделю), рассчитываются в соответствии с системой оплаты труда гражданских служащих, работников организаций, содержащихся за счет средств государственного бюджета, работников казенных предприятий,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(далее – ППРК № 1193) по формуле с применением средних значений коэффициентов: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Qi= (ДО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 xml:space="preserve"> *ks* ke1 + R+ БДО * (Доу1 + Доу2+ Доу3 + Доу4) + ДООСН*(Доу5 + Доу6+Доу7) + Нol + N)* sno* mp +(ДО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>1 или ДО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sz w:val="28"/>
        </w:rPr>
        <w:t>2)/12,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ДООСН – сумма должностных окладов работников, предоставляющих специальные социальные услуги в месяц/ g;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РасчҰты производятся согласно формулам, где используются обозначения: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исчисляется по формуле: ДО = БДО*ki*kp,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БДО – базовый должностной оклад. БДО = 17 697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ki – коэффициенты для исчисления должностных окладов гражданских служащих, работников организаций, содержащихся за счет средств государственного бюджета, работников казенных предприятий (за исключением рабочих) по функциональным блокам;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kp – поправочный коэффициент к установленным размерам ДО: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2,0 для работников управленческого, основного персоналов организаций, предоставляющих специальные социальные услуги стационарного и полустационарного типов, организаций надомного обслуживания, временного пребывания;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2023 года в размере 3,42 для медицинских и фармацевтических работников – специалистов высшего уровня квалификации (управленческий персонал блока А, основной персонал блоков В1, В2);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2023 года в размере 2,34 для медицинских и фармацевтических работников – специалисты высшего и среднего уровня квалификации (основной персонал блоков В3, В4).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Средние значения коэффициентов ki и kp рассчитываются по формуле: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ki*kp = ∑ДО/ g/БДО,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∑ДО – сумма должностных окладов;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– расчетная мощность организации, предоставляющей специальные социальные услуги, согласно договору, об оказании услуг с местным исполнительным органом.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оплату труда специалистов, непосредственно оказывающих услугу по договору с организациями здравоохранения, не включаются в тариф.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ks – коэффициент доплаты специалистам за работу в сельской местности, составляет: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городских организаций, предоставляющих специальные социальные услуги – 1,0;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сельских – 1,25;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ke1 – коэффициент доплаты за проживание в зоне экологического бедствия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граждан, пострадавших вследствие экологического бедствия в Приаралье" (далее – Закон о Приаралье) работникам организаций, предоставляющим специальные социальные услуги, составляет: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50% для работников, проживающих в зоне экологической катастрофы;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30% для работников, проживающих в зоне экологического кризиса;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20% для работников, проживающих в зоне экологического предкризисного состояния.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Приаралье, ke1= 1,0;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– доплата за проживание в зоне радиационного риска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граждан, пострадавших вследствие ядерных испытаний на Семипалатинском испытательном ядеpном полигоне" (далее – Закон о защите пострадавших на ядерном полигоне) составляет: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 – 2,0 МРП для работников, проживающих в зоне чрезвычайного радиационного риска;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 – 1,75 МРП для работников, проживающих в зоне максимального радиационного риска;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R3 – 1,5 МРП для работников, проживающих в зоне повышенного радиационного риска;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R4 – 1,25 МРП для работников, проживающих в зоне минимального радиационного риска;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R5 – 1,0 МРП для работников, проживающих в зоне с льготным социально-экономическим статусом.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данная доплата не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защите пострадавших на ядерном полигоне, R = 0;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Доу1 – доплата за особые условия труда работникам, предоставляющим специальные социальные услуги в организациях стационарного и полустационарного типов, организациях надомного обслуживания, кроме работников занятых административно-хозяйственным обслуживанием, согласно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ППРК № 1193, составляет: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30% от БДО за работу с престарелыми;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40% от БДО за работу с лицами с инвалидностью, в том числе детьми с инвалидностью с нарушением опорно-двигательного аппарата;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50% от БДО с детьми с инвалидностью и лицами с инвалидностью старше восемнадцати лет с психоневрологическими заболеваниями;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организациях временного пребывания согласно подпункту 2) пункта 1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ППРК № 1193, составляет: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60 % от БДО за работу с лицами, не имеющими определенного места жительства (в центрах социальной адаптации), лицами, освобожденными из мест лишения свободы и находящимися на учете службы пробации уголовно-исполнительной инспекции;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40 % от БДО, за работу с лицами, подвергшимися жестокому обращению;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Доу2 – доплата работникам, занятым на тяжелых (особо тяжелых) физических работах и работах с вредными (особо вредными) и опасными (особо опасными) условиями труда согласно пункту 2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ППРК № 1193, составляет: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40 % от БДО за работу в отделениях (палатах) паллиативной помощи;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60 % от БДО за работу в отделениях для больных туберкулезом;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Доу3 – доплата за организацию работы персонала согласно пункту 13 </w:t>
      </w:r>
      <w:r>
        <w:rPr>
          <w:rFonts w:ascii="Times New Roman"/>
          <w:b w:val="false"/>
          <w:i w:val="false"/>
          <w:color w:val="000000"/>
          <w:sz w:val="28"/>
        </w:rPr>
        <w:t>приложения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ППРК № 1193 составляет 25 % от БДО;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Доу4 – доплата служащим и рабочим, занятым на тяжелых (особо тяжелых) физических работах и работах с вредными (особо вредными) и опасными (особо опасными) условиями труда согласно подпункту 1) пункта 9 </w:t>
      </w:r>
      <w:r>
        <w:rPr>
          <w:rFonts w:ascii="Times New Roman"/>
          <w:b w:val="false"/>
          <w:i w:val="false"/>
          <w:color w:val="000000"/>
          <w:sz w:val="28"/>
        </w:rPr>
        <w:t>приложения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ППРК № 1193 составляет 30 % от БДО;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Доу5 – доплата за психоэмоциональные и физические нагрузки согласно подпункту 1) пункта 3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ППРК № 1193, составляет: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стационарного и полустационарного типов (за исключением отделений (палат) паллиативной помощи):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30% от ДО для управленческого персонала;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35% от ДО для работников основного персонала (за исключением социального работника);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40% от ДО для социальных работников, санитаров;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отделениях (палатах) паллиативной помощи: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60% от ДО для воспитателей, медицинских сестер всех специальностей, санитаров; 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надомного обслуживания, временного пребывания: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15% от ДО управленческому персоналу;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35% от ДО социальным работникам;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20% от ДО работникам основного персонала (за исключением социального работника), санитарам;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Доу6 – надбавка за особые условия труда согласно пункту 15 </w:t>
      </w:r>
      <w:r>
        <w:rPr>
          <w:rFonts w:ascii="Times New Roman"/>
          <w:b w:val="false"/>
          <w:i w:val="false"/>
          <w:color w:val="000000"/>
          <w:sz w:val="28"/>
        </w:rPr>
        <w:t>приложения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ППРК № 1193 составляет 10 % от ДО;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Доу7 – доплата за особые условия труда работникам административного, вспомогательного персоналов, рабочим за работу в организациях стационарного и полустационарного типов, организациях надомного обслуживания, временного пребывания согласно подпункта 4) пункта 1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ППРК № 1193 составляет 40% от ДО;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Доу8 – надбавка за классную квалификацию водителям грузовых и легковых автомобилей, автобусов, имеющим классную квалификацию согласно строке, порядковый номер 10, </w:t>
      </w:r>
      <w:r>
        <w:rPr>
          <w:rFonts w:ascii="Times New Roman"/>
          <w:b w:val="false"/>
          <w:i w:val="false"/>
          <w:color w:val="000000"/>
          <w:sz w:val="28"/>
        </w:rPr>
        <w:t>приложения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ППРК № 1193 составляет: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35 % от БДО – "водитель 1 класса" (при наличии категорий В, С, Д, Е);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20 % от БДО – "водитель 2 класса" (при наличии категорий В, С, Е или В, С, Д или Д (Д и Е).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Hol – доплата за работу в выходные и праздничные дни согласно пункту 3 приложения 18 ППРК № 1193 от часовой ставки 50%.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Hol = ДО/Среднемесячный баланс рабочего времени при сокращенной рабочей неделе*26*0,5/численность работников работающих в выходные и праздничные дни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Справочно</w:t>
      </w:r>
      <w:r>
        <w:rPr>
          <w:rFonts w:ascii="Times New Roman"/>
          <w:b w:val="false"/>
          <w:i/>
          <w:color w:val="000000"/>
          <w:sz w:val="28"/>
        </w:rPr>
        <w:t xml:space="preserve"> (среднее количество праздничных часов в месяц): 26 = 13 (количество праздничных дней в году) *24 часов =312/12 (месяцев);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доплата за работу в ночное время согласно пункту 2 приложения 18 ППРК № 1193 от часовой ставки 50 %.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= ДО/ Среднемесячный баланс рабочего времени при сокращенной работе*48*0,5*численность работников, работающих в ночное время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Справочно (среднее количество часов в месяц, отработанных в ночное время): 48 = 6 смен в среднем в месяц * 8 часов;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ДО1 – пособие на оздоровление к ежегодному оплачиваемому трудовому отпуску гражданским служащим составляет размер одного ДО (тарифной ставки);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ДО2 – пособие на оздоровление к ежегодному оплачиваемому трудовому отпуску гражданским служащим, проживающим в зоне экологического бедствия в соответствии с Законом о Приаралье, составляет ДО1×2;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sno – коэффициент социального налога и социальных отчислений: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2026 год и далее – 1,0968;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mp – коэффициент обязательных пенсионных взносов и отчислений работодателя в фонд обязательного медицинского страхования: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2025 год – 1,055; на 2026 год – 1,065; на 2027 год – 1,075; на 2028 год и далее – 1,08.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Mi –включают: 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М1 – расходы на продукты питания, необходимые при оказании социально-бытовых услуг, рассчитываются согласно натуральным нормам питания с учетом наиболее актуальных официальных среднестатистических цен в регионе в день и умножаются на количество дней предоставления питания в месяц;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дней пребывания (посещения) получателя услуг в организации, предоставляющей специальные социальные услуги, в течение месяца составляет: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стационара – 365 дней (в високосных годах – 366 дней);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полустационара – рабочие дни;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временного пребывания – не более года.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 в условиях стационара предоставляется ежедневно в течение года в размерах: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не способных к самостоятельному обслуживанию в связи с преклонным возрастом и лиц с инвалидностью 1 и 2 групп 0,8 МРП;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 инвалидностью старше восемнадцати лет с психоневрологическими заболеваниями 0,9 МРП;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инвалидностью с психоневрологическими патологиями от трех до десяти лет и детей с инвалидностью с нарушениями опорно-двигательного аппарата от трех до десяти лет 0,7 МРП;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 с инвалидностью с психоневрологическими патологиями от десяти до восемнадцати лет и детей с инвалидностью с нарушениями опорно-двигательного аппарата от десяти до восемнадцати лет 0,9 МРП. 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 в условиях полустационара предоставляется ежедневно рабочие дни месяца в размерах: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 инвалидностью старше восемнадцати лет с психоневрологическими заболеваниями, лиц не способных к самостоятельному обслуживанию в связи с преклонным возрастом и лиц с инвалидностью 1 и 2 групп 0,7 МРП;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инвалидностью с психоневрологическими патологиями от полутора до десяти лет и детей с инвалидностью с нарушениями опорно-двигательного аппарата от полутора до десяти лет 0,4 МРП;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инвалидностью с психоневрологическими патологиями и детей с инвалидностью с нарушениями опорно-двигательного аппарата от десяти до восемнадцати лет 0,5 МРП.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Питание в условиях временного пребывания предоставляется ежедневно, но продолжительностью не более 1 года в размере 0,5 МРП; 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размеры на питание определяют минимальный уровень расходов. Местные исполнительные органы вправе предусматривать дополнительные расходы за счет средств местного бюджета с учетом региональных, климатических, сезонных факторов.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М2 – расходы на лекарственные средства и медицинские изделия в расчете на одного получателя услуг в месяц составляют 0,1 МРП; 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расходы, связанные с социально-педагогическими услугами, в расчете на одного получателя услуг в месяц составляют 0,3 МРП;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М4 – расходы на товары и материалы, необходимые при оказании социально-трудовых услуг в месяц, составляют 0,1 МРП. 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стоимости оказываемых услуг, предоставляемых в условиях стационара, полустационара, на дому и временного пребывания осуществляется на основе расходов на оплату труда специалистов, оказывающих специальные социальные услуги, с учетом продолжительности и периодичности их предоставления.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формулы расчета стоимости оказываемых услуг определены приложениями 1, 2, 3 и 4 к настоящей Методике.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Накладной компонент рассчитывается по формуле: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накл</w:t>
      </w:r>
      <w:r>
        <w:rPr>
          <w:rFonts w:ascii="Times New Roman"/>
          <w:b w:val="false"/>
          <w:i w:val="false"/>
          <w:color w:val="000000"/>
          <w:sz w:val="28"/>
        </w:rPr>
        <w:t xml:space="preserve"> = F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>+ F</w:t>
      </w:r>
      <w:r>
        <w:rPr>
          <w:rFonts w:ascii="Times New Roman"/>
          <w:b w:val="false"/>
          <w:i w:val="false"/>
          <w:color w:val="000000"/>
          <w:vertAlign w:val="subscript"/>
        </w:rPr>
        <w:t>ХОП</w:t>
      </w:r>
      <w:r>
        <w:rPr>
          <w:rFonts w:ascii="Times New Roman"/>
          <w:b w:val="false"/>
          <w:i w:val="false"/>
          <w:color w:val="000000"/>
          <w:sz w:val="28"/>
        </w:rPr>
        <w:t xml:space="preserve"> + S</w:t>
      </w:r>
      <w:r>
        <w:rPr>
          <w:rFonts w:ascii="Times New Roman"/>
          <w:b w:val="false"/>
          <w:i w:val="false"/>
          <w:color w:val="000000"/>
          <w:vertAlign w:val="subscript"/>
        </w:rPr>
        <w:t>тв</w:t>
      </w:r>
      <w:r>
        <w:rPr>
          <w:rFonts w:ascii="Times New Roman"/>
          <w:b w:val="false"/>
          <w:i w:val="false"/>
          <w:color w:val="000000"/>
          <w:sz w:val="28"/>
        </w:rPr>
        <w:t xml:space="preserve"> + H + Z+W+ S</w:t>
      </w:r>
      <w:r>
        <w:rPr>
          <w:rFonts w:ascii="Times New Roman"/>
          <w:b w:val="false"/>
          <w:i w:val="false"/>
          <w:color w:val="000000"/>
          <w:vertAlign w:val="subscript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фонд оплаты труда административно-управленческого персонала, согласно утвержденным минимальным штатным нормативам, рассчитывается по формуле: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= (ДО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* ks * ke1+ R+ БДО*Доу4 + ДО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*(Доу5 + Доу6 + Доу7)) * sno* mp + (ДО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>1 или ДО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>2)/12,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</w:t>
      </w:r>
      <w:r>
        <w:rPr>
          <w:rFonts w:ascii="Times New Roman"/>
          <w:b w:val="false"/>
          <w:i w:val="false"/>
          <w:color w:val="000000"/>
          <w:vertAlign w:val="subscript"/>
        </w:rPr>
        <w:t>АУП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должностных окладов административно-управленческого персонала в месяц/ g; 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>ХОП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фонд оплаты труда хозяйственно-обслуживающего персонала, согласно утвержденным минимальным штатным нормативам, исчисляется по формуле: 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>ХОП</w:t>
      </w:r>
      <w:r>
        <w:rPr>
          <w:rFonts w:ascii="Times New Roman"/>
          <w:b w:val="false"/>
          <w:i w:val="false"/>
          <w:color w:val="000000"/>
          <w:sz w:val="28"/>
        </w:rPr>
        <w:t xml:space="preserve"> = (ДО</w:t>
      </w:r>
      <w:r>
        <w:rPr>
          <w:rFonts w:ascii="Times New Roman"/>
          <w:b w:val="false"/>
          <w:i w:val="false"/>
          <w:color w:val="000000"/>
          <w:vertAlign w:val="subscript"/>
        </w:rPr>
        <w:t>ХОП</w:t>
      </w:r>
      <w:r>
        <w:rPr>
          <w:rFonts w:ascii="Times New Roman"/>
          <w:b w:val="false"/>
          <w:i w:val="false"/>
          <w:color w:val="000000"/>
          <w:sz w:val="28"/>
        </w:rPr>
        <w:t xml:space="preserve"> * ke1 + R+ БДО*(Доу4 + Доу8) + ДОХОП * (Доу6 + Доу7) + Нol + N) *sno*mp +(ДО</w:t>
      </w:r>
      <w:r>
        <w:rPr>
          <w:rFonts w:ascii="Times New Roman"/>
          <w:b w:val="false"/>
          <w:i w:val="false"/>
          <w:color w:val="000000"/>
          <w:vertAlign w:val="subscript"/>
        </w:rPr>
        <w:t>ХОП</w:t>
      </w:r>
      <w:r>
        <w:rPr>
          <w:rFonts w:ascii="Times New Roman"/>
          <w:b w:val="false"/>
          <w:i w:val="false"/>
          <w:color w:val="000000"/>
          <w:sz w:val="28"/>
        </w:rPr>
        <w:t>1 или ДО</w:t>
      </w:r>
      <w:r>
        <w:rPr>
          <w:rFonts w:ascii="Times New Roman"/>
          <w:b w:val="false"/>
          <w:i w:val="false"/>
          <w:color w:val="000000"/>
          <w:vertAlign w:val="subscript"/>
        </w:rPr>
        <w:t>ХОП</w:t>
      </w:r>
      <w:r>
        <w:rPr>
          <w:rFonts w:ascii="Times New Roman"/>
          <w:b w:val="false"/>
          <w:i w:val="false"/>
          <w:color w:val="000000"/>
          <w:sz w:val="28"/>
        </w:rPr>
        <w:t>2)/12,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</w:t>
      </w:r>
      <w:r>
        <w:rPr>
          <w:rFonts w:ascii="Times New Roman"/>
          <w:b w:val="false"/>
          <w:i w:val="false"/>
          <w:color w:val="000000"/>
          <w:vertAlign w:val="subscript"/>
        </w:rPr>
        <w:t>ХОП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 должностных окладов работников хозяйственно-обслуживающего персонала в месяц/ g;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Sтв – расходы на твердый инвентарь с учетом наиболее актуальных официальных среднестатистических цен в регионе и составляют 0,4 МРП в месяц на одного получателя услуг;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H – расходы на дезинфицирующие средства, согласно нормам расхода дезинфицирующих средств, на одну организацию. 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 на одного получателя услуг рассчитывается соотношением нормы дезинфицирующих средств на организацию на g.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расхода дезинфицирующих средств составляет: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МРП в месяц на организацию стационарного типа;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МРП в месяц на организацию полустационарного типа; 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 – расходы по сопровождению цифровых систем, обеспечивающих автоматизацию процессов оказания специальных социальных услуг. Расходы рассчитываются на основе предусмотренного штатными нормативами количества работников организации, для которых требуется ведение учетных записей, и составляют 0,67 МРП в месяц на каждого работника. На одного получателя услуг рассчитывается соотношением общей суммы затрат на сопровождение цифровых систем, обеспечивающих автоматизацию процессов оказания специальных социальных услуг на g;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расходы на горюче-смазочные материалы согласно нормам расходов горюче-смазочных материалов с учетом наиболее актуальных официальных среднестатистических цен в регионе и составляют не более 42 МРП на 1 автотранспортное средство. На одного получателя услуг расход рассчитывается соотношением общей суммы затрат на горюче-смазочные материалы 1 автотранспортного средства на g;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Sм – расходы на мягкий инвентарь на одного получателя услуг с учетом наиболее актуальных официальных среднестатистических цен в регионе и составляют: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стационарного типа: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не способных к самостоятельному обслуживанию в связи с преклонным возрастом и лиц с инвалидностью 1 и 2 групп, лиц с инвалидностью старше восемнадцати лет с психоневрологическими заболеваниями 0,7 МРП;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инвалидностью с психоневрологическими патологиями от трех до восемнадцати лет и детей с инвалидностью с нарушениями опорно-двигательного аппарата от трех до восемнадцати лет 0,7 МРП;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полустационарного типа: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не способных к самостоятельному обслуживанию в связи с преклонным возрастом и лиц с инвалидностью 1 и 2 групп, лиц с инвалидностью старше восемнадцати лет с психоневрологическими заболеваниями 0,3 МРП;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 инвалидностью с психоневрологическими патологиями от трех до восемнадцати лет и детей с инвалидностью с нарушениями опорно-двигательного аппарата от трех до восемнадцати лет 0,3 МРП;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временного пребывания 1,2 МРП.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тарифов для субъектов негосударственного сектора также включает расходы на аренду здания (помещения) и коммунальные услуги в объемах и пределах, определяемых стандартами оказания специальных социальных услуг и нормативами потребления коммунальных услуг, с учетом наиболее актуальных официальных среднестатистических цен в регионе.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Расходы по содержанию здания и оборудования, коммунальным услугам, дополнительным штатам, не включенным в тариф для субъектов, созданных по решению местных исполнительных органов, подлежат финансированию за счет средств местного бюджета. 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Расходы на коммунальные услуги составляют: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стационара, временного пребывания: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областей Акмолинской, Карагандинской, Костанайской, Северо-Казахстанской, Восточно-Казахстанской, Павлодарской, Абай и города Астана 3,6 МРП;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областей Алматинская, Жетісу, Кызылординская, Жамбылская, Туркестанская, городов Алматы и Шымкент 3,1 МРП;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областей Мангыстауская, Актюбинская, Атырауская, Ұлытау, Западно-Казахстанская 3,4 МРП;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полустационара, отделений обслуживания на дому: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областей Акмолинской, Карагандинской, Костанайской, Северо-Казахстанской, Восточно-Казахстанской, Павлодарской, Абай и города Астана 0,67 МРП;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областей Алматинская, Жетісу, Кызылординская, Жамбылская, Туркестанская, городов Алматы и Шымкент 0,6 МРП;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областей Мангыстауская, Актюбинская, Атырауская, Ұлытау, Западно-Казахстанская 0,6 МРП.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Указанные размеры на коммунальные услуги определяют минимальный уровень расходов. Местные исполнительные органы вправе предусматривать дополнительные расходы за счет средств местного бюджета с учетом региональных, климатических, сезонных факторов.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аренду здания (помещения) составляют: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городов республиканского значения не менее 1,2 МРП за квадратный метр;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городов областного значения 0,7 МРП за квадратный метр;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районных центров 0,6 МРП за квадратный метр.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размеры на аренду здания (помещения) определяют минимальный уровень расходов. Местные исполнительные органы вправе предусматривать дополнительные расходы за счет средств местного бюджета с учетом региональных, климатических, сезонных факторов.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на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услуги</w:t>
            </w:r>
          </w:p>
        </w:tc>
      </w:tr>
    </w:tbl>
    <w:bookmarkStart w:name="z19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Формулы расчета стоимости оказываемых услуг в условиях стационара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(стационар)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специалистов к "Fсотрудник" и "Tсотрудник"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мероприятий в год (K)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(P), не более (мин)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минуты труда (1MT)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в год (G)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день (1ДТ)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стричь ногти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палатная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*(Доу1+Доу4)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Санитарка-ваннщица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*(Доу1+Доу4 ) + ДО*(Доу5 + Доу6+Доу7) + Нol + N)* sno* mp*12/количество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брить бороду и усы (мужчинам)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палатная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парикмахерских услуг (для получателей услуг, обслуживание которых в обычных парикмахерских затруднено или невозможно)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(Доу1 ) + ДО*(Доу5 + Доу6+Доу7) + Нol + N)* sno* mp*12/количество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условий проживания в соответствии с санитарно-гигиеническими требованиями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палатная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Санитарка(-уборщица)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Санитарка-ваннщица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день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*( Доу1+Доу4 ) + ДО*(Доу5 + Доу6+Доу7) + Нol + N)* sno* mp*12/количество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по уходу (в палатах паллиативной помощи)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питания, включая диетическое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диетическому питанию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посуды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плодоовощей и картофеля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хлеба, рабочий кухни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буфетчица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одежды, обуви, постельного белья, предметов личной гигиены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палатная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ДО*(Доу6 + 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по уходу (в палатах паллиативной помощи)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твердого инвентаря и технических вспомогательных (компенсаторных) средств и специальных средств передвижения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палатная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ДО*(Доу6 + 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средствами гигиены (предоставление мыла, моющих средств и иных гигиенических принадлежностей)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ДО*(Доу6 + 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бытовым обслуживанием (стирка, сушка, глаженье, дезинфекция нательного белья, одежды, постельных принадлежностей)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ДО*(Доу6 + 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стирке одежды и белья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ДО*(Доу6 + 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палатная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по уходу (в палатах паллиативной помощи)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городской телефонной связи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 доставка продуктов питания, продовольственных и непродольственных товаров для получателей услуг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написании и прочтении писем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по перевозке получателей услуг для лечения, реабилитации, обучения, участия получателей услуг в культурных и досуговых мероприятиях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(в зависимости от класса)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ДО*(Доу6+Доу7+(Доу8)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ритуальных услуг (при отсутствии у умерших родственников (законных представителей) или их нежелании заняться погребением)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ДО*(Доу6 + 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помочь встать с постели, лечь в постель, одеться и раздеться, умыться, принять пищу, пить, пользоваться туалетом или судном, передвигаться при умеренной степени ограничения жизнедеятельности: наблюдение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палатная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по уходу (в палатах паллиативной помощи)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по наблюдению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помывка в ванной, душе при умеренной степени ограничения жизнедеятельности: наблюдение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Санитарка-ваннщица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*( Доу1+Доу4 )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помочь встать с постели, лечь в постель, одеться и раздеться, умыться, принять пищу, пить, пользоваться туалетом или судном, передвигаться, ухаживать за зубами или челюстью, пользоваться очками или слуховыми аппаратами при выраженной степени ограничения жизнедеятельности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палатная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по уходу (в палатах паллиативной помощи)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по наблюдению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Санитарка-ваннщица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день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*( Доу1+Доу4 )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 личной гигиены, трудовых, общежитейских навыков и умений при выраженной степени ограничения жизнедеятельности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палатная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по уходу (в палатах паллиативной помощи)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по наблюдению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помочь встать с постели, лечь в постель, одеться и раздеться, умыться, принять пищу, пить, пользоваться туалетом или судном, передвигаться при абсолютной и тяжелой степени ограничения жизнедеятельности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по уходу (в палатах паллиативной помощи)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палатная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по наблюдению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помывка в ванной, душе при абсолютной и тяжелой степени ограничения жизнедеятельности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Санитарка-ваннщица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*( Доу1+Доу4 )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стричь ногти при абсолютной и тяжелой степени ограничения жизнедеятельности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по уходу (в палатах паллиативной помощи)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Санитарка-ваннщица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*(Доу1+Доу4 )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брить бороду и усы (мужчинам) при абсолютной и тяжелой степени ограничения жизнедеятельности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по уходу (в палатах паллиативной помощи)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одежды, обуви, постельного белья, предметов личной гигиены при абсолютной и тяжелой степени ограничения жизнедеятельности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по уходу (в палатах паллиативной помощи)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ДО*(Доу6 + 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получателей, доставка продуктов питания, личных принадлежностей в период пребывания в организациях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обход и мониторинг состояния получателей услуг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день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 индивидуальных планов работ (координация работы специалистов, мониторинг оказания услуг в соответствии с индивидуальным планом)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день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поддержание связи с родственниками получателей услуг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полагающихся льгот, пособий, компенсаций, алиментов и других видов выплат, улучшении жилищных условий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 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престарелых и лиц с инвалидностью, а также семей, воспитывающих детей и осуществляющих уход за лицами старше 18 лет, по вопросам самообеспечения и улучшения материального положения семьи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учета, статистики и отчетности по количеству получателей услуг, взаимодействие с государственными и негосударственными организациями по соиально-экономическим вопросам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Доу1) + ДО*(Доу5 + Доу6) + Нol + N)* sno* mp*12 /количество рабочих дней в году/количество минут за рабочий день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мероприятия, к участию в культурных мероприятиях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культурных мероприятияй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физкультурно-оздоровительных и спортивно-кружковых мероприятий (проведение спортивных игр, эстафет, соревнований и других активностей, направленных на социализацию)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 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документов, имеющих юридическое значение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 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подаче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 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 доверенности полагающихся пособий, социальных выплат в порядке, установленном Гражданским кодексом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 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представительства в суде для защиты прав и интересов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 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по вопросам усыновления, опеки и попечительства детей-сирот и детей, оставшихся без попечения родителей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 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медицинского осмотра и первичной санитарной обработки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 (формирование индивидуального плана) для детей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 (формирование индивидуального плана) для взрослых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медицинском консультировании профильными специалистами, в том числе из организаций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своевременном проведении медико-социальной экспертизы для детей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своевременном проведении медико-социальной экспертизы для взрослых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помощи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по заключению врачей лекарственными средствами и изделиями медицинского назначения: получение, приобретение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аптекой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ДО*(Доу6+Доу7)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по заключению врачей лекарственными средствами и изделиями медицинского назначения: выдача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квалифицированного медицинского консультирования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Врач-травматолог-ортопед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индивидуальной программой абилитации и реабилитации для детей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Врач-травматолог-ортопед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ИПР для взрослых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Врач-травматолог-ортопед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протезно-ортопедической помощи в соответствии с индивидуальной программой абилитации и реабилитации лица с инвалидностью для детей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Врач-травматолог-ортопед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протезно-ортопедической помощи в соответствии с индивидуальной программой абилитации и реабилитации лица с инвалидностью для взрослых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Врач-травматолог-ортопед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слухопротезной помощи в соответствии с индивидуальной программой абилитации и реабилитации лица с инвалидностью для детей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Врач-травматолог-ортопед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слухопротезной помощи в соответствии с индивидуальной программой абилитации и реабилитации лица с инвалидностью для взрослых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Врач-травматолог-ортопед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получателей услуг пользованию техническими вспомогательными (компенсаторными) и обязательными гигиеническими средствами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палатная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социально-медицинским вопросам, в том числе по вопросам возрастной адаптации для детей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социально-медицинским вопросам, в том числе по вопросам возрастной адаптации для взрослых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процедур, связанных со здоровьем (прием лекарств, закапывание капель и процедур, связанных с назначением лечащего врача)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соответствии с назначением лечащего врача медицинских процедур: подкожные и внутримышечные инъекции, систематическое наблюдение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соответствии с назначением лечащего врача медицинских процедур: наложение компрессов, перевязка, обработка пролежней, раневых поверхностей, выполнение очистительных клизм, забор материалов для проведения лабораторных исследований, оказание помощи в пользовании обязательными гигиеническими средствами и изделиями медицинского назначения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лечебно-физических упражнений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первичной медико-санитарной помощи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санитарно-гигиенических услуг (обтирание, обмывание, гигиенические ванны)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по уходу (в палатах паллиативной помощи)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госпитализации и сопровождении в организации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лечебно-оздоровительных мероприятий, в том числе в организациях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занятие ЛФК для детей с психоневрологическими заболеваниями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занятие ЛФК для детей с нарушениями опорно-двигательного аппарата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занятие лечебно-физической культуры для взрослых с психоневрологическими заболеваниями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занятие лечебно-физической культуры для лиц с инвалидностью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занятие лечебно-физической культуры для лиц преклонного возраста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Магнитотерапия высокочастотная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Ультравысокочастотная терапия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лекарственный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Магнитотерапия низкочастотная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Светолечение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Лазеротерапия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Дарсонвализация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Электромиостимуляция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Ультрозвуковая терапия - УЗТ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Теплолечение - Парафинотерапия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Роботизированная локоматорная терапия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гидромассаж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Спелеотерапия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Шунгитотерапия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прохождения диспансеризации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организация работы "групп здоровья" по медицинским показаниям и возрастным особенностям (для детей)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организация работы "групп здоровья" по медицинским показаниям и возрастным особенностям (для взрослых)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психиатрической, психотерапевтической помощи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ежедневное наблюдение за состоянием здоровья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день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патронажное наблюдение детей, детей с нарушениями опорно- двигательного аппарата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паллиативной помощи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день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круглосуточное наблюдение в палатах (отделениях) паллиативной помощи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по уходу (в палатах паллиативной помощи)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организаций здравоохранения (если по состоянию здоровья противопоказано пользование общественным транспортом)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по уходу (в палатах паллиативной помощи)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палатная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по наблюдению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БДО *( Доу1+Доу4 )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гарантированного объема бесплатной медицинской помощи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 разработка индивидуального физкультурно-оздоровительного комплекса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инструктора лечебно-физический культуры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групповое занятие лечебно-физический культуры (создание группы)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групповое занятие лечебно-физический культуры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лекарств методом электрофореза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массажу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физической реабилитации и адаптации с использованием лечебной верховой езды (райттерапии/иппотерапии)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иппотерапии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физической реабилитации и восстановлению двигательных функций с использованием лечебных упражнений в воде (плавание/гидрокинезотерапия)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гидрокинезотерапии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рефлексотерапии (иглотерапии)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галотерапии (соляная шахта)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ингаляционной терапии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кварцетерапии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 (Доу1 + Доу2 +Доу3+ 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 для детей с психоневрологическими патологиями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 для детей с нарушениями опорно-двигательного аппарата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педагогической и коррекционно-развивающей диагностики, обследования личности, уровня развития ребенка, в том числе с нарушениями ОДА, и лиц старше восемнадцати лет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детей и лиц старше восемнадцати лет по специальным учебным программам с учетом их физических возможностей и умственных способностей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физических упражнений и гимнастики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физкультурно-оздоровительных мероприятий (проведение спортивных игр, эстафет, соревнований и других активностей, направленных на социализацию)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по специальным учебным программам в соответствии с их физическими и умственными способностями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с нарушениями опорно-двигательного аппарата в общеобразовательных школах, технических и профессиональных организациях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взрослыми профессионального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коррекция детей, в том числе с нарушениями опорно-двигательного аппарата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освоении детьми и лицами с инвалидностью с нарушениями слуха, а также их родителями и другими заинтересованными лицами языка жестов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переводу на язык жестов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крайне низком уровне социальных навыков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*( Доу1+Доу4)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низком уровне социальных навыков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*( Доу1+Доу4)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и лиц старше 18 лет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умеренном уровне социальных навыков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БДО *( Доу1+Доу4) + ДО*(Доу5 + Доу6+Доу7)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обследованию имеющихся трудовых навыков у детей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обследованию имеющихся трудовых навыков у взрослых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лечебно-трудовой деятельности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детей с нарушениями ОДА, лиц с инвалидностью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реабилитация лиц с инвалидностью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трудовых навыков по профилю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обучению получателей услуг доступным профессиональным навыкам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восстановлению утерянных бытовых навыков у престарелых и лиц старше восемнадцати лет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трудоустройстве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крайне низком уровне социальных навыков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низком уровне социальных навыков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и лиц старше 18 лет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умеренном уровне социальных навыков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диагностика и обследование личности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детей с психоневрологическими заболеваниями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дней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детей с нарушениями опорно-двигательного аппарата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взрослых с психоневрологическими заболеваниями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лиц с инвалидностью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лиц преклонного возраста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психопрофилактическая работа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консультирование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психологическая (в том числе по телефону) помощь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получателям услуг, в том числе беседы, общение, выслушивание, подбадривание, мотивация к активности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тренинги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коррекция для детей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коррекция для взрослых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в группах взаимоподдержки, клубах общения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членам семьи для обеспечения благоприятного психологического климата, профилактики и устранения конфликтных ситуаций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1MT = (ДО *ks* ke1 + R + (БДО * Доу1 ) + ДО*(Доу5 + Доу6) + Нol + N)* sno* mp*12 /количество рабочих дней в году/количество минут за рабочий день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на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услуги</w:t>
            </w:r>
          </w:p>
        </w:tc>
      </w:tr>
    </w:tbl>
    <w:bookmarkStart w:name="z19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Формулы расчета стоимости оказываемых услуг в условиях полустационара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(полустационар)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специалистов к "Fсотрудник" и "Tсотрудник"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мероприятий в год (K)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(P), не более (мин)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минуты труда (1MT)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год (G)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день (1ДТ)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условий проживания в соответствии с санитарно-гигиеническими требованиями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палатная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палатная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Санитарка(-уборщица)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питания, включая диетическое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диетическому питанию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посуды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плодоовощей и картофеля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хлеба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кухни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буфетчица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постельного белья, предметов личной гигиены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палатная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ДО*(Доу6 + 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твердого инвентаря и технических вспомогательных (компенсаторных) средств и специальных средств передвижения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палатная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ДО*(Доу6 + 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бытовым обслуживанием (стирка, сушка, глаженье, дезинфекция постельных принадлежностей)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ДО*(Доу6 + 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стирке одежды и белья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ДО*(Доу6 + 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ДО*(Доу6+Доу7)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написании и прочтении писем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по перевозке получателей услуг для лечения, реабилитации, обучения, участия получателей услуг в культурных и досуговых мероприятиях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получателей услуг практическим навыкам индивидуального обслуживающего и санитарно-гигиенического характера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палатная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помочь встать с постели, лечь в постель, одеться и раздеться, умыться, принять пищу, пить, пользоваться туалетом или судном, передвигаться при умеренной степени ограничения жизнедеятельности: наблюдение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палатная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помочь встать с постели, лечь в постель, одеться и раздеться, умыться, принять пищу, пить, пользоваться туалетом или судном, передвигаться, ухаживать за зубами или челюстью, пользоваться очками или слуховыми аппаратами при выраженной степени ограничения жизнедеятельности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палатная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 личной гигиены, трудовых, общежитейских навыков и умений при выраженной степени ограничения жизнедеятельности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палатная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обход и мониторинг состояния получателей услуг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 индивидуальных планов работ (координация работы специалистов, мониторинг оказания услуг в соответствии с индивидуальным планом)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поддержание связи с родственниками получателей услуг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полагающихся льгот, пособий, компенсаций, алиментов и других видов выплат, улучшении жилищных условий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престарелых и лиц с инвалидностью, а также семей, воспитывающих детей и осуществляющих уход за лицами старше 18 лет, по вопросам самообеспечения и улучшения материального положения семьи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учета, статистики и отчетности по количеству получателей услуг, взаимодействие с государственными и негосударственными организациями по соиально-экономическим вопросам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Доу6+Доу7)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Доу6+Доу7)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Доу6+Доу7)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мероприятия, к участию в культурных мероприятиях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Доу6+Доу7)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Доу6+Доу7)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культурных мероприятий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Доу6+Доу7)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Доу6+Доу7)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физкультурно-оздоровительных и спортивно-кружковых мероприятий (проведение спортивных игр, эстафет, соревнований и других активностей, направленных на социализацию)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документов, имеющих юридическое значение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подаче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 доверенности полагающихся пособий, социальных выплат в порядке, установленном Гражданским кодексом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представительства в суде для защиты прав и интересов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по вопросам усыновления, опеки и попечительства детей-сирот и детей, оставшихся без попечения родителей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медицинского осмотра и первичной санитарной обработки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 (формирование индивидуального плана) для детей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медико-социального обследования (формирование индивидуального плана) для взрослых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медицинском консультировании профильными специалистами, в том числе из организаций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своевременном проведении медико-социальной экспертизы для детей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Доу6+Доу7)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своевременном проведении медико-социальной экспертизы для взрослых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помощи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по заключению врачей лекарственными средствами и изделиями медицинского назначения: выдача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квалифицированного медицинского консультирования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Доу6+Доу7)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Врач-невропатолог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Доу6+Доу7)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Врач-травматолог-ортопед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индивидуальной программой абилитации и реабилитации для детей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Доу6+Доу7)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Врач-травматолог-ортопед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индивидуальной программой абилитации и реабилитации для взрослых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Врач-травматолог-ортопед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протезно-ортопедической помощи в соответствии с индивидуальной программой абилитации и реабилитации лица с инвалидностью для детей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Доу6+Доу7)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Врач-травматолог-ортопед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протезно-ортопедической помощи в соответствии с индивидуальной программой абилитации и реабилитации лица с инвалидностью для взрослых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Врач-травматолог-ортопед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слухопротезной помощи в соответствии с индивидуальной программой абилитации и реабилитации лица с инвалидностью для детей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Доу6+Доу7)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Врач-травматолог-ортопед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слухопротезной помощи в соответствии с индивидуальной программой абилитации и реабилитации лица с инвалидностью для взрослых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Врач-травматолог-ортопед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получателей услуг пользованию техническими вспомогательными (компенсаторными) и обязательными гигиеническими средствами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палатная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социально-медицинским вопросам, в том числе по вопросам возрастной адаптации для детей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Доу6+Доу7)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социально-медицинским вопросам, в том числе по вопросам возрастной адаптации для взрослых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процедур, связанных со здоровьем (прием лекарств, закапывание капель и процедур, связанных с назначением лечащего врача)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соответствии с назначением лечащего врача медицинских процедур: подкожные и внутримышечные инъекции, систематическое наблюдение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соответствии с назначением лечащего врача медицинских процедур: наложение компрессов, перевязка, обработка пролежней, раневых поверхностей, выполнение очистительных клизм, забор материалов для проведения лабораторных исследований, оказание помощи в пользовании обязательными гигиеническими средствами и изделиями медицинского назначения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лечебно-физических упражнений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первичной медико-санитарной помощи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госпитализации и сопровождении в организации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лечебно-оздоровительных мероприятий, в том числе в организациях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занятие лечебной физической культуры для детей с психоневрологическими заболеваниями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занятие лечебной физической культуры для детей с нарушениями опорно-двигательного аппарата в соответствии с индивидуальной программой абилитации и реабилитации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занятие лечебной физической культуры для взрослых с психоневрологическими заболеваниями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занятие лечебной физической культуры для лиц с инвалидностью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занятие лечебной физической культуры для лиц преклонного возраста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Магнитотерапия высокочастотная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Врач-невропатолог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Доу6+Доу7)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Ультравысокочастотная терапия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лекарственный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Магнитотерапия низкочастотная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Светолечение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Лазеротерапия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Дарсонвализация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Электромиостимуляция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Ультрозвуковая терапия - УЗТ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Теплолечение - Парафинотерапия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Врач-невропатолог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Доу6+Доу7)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физическая культура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Роботизированная локоматорная терапия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гидромассаж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Спелеотерапия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Шунгитотерапия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прохождения диспансеризации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организация работы "групп здоровья" по медицинским показаниям и возрастным особенностям (для детей)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Доу6+Доу7)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организация работы "групп здоровья" по медицинским показаниям и возрастным особенностям (для взрослых)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психиатрической, психотерапевтической помощи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ежедневное наблюдение за состоянием здоровья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патронажное наблюдение детей, детей с нарушениями опорно- двигательного аппарата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Доу6+Доу7)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Врач-невропатолог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Доу6+Доу7)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Врач-травматолог-ортопед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организаций здравоохранения (если по состоянию здоровья противопоказано пользование общественным транспортом)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палатная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по наблюдению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гарантированного объема бесплатной медицинской помощи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 разработка индивидуального физкультурно-оздоровительного комплекса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инструктора лечебной физической культуры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групповое занятие лечебной физической культуры (создание группы)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групповое занятие лечебной физической культуры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лекарств методом электрофореза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40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массажу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физической реабилитации и адаптации с использованием лечебной верховой езды (райттерапии/иппотерапии)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иппотерапии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физической реабилитации и восстановлению двигательных функций с использованием лечебных упражнений в воде (плавание/гидрокинезотерапия)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гидрокинезотерапии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рефлексотерапии (иглотерапии)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Доу6+Доу7)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галотерапии (соляная шахта)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Доу6+Доу7)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ингаляционной терапии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Доу6+Доу7)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кварцетерапии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Доу6+Доу7)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 для детей с психоневрологическими патологиями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 для детей с нарушениями опорно-двигательного аппарата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педагогической и коррекционно-развивающей диагностики, обследования личности, уровня развития ребенка, в том числе с нарушениями опорно-двигательного аппарата, и лиц старше восемнадцати лет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детей по специальным учебным программам с учетом их физических возможностей и умственных способностей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физических упражнений и гимнастики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физкультурно-оздоровительных мероприятий (проведение спортивных игр, эстафет, соревнований и других активностей, направленных на социализацию)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с нарушениями опорно-двигательного аппарата в общеобразовательных школах, технических и профессиональных организациях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взрослыми профессионального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коррекция детей, в том числе с нарушениями опорно-двигательного аппарата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освоении детьми и лицами с инвалидностью с нарушениями слуха, а также их родителями и другими заинтересованными лицами языка жестов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переводу на язык жестов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крайне низком уровне социальных навыков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раз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раз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низком уровне социальных навыков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раз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раз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и лиц старше 18 лет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умеренном уровне социальных навыков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раз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раз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формированию необходимых жизненных навыков у детей и лиц старше восемнадцати лет в домашних условиях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обследованию имеющихся трудовых навыков у детей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обследованию имеющихся трудовых навыков у взрослых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лечебно-трудовой деятельности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детей с нарушениями опорно-двигательного аппарата, лиц с инвалидностью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 (Учитель по трудовому обучению)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реабилитация лиц с инвалидностью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трудовых навыков по профилю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обучению получателей услуг доступным профессиональным навыкам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восстановлению утерянных бытовых навыков у престарелых и лиц старше восемнадцати лет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трудоустройстве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получателей услуг и членов их семей в организации надомного труда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диагностика и обследование личности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детей с психоневрологическими заболеваниями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детей с нарушениями опорно-двигательного аппарата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взрослых с психоневрологическими заболеваниями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лиц с инвалидностью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 лиц преклонного возраста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психопрофилактическая работа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консультирование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психологическая (в том числе по телефону) помощь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получателям услуг, в том числе беседы, общение, выслушивание, подбадривание, мотивация к активности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тренинги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коррекция для детей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коррекция для взрослых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в группах взаимоподдержки, клубах общения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членам семьи для обеспечения благоприятного психологического климата, профилактики и устранения конфликтных ситуаций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на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услуги</w:t>
            </w:r>
          </w:p>
        </w:tc>
      </w:tr>
    </w:tbl>
    <w:bookmarkStart w:name="z19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Формулы расчета стоимости оказываемых услуг в условиях на дому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(на дому)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специалистов к "Fсотрудник" и "Tсотрудник"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мероприятий в год (K)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(P), не более (мин)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минуты труда (1MT)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в год (G)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день (1ДТ)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 индивидуальных планов работ (координация работы специалистов, мониторинг оказания услуг в соответствии с индивидуальным планом)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социально-бытовых услуг индивидуального обслуживающего и гигиенического характера получателям услуг, неспособным по состоянию здоровья выполнять обычные житейские процедуры, в том числе такие действия, как встать с постели, лечь в постель, одеться и раздеться, умыться, принять пищу, пить, пользоваться туалетом или судном, передвигаться, ухаживать за зубами или челюстью, пользоваться очками или слуховыми аппаратами, стричь ногти, мужчинам - брить бороду и усы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ритуальных услуг (при отсутствии у умерших родственников (законных представителей) для престарелых и лиц с инвалидностью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получателей услуг практическим навыкам индивидуального обслуживающего и санитарно-гигиенического характера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вне дома в пределах одного населенного пункта для детей с инвалидностью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вне дома в пределах одного населенного пункта для престарелых и лиц с инвалидностью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написании и прочтении писем для престарелых и лиц с инвалидностью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покупке и доставке на дом горячих обедов, продовольственных и непродовольственных товаров первой необходимости для престарелых и лиц с инвалидностью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приготовлении пищи для престарелых и лиц с инвалидностью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топке печей, доставке дров, угля и воды для престарелых и лиц с инвалидностью, проживающих в жилых помещениях без центрального отопления и (или) водоснабжения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сдаче вещей в стирку, химчистку, на ремонт и обратная их доставка для престарелых и лиц с инвалидностью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стирке вещей для престарелых и лиц с инвалидностью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организации ремонта и уборки жилых помещений для престарелых и лиц с инвалидностью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оплате жилья и коммунальных услуг для престарелых и лиц с инвалидностью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полагающихся льгот, пособий, компенсаций, алиментов и других видов выплат, улучшении жилищных условий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престарелых и лиц с инвалидностью, а также семей, воспитывающих детей и осуществляющих уход за лицами старше 18 лет, по вопросам самообеспечения и улучшения материального положения семьи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учета, статистики и отчетности по количеству получателей услуг, взаимодействие с государственными и негосударственными организациями по соиально-экономическим вопросам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мероприятия, к участию в культурных мероприятиях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получателей услуг при посещении культурных мероприятияй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документов, имеющих юридическое значение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подаче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 доверенности полагающихся пособий, социальных выплат в порядке, установленном Гражданским кодексом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привлечении к уголовной ответственности лиц, виновных в физическом и психическом насилии, совершенном в семье над получателями услуг или членами их семьи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органам, осуществляющим функции по опеке или попечительству, в устройстве детей, в том числе с нарушениями ОДА, на усыновление, попечение, патронат, под опеку, в соответствии с Кодексом "О браке (супружестве) и семье"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устройстве получателей услуг в учреждения, организации, предоставляющие специальные социальные услуги, в том числе оказание помощи в оформлении документов в организации стационарного и полустационарного типа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представлений на родителей, уклоняющихся от воспитания детей, в том числе с нарушениями ОДА, в комиссию по делам несовершеннолетних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получателям услуг в оказании юридической помощи в оформлении документов для трудоустройства, получения документа, удостоверяющего личность, и документов, имеющих юридическое значение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бесплатной юридической помощи адвоката в случаях и порядке, установленном Гражданским процессуальным кодексом Республики Казахстан, Законом Республики Казахстан "Об адвокатской деятельности и юридической помощи"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медицинском консультировании профильными специалистами, в том числе из организаций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помощи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по заключению врачей лекарственными средствами и изделиями медицинского назначения: получение, приобретение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ИПАР для детей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санаторно-курортного лечения, техническими вспомогательными (компенсаторными) средствами, обязательными гигиеническими средствами в соответствии с ИПАР для взрослых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получателей услуг пользованию техническими вспомогательными (компенсаторными) и обязательными гигиеническими средствами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процедур, связанных со здоровьем (прием лекарств, закапывание капель и процедур, связанных с назначением лечащего врача)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лечебно-физических упражнений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патронажное наблюдение детей, детей с нарушениями опорно- двигательного аппарата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медико-социальной экспертизы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/ социальный работник кейс-менеджер (Консультант по социальной работе)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гарантированного объема бесплатной медицинской помощи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протезно-ортопедической и слухопротезной помощи в соответствии с ИПАР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 социально-медицинским вопросам, в том числе по вопросам возрастной адаптации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врача на дом и сопровождение получателей услуг в организации здравоохранения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лицам с инвалидностью и престарелым санитарно-гигиенических услуг (обтирание, обмывание, гигиенические ванны)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реабилитационных мероприятий (сопровождение во время получение реабилитационных услуг)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по специальным учебным программам в соответствии с их физическими и умственными способностями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детьми с нарушениями ОДА в общеобразовательных школах, технических и профессиональных организациях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взрослыми профессионального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и лиц старше 18 лет основам бытовой ориентации и ручной умелости, поведения в быту и общественных местах, самоконтролю, навыкам общения и другим формам жизнедеятельности при умеренном уровне социальных навыков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консультирование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навыков самообслуживания, личной гигиены, поведения в быту и общественных местах, самоконтролю, навыкам общения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родителей или членов семьи основам реабилитации в домашних условиях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членов семьи формированию необходимых жизненных навыков у детей и лиц старше восемнадцати лет в домашних условиях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детей с нарушениями ОДА, лиц с инвалидностью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трудоустройстве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получателей услуг и членов их семей в организации надомного труда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получателям услуг, в том числе беседы, общение, выслушивание, подбадривание, мотивация к активности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членам семьи для обеспечения благоприятного психологического климата, профилактики и устранения конфликтных ситуаций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на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услуги</w:t>
            </w:r>
          </w:p>
        </w:tc>
      </w:tr>
    </w:tbl>
    <w:bookmarkStart w:name="z200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Формулы расчета стоимости оказываемых услуг в условиях временного пребывания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(временного пребывания)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Отнесение специалистов к "Fсотрудник" и "Tсотрудник"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БОМЖ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мероприятий в год (K)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(P), не более (мин)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минуты труда (1MT)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в год (G)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день (1ДТ)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условий проживания в соответствии с санитарно-гигиеническими требованиями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(уборщица)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питания, включая диетическое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по диетическому питанию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шеф-повар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посуды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плодоовощей и картофеля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хлеба, рабочий кухни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койко-места, мебели, обеспечение постельными принадлежностями, предметами личной гигиены и нижнего белья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ДО*(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при прибытии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бытовым обслуживанием (стирка, сушка, глаженье, дезинфекция нательного белья, одежды, постельных принадлежностей)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ДО*(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бытовым обслуживанием (стирка, сушка, глаженье, дезинфекция нательного белья, одежды, постельных принадлежностей)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стирке одежды и белья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Доу4 ) + ДО*(Доу6+Доу7)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бытовым обслуживанием (стирка, сушка, глаженье, дезинфекция нательного белья, одежды, постельных принадлежностей)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Санитарка(-уборщица)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написании и прочтении писем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по перевозке получателей услуг для лечения, реабилитации, обучения, участия получателей услуг в культурных и досуговых мероприятиях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1ДT*количество рабочих дней в году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1ДT = (ДО *ks* ke1 + R + (БДО * Доу1 ) + ДО*(Доу5 + Доу6+Доу7) + Нol + N)* sno* mp)*12 /количество рабочих дней в году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отправке к прежнему месту жительства путем приобретения проездных документов и обеспечения продуктами питания на время пути следования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временное размещение получателей услуг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при прибытии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обход и мониторинг состояния получателей услуг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исполнением индивидуальных планов работ (координация работы специалистов, мониторинг оказания услуг в соответствии с индивидуальным планом)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поддержание связи с родственниками получателей услуг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учета, статистики и отчетности по количеству получателей услуг, взаимодействие с государственными и негосударственными организациями по соиально-экономическим вопросам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полагающихся пособий, компенсаций, алиментов и соответствующих выплат, улучшении жилищных условий в соответствии с главами 11, 13, 14 Социального кодекса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ДО*(Доу6 + Доу7)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в качестве лица (семьи), нуждающегося (нуждающейся) в специальных социальных услугах, обращение за социальной помощью, предоставляемой по решениям местных представительных органов, в порядке, установленном законодательством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раз в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ДО*(Доу6 + Доу7)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компенсации в соответствии с законодательством Республики Казахстан о Фонде компенсации потерпевшим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ДО*(Доу6 + Доу7)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праздников и досуговых мероприятий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клубной и кружковой работы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получателей услуг в досуговые мероприятия, к участию в культурных мероприятиях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документов, имеющих юридическое значение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ДО*(Доу6 + Доу7)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подаче обращений на действие или бездействие организаций, предоставляющих специальные социальные услуги и нарушающих или ущемляющих законные права получателей услуг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ДО*(Доу6 + Доу7)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восстановлении документов, удостоверяющих личность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ДО*(Доу6 + Доу7)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оформлении документов для регистрации по месту пребывания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ДО*(Доу6 + Доу7)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консультирование и помощь в оформлении документов в области предоставления специальных социальных услуг и по вопросам, связанным с правами на социальное обеспечение и помощь в соответствии с законодательством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ДО*(Доу6 + Доу7)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оформлении необходимых документов для помещения престарелых граждан и лиц с инвалидностью в организации стационарного типа, предоставляющие специальные социальные услуги престарелым, лицам с инвалидностью и (или) лицам старше восемнадцати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ДО*(Доу6 + Доу7)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и содействие в получении установленных законодательством льгот и преимуществ, социальных выплат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ДО*(Доу6 + Доу7)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сотрудничестве с правоохранительными, судебными органами в рамках расследования фактов торговли людьми, судебного производства и исполнения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месяц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ДО*(Доу6 + Доу7)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к доступности дипломатическим и консульским представительствам государства по гражданской принадлежности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ДО*(Доу6 + Доу7)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подготовке и подаче заявлений (обращений, апелляций) в Посольства, органы и учреждения иностранных дел, внутренних дел, юстиции, здравоохранения, социальной защиты, образования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ДО*(Доу6 + Доу7)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доверенностей на представительство интересов получателя услуг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ДО*(Доу6 + Доу7)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документов, форм и материалов дела на родной язык получателя услуг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месяц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ДО*(Доу6 + Доу7)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переводчика при медицинских осмотрах, в суде, при решении вопросов в государственных органах и учреждениях (по возможности, одного пола с получателем услуг)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ДО*(Доу6 + Доу7)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интересов получателя услуг в судебно-следственных органах и учреждениях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ДО*(Доу6 + Доу7)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первичного медицинского осмотра и первичной санитарной обработки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(при прибытии)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медицинском консультировании профильными специалистами, в том числе из организаций здравоохранения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месяц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помощи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по заключению врачей лекарственными средствами и изделиями медицинского назначения: получение, приобретение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психиатрической, психотерапевтической помощи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медико-социальной экспертизы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гарантированного объема бесплатной медицинской помощи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лечебных манипуляций в соответствии со стандартами в области здравоохранения по назначению лечащего врача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обеспечении техническими вспомогательными (компенсаторными) средствами, в получении санаторно-курортного лечения, в соответствии с ИПАР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прохождении несовершеннолетними детьми психолого–медико-педагогической консультации по месту нахождения организации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социально-педагогических мероприятий с учетом рекомендаций заключения психолого–медико-педагогической консультации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 раз в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занятий по трансформации ценностных ориентиров, установок и поведенческих навыков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во включении несовершеннолетних детей в образовательный процесс в условиях на дому в случае временного круглосуточного или длительного пребывания в организации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(в случае наличия детей)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дней в неделю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детьми, имеющими задержку и нарушение развития, гарантированного объема коррекционно развивающей помощи в кабинетах психолого-педагогической коррекции или реабилитационных центрах, организациях или по месту нахождения организации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(в случае наличия детей)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дней в неделю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получении образования получателей услуг с учетом их физических возможностей и умственных способностей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обследованию имеющихся трудовых навыков у взрослых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трудовых навыков по профилю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общественно-полезных работ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проведении мероприятий по обучению получателей услуг доступным профессиональным навыкам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диагностика и обследование личности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психопрофилактическая работа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консультирование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психологическая (в том числе по телефону) помощь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месяц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психологической помощи получателям услуг, в том числе беседы, общение, выслушивание, подбадривание, мотивация к активности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тренинги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коррекция для взрослых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раз в месяц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в группах взаимоподдержки, клубах общения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 раза в неделю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патронаж (систематическое наблюдение)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раз в неделю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воспитателя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(в случае наличия детей)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Tсотрудник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дней в неделю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1MT = (ДО *ks* ke1 + R + (БДО * Доу1 ) + ДО*(Доу5 + Доу6) + Нol + N)* sno* mp)*12 /количество рабочих дней в году/количество минут за рабочий день)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K*P*1MT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G/365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