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0e63" w14:textId="3730e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труда и социальной защиты населения Республики Казахстан от 7 апреля 2022 года № 118 "Об утверждении Правил регистрации и рассмотрения ходатайства о присвоении статуса беженца"</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июня 2026 года № 281. Зарегистрирован в Министерстве юстиции Республики Казахстан 1 июля 2026 года № 39182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7 апреля 2022 года № 118 "Об утверждении Правил регистрации и рассмотрения ходатайства о присвоении статуса беженца" (зарегистрирован в Реестре государственной регистрации нормативных правовых актов под № 27506)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регистрации и рассмотрения ходатайства о присвоении статуса беженца,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 беженец – иностранный гражданин,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3"/>
    <w:bookmarkStart w:name="z9" w:id="4"/>
    <w:p>
      <w:pPr>
        <w:spacing w:after="0"/>
        <w:ind w:left="0"/>
        <w:jc w:val="both"/>
      </w:pPr>
      <w:r>
        <w:rPr>
          <w:rFonts w:ascii="Times New Roman"/>
          <w:b w:val="false"/>
          <w:i w:val="false"/>
          <w:color w:val="000000"/>
          <w:sz w:val="28"/>
        </w:rPr>
        <w:t>
      2) ходатайство о присвоении статуса беженца (далее – ходатайство) – письменное обращение лица, ищущего убежище, лично или через уполномоченного на то представителя, о присвоении статуса беженца по месту своего пребывания в местный исполнительный орган столицы, областей и городов республиканского значения;</w:t>
      </w:r>
    </w:p>
    <w:bookmarkEnd w:id="4"/>
    <w:bookmarkStart w:name="z10" w:id="5"/>
    <w:p>
      <w:pPr>
        <w:spacing w:after="0"/>
        <w:ind w:left="0"/>
        <w:jc w:val="both"/>
      </w:pPr>
      <w:r>
        <w:rPr>
          <w:rFonts w:ascii="Times New Roman"/>
          <w:b w:val="false"/>
          <w:i w:val="false"/>
          <w:color w:val="000000"/>
          <w:sz w:val="28"/>
        </w:rPr>
        <w:t>
      3) лицо, ищущее убежище, – иностранный гражданин или лицо без гражданства, изъявившее желание обратиться за убежищем в Республике Казахстан, до принятия местным исполнительным органом столицы, области и города республиканского значения окончательного решения по их ходатайству о присвоении статуса беженца;</w:t>
      </w:r>
    </w:p>
    <w:bookmarkEnd w:id="5"/>
    <w:bookmarkStart w:name="z11" w:id="6"/>
    <w:p>
      <w:pPr>
        <w:spacing w:after="0"/>
        <w:ind w:left="0"/>
        <w:jc w:val="both"/>
      </w:pPr>
      <w:r>
        <w:rPr>
          <w:rFonts w:ascii="Times New Roman"/>
          <w:b w:val="false"/>
          <w:i w:val="false"/>
          <w:color w:val="000000"/>
          <w:sz w:val="28"/>
        </w:rPr>
        <w:t>
      4) свидетельство лица, ищущего убежище (далее – свидетельство) – документ, выдаваемый местным исполнительным органом столицы, области и города республиканского значения, подтверждающий регистрацию ходатайства о присвоении статуса беженца;</w:t>
      </w:r>
    </w:p>
    <w:bookmarkEnd w:id="6"/>
    <w:bookmarkStart w:name="z12" w:id="7"/>
    <w:p>
      <w:pPr>
        <w:spacing w:after="0"/>
        <w:ind w:left="0"/>
        <w:jc w:val="both"/>
      </w:pPr>
      <w:r>
        <w:rPr>
          <w:rFonts w:ascii="Times New Roman"/>
          <w:b w:val="false"/>
          <w:i w:val="false"/>
          <w:color w:val="000000"/>
          <w:sz w:val="28"/>
        </w:rPr>
        <w:t>
      5) члены семьи лица, ищущего убежище – супруг(а), их несовершеннолетние дети и другие лица, находящиеся на его (ее) иждивении;</w:t>
      </w:r>
    </w:p>
    <w:bookmarkEnd w:id="7"/>
    <w:bookmarkStart w:name="z13" w:id="8"/>
    <w:p>
      <w:pPr>
        <w:spacing w:after="0"/>
        <w:ind w:left="0"/>
        <w:jc w:val="both"/>
      </w:pPr>
      <w:r>
        <w:rPr>
          <w:rFonts w:ascii="Times New Roman"/>
          <w:b w:val="false"/>
          <w:i w:val="false"/>
          <w:color w:val="000000"/>
          <w:sz w:val="28"/>
        </w:rPr>
        <w:t>
      6) уполномоченный орган – государственный орган, осуществляющий руководство в сфере регулирования отношений по вопросам беженцев.";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 w:id="9"/>
    <w:p>
      <w:pPr>
        <w:spacing w:after="0"/>
        <w:ind w:left="0"/>
        <w:jc w:val="both"/>
      </w:pPr>
      <w:r>
        <w:rPr>
          <w:rFonts w:ascii="Times New Roman"/>
          <w:b w:val="false"/>
          <w:i w:val="false"/>
          <w:color w:val="000000"/>
          <w:sz w:val="28"/>
        </w:rPr>
        <w:t>
      "3. Для получения статуса беженца лицо, ищущее убежище в течение 5 (пяти) календарных дней со дня прибытия в Республику Казахстан или со дня,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подает лично или через уполномоченного на то представителя в местные исполнительные органы столицы, областей и городов республиканского значения по вопросам занятости населения (далее – МИОЗН) письменное ходатайство по форме, согласно приложению 1 к настоящим Правилам. К ходатайству прилагаются документы, удостоверяющие или подтверждающие личность лица, ищущего убежище.";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и </w:t>
      </w:r>
      <w:r>
        <w:rPr>
          <w:rFonts w:ascii="Times New Roman"/>
          <w:b w:val="false"/>
          <w:i w:val="false"/>
          <w:color w:val="000000"/>
          <w:sz w:val="28"/>
        </w:rPr>
        <w:t>третью</w:t>
      </w:r>
      <w:r>
        <w:rPr>
          <w:rFonts w:ascii="Times New Roman"/>
          <w:b w:val="false"/>
          <w:i w:val="false"/>
          <w:color w:val="000000"/>
          <w:sz w:val="28"/>
        </w:rPr>
        <w:t xml:space="preserve"> пункта 7 изложить в следующей редакции:</w:t>
      </w:r>
    </w:p>
    <w:bookmarkStart w:name="z17" w:id="10"/>
    <w:p>
      <w:pPr>
        <w:spacing w:after="0"/>
        <w:ind w:left="0"/>
        <w:jc w:val="both"/>
      </w:pPr>
      <w:r>
        <w:rPr>
          <w:rFonts w:ascii="Times New Roman"/>
          <w:b w:val="false"/>
          <w:i w:val="false"/>
          <w:color w:val="000000"/>
          <w:sz w:val="28"/>
        </w:rPr>
        <w:t>
      "Свидетельство выдается иностранным гражданам, лицам без гражданства, достигшим возраста восемнадцати лет, сроком на три месяца, которое подписывается руководителем МИОЗН и заверяется печатью.</w:t>
      </w:r>
    </w:p>
    <w:bookmarkEnd w:id="10"/>
    <w:bookmarkStart w:name="z18" w:id="11"/>
    <w:p>
      <w:pPr>
        <w:spacing w:after="0"/>
        <w:ind w:left="0"/>
        <w:jc w:val="both"/>
      </w:pPr>
      <w:r>
        <w:rPr>
          <w:rFonts w:ascii="Times New Roman"/>
          <w:b w:val="false"/>
          <w:i w:val="false"/>
          <w:color w:val="000000"/>
          <w:sz w:val="28"/>
        </w:rPr>
        <w:t>
      Свидетельство лица, ищущего убежище, подтверждает законность пребывания на территории Республики Казахстан иностранного гражданина, лица без гражданства, ходатайствующего о признании беженцем.";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пункта 11 изложить в следующей редакции:</w:t>
      </w:r>
    </w:p>
    <w:bookmarkStart w:name="z20" w:id="12"/>
    <w:p>
      <w:pPr>
        <w:spacing w:after="0"/>
        <w:ind w:left="0"/>
        <w:jc w:val="both"/>
      </w:pPr>
      <w:r>
        <w:rPr>
          <w:rFonts w:ascii="Times New Roman"/>
          <w:b w:val="false"/>
          <w:i w:val="false"/>
          <w:color w:val="000000"/>
          <w:sz w:val="28"/>
        </w:rPr>
        <w:t>
      "в день обращения заявителя заводится электронное дело лица, ищущего убежище в автоматизированной цифровой системе "Қандас";";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"19. При рассмотрении ходатайства с целью воссоединения семьи лицо, ищущее убежище представляет документальные доказательства, подтверждающие наличие семейных отношений.</w:t>
      </w:r>
    </w:p>
    <w:bookmarkEnd w:id="13"/>
    <w:bookmarkStart w:name="z23" w:id="14"/>
    <w:p>
      <w:pPr>
        <w:spacing w:after="0"/>
        <w:ind w:left="0"/>
        <w:jc w:val="both"/>
      </w:pPr>
      <w:r>
        <w:rPr>
          <w:rFonts w:ascii="Times New Roman"/>
          <w:b w:val="false"/>
          <w:i w:val="false"/>
          <w:color w:val="000000"/>
          <w:sz w:val="28"/>
        </w:rPr>
        <w:t>
      Собеседования с лицом, ищущим убежище и с иностранным гражданином, к которому прибыл иностранный гражданин или лицо, без гражданства с целью воссоединения семьи, проводятся раздельно для определения подлинности представленных доказательств либо их получения.";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седьмой</w:t>
      </w:r>
      <w:r>
        <w:rPr>
          <w:rFonts w:ascii="Times New Roman"/>
          <w:b w:val="false"/>
          <w:i w:val="false"/>
          <w:color w:val="000000"/>
          <w:sz w:val="28"/>
        </w:rPr>
        <w:t xml:space="preserve"> пункта 23 изложить в следующей редакции:</w:t>
      </w:r>
    </w:p>
    <w:bookmarkStart w:name="z25" w:id="15"/>
    <w:p>
      <w:pPr>
        <w:spacing w:after="0"/>
        <w:ind w:left="0"/>
        <w:jc w:val="both"/>
      </w:pPr>
      <w:r>
        <w:rPr>
          <w:rFonts w:ascii="Times New Roman"/>
          <w:b w:val="false"/>
          <w:i w:val="false"/>
          <w:color w:val="000000"/>
          <w:sz w:val="28"/>
        </w:rPr>
        <w:t>
      "проводит анализ представленных лицом, ищущим убежище документов и материалов, информации государственных органов, организаций (учреждений), оценивает результаты анкетирования иностранного гражданина и собеседования.";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"27. Карточка учета хранится в личном деле лица, ищущего убежище. В последующем в карточке учета (на бумажном носителе) ответственный исполнитель МИОЗН производит отметки о всех решениях, принимаемых в отношении данного иностранного гражданина, лица без гражданства, и информирует об этом уполномоченный орган.";</w:t>
      </w:r>
    </w:p>
    <w:bookmarkEnd w:id="16"/>
    <w:bookmarkStart w:name="z28"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17"/>
    <w:bookmarkStart w:name="z29" w:id="18"/>
    <w:p>
      <w:pPr>
        <w:spacing w:after="0"/>
        <w:ind w:left="0"/>
        <w:jc w:val="both"/>
      </w:pPr>
      <w:r>
        <w:rPr>
          <w:rFonts w:ascii="Times New Roman"/>
          <w:b w:val="false"/>
          <w:i w:val="false"/>
          <w:color w:val="000000"/>
          <w:sz w:val="28"/>
        </w:rPr>
        <w:t>
      "При подачи лицом, ищущим убежище заявления о прекращении рассмотрения ходатайства МИОЗН в день получения заявления принимает решение о прекращении рассмотрения ходатайства. После принятия решения о прекращении рассмотрения ходатайства МИОЗН изымает у иностранного гражданина, лица без гражданства свидетельство лица, ищущего убежище, и осуществляет контроль за выездом лица, ищущего убежище за пределы Республики Казахстан.";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1" w:id="19"/>
    <w:p>
      <w:pPr>
        <w:spacing w:after="0"/>
        <w:ind w:left="0"/>
        <w:jc w:val="both"/>
      </w:pPr>
      <w:r>
        <w:rPr>
          <w:rFonts w:ascii="Times New Roman"/>
          <w:b w:val="false"/>
          <w:i w:val="false"/>
          <w:color w:val="000000"/>
          <w:sz w:val="28"/>
        </w:rPr>
        <w:t>
      2. Комитету по миграции Министерства труда и социальной защиты населения Республики Казахстан в установленном законодательством порядке обеспечить:</w:t>
      </w:r>
    </w:p>
    <w:bookmarkEnd w:id="19"/>
    <w:bookmarkStart w:name="z32" w:id="2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0"/>
    <w:bookmarkStart w:name="z33" w:id="2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официальной публикации;</w:t>
      </w:r>
    </w:p>
    <w:bookmarkEnd w:id="21"/>
    <w:bookmarkStart w:name="z34" w:id="22"/>
    <w:p>
      <w:pPr>
        <w:spacing w:after="0"/>
        <w:ind w:left="0"/>
        <w:jc w:val="both"/>
      </w:pPr>
      <w:r>
        <w:rPr>
          <w:rFonts w:ascii="Times New Roman"/>
          <w:b w:val="false"/>
          <w:i w:val="false"/>
          <w:color w:val="000000"/>
          <w:sz w:val="28"/>
        </w:rPr>
        <w:t>
      3) в течении трех рабочих дней после исполнения подпунктов 1) и 2)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w:t>
      </w:r>
    </w:p>
    <w:bookmarkEnd w:id="22"/>
    <w:bookmarkStart w:name="z35" w:id="2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труда и социальной защиты населения Республики Казахстан.</w:t>
      </w:r>
    </w:p>
    <w:bookmarkEnd w:id="23"/>
    <w:bookmarkStart w:name="z36" w:id="2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 защиты населения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281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и рассмотрения</w:t>
            </w:r>
            <w:r>
              <w:br/>
            </w:r>
            <w:r>
              <w:rPr>
                <w:rFonts w:ascii="Times New Roman"/>
                <w:b w:val="false"/>
                <w:i w:val="false"/>
                <w:color w:val="000000"/>
                <w:sz w:val="20"/>
              </w:rPr>
              <w:t>ходатайства о присвоении</w:t>
            </w:r>
            <w:r>
              <w:br/>
            </w:r>
            <w:r>
              <w:rPr>
                <w:rFonts w:ascii="Times New Roman"/>
                <w:b w:val="false"/>
                <w:i w:val="false"/>
                <w:color w:val="000000"/>
                <w:sz w:val="20"/>
              </w:rPr>
              <w:t>статуса беженца</w:t>
            </w:r>
            <w:r>
              <w:br/>
            </w:r>
            <w:r>
              <w:rPr>
                <w:rFonts w:ascii="Times New Roman"/>
                <w:b w:val="false"/>
                <w:i w:val="false"/>
                <w:color w:val="000000"/>
                <w:sz w:val="20"/>
              </w:rPr>
              <w:t>Форма</w:t>
            </w:r>
            <w:r>
              <w:br/>
            </w:r>
            <w:r>
              <w:rPr>
                <w:rFonts w:ascii="Times New Roman"/>
                <w:b w:val="false"/>
                <w:i w:val="false"/>
                <w:color w:val="000000"/>
                <w:sz w:val="20"/>
              </w:rPr>
              <w:t>кому 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 инициалы руководителя МИОЗН)</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гражданина (-ки)_____________</w:t>
            </w:r>
            <w:r>
              <w:br/>
            </w:r>
            <w:r>
              <w:rPr>
                <w:rFonts w:ascii="Times New Roman"/>
                <w:b w:val="false"/>
                <w:i w:val="false"/>
                <w:color w:val="000000"/>
                <w:sz w:val="20"/>
              </w:rPr>
              <w:t>____________________________</w:t>
            </w:r>
            <w:r>
              <w:br/>
            </w:r>
            <w:r>
              <w:rPr>
                <w:rFonts w:ascii="Times New Roman"/>
                <w:b w:val="false"/>
                <w:i w:val="false"/>
                <w:color w:val="000000"/>
                <w:sz w:val="20"/>
              </w:rPr>
              <w:t>(какого государства)</w:t>
            </w:r>
            <w:r>
              <w:br/>
            </w:r>
            <w:r>
              <w:rPr>
                <w:rFonts w:ascii="Times New Roman"/>
                <w:b w:val="false"/>
                <w:i w:val="false"/>
                <w:color w:val="000000"/>
                <w:sz w:val="20"/>
              </w:rPr>
              <w:t>постоянное место жительство</w:t>
            </w:r>
            <w:r>
              <w:br/>
            </w:r>
            <w:r>
              <w:rPr>
                <w:rFonts w:ascii="Times New Roman"/>
                <w:b w:val="false"/>
                <w:i w:val="false"/>
                <w:color w:val="000000"/>
                <w:sz w:val="20"/>
              </w:rPr>
              <w:t>____________________________</w:t>
            </w:r>
            <w:r>
              <w:br/>
            </w:r>
            <w:r>
              <w:rPr>
                <w:rFonts w:ascii="Times New Roman"/>
                <w:b w:val="false"/>
                <w:i w:val="false"/>
                <w:color w:val="000000"/>
                <w:sz w:val="20"/>
              </w:rPr>
              <w:t>временно пребывающего (-ей)</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в составе семьи _______человек</w:t>
            </w:r>
          </w:p>
        </w:tc>
      </w:tr>
    </w:tbl>
    <w:bookmarkStart w:name="z40" w:id="25"/>
    <w:p>
      <w:pPr>
        <w:spacing w:after="0"/>
        <w:ind w:left="0"/>
        <w:jc w:val="left"/>
      </w:pPr>
      <w:r>
        <w:rPr>
          <w:rFonts w:ascii="Times New Roman"/>
          <w:b/>
          <w:i w:val="false"/>
          <w:color w:val="000000"/>
        </w:rPr>
        <w:t xml:space="preserve"> Ходатайство о присвоении статуса беженца</w:t>
      </w:r>
    </w:p>
    <w:bookmarkEnd w:id="25"/>
    <w:bookmarkStart w:name="z41" w:id="26"/>
    <w:p>
      <w:pPr>
        <w:spacing w:after="0"/>
        <w:ind w:left="0"/>
        <w:jc w:val="both"/>
      </w:pPr>
      <w:r>
        <w:rPr>
          <w:rFonts w:ascii="Times New Roman"/>
          <w:b w:val="false"/>
          <w:i w:val="false"/>
          <w:color w:val="000000"/>
          <w:sz w:val="28"/>
        </w:rPr>
        <w:t>
      Прошу присвоить мне и членам моей семьи статус беженцев в Республике Казахстан.</w:t>
      </w:r>
    </w:p>
    <w:bookmarkEnd w:id="26"/>
    <w:p>
      <w:pPr>
        <w:spacing w:after="0"/>
        <w:ind w:left="0"/>
        <w:jc w:val="both"/>
      </w:pPr>
      <w:bookmarkStart w:name="z42" w:id="27"/>
      <w:r>
        <w:rPr>
          <w:rFonts w:ascii="Times New Roman"/>
          <w:b w:val="false"/>
          <w:i w:val="false"/>
          <w:color w:val="000000"/>
          <w:sz w:val="28"/>
        </w:rPr>
        <w:t>
      Вынужден (-а) покинуть место своего жительства по причине:</w:t>
      </w:r>
    </w:p>
    <w:bookmarkEnd w:id="27"/>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Дата и место рождения _________________________________________________</w:t>
      </w:r>
    </w:p>
    <w:p>
      <w:pPr>
        <w:spacing w:after="0"/>
        <w:ind w:left="0"/>
        <w:jc w:val="both"/>
      </w:pPr>
      <w:r>
        <w:rPr>
          <w:rFonts w:ascii="Times New Roman"/>
          <w:b w:val="false"/>
          <w:i w:val="false"/>
          <w:color w:val="000000"/>
          <w:sz w:val="28"/>
        </w:rPr>
        <w:t xml:space="preserve">       Гражданство (страна прежнего постоянного места жительства)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национальность (этническая принадлежность) _____________________________</w:t>
      </w:r>
    </w:p>
    <w:p>
      <w:pPr>
        <w:spacing w:after="0"/>
        <w:ind w:left="0"/>
        <w:jc w:val="both"/>
      </w:pPr>
      <w:r>
        <w:rPr>
          <w:rFonts w:ascii="Times New Roman"/>
          <w:b w:val="false"/>
          <w:i w:val="false"/>
          <w:color w:val="000000"/>
          <w:sz w:val="28"/>
        </w:rPr>
        <w:t xml:space="preserve">       Языки, которыми владею _______________________________________________</w:t>
      </w:r>
    </w:p>
    <w:p>
      <w:pPr>
        <w:spacing w:after="0"/>
        <w:ind w:left="0"/>
        <w:jc w:val="both"/>
      </w:pPr>
      <w:r>
        <w:rPr>
          <w:rFonts w:ascii="Times New Roman"/>
          <w:b w:val="false"/>
          <w:i w:val="false"/>
          <w:color w:val="000000"/>
          <w:sz w:val="28"/>
        </w:rPr>
        <w:t xml:space="preserve">       Дата прибытия в Республику Казахстан</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Прибыл законно (незаконно) ____________________________________________</w:t>
      </w:r>
    </w:p>
    <w:p>
      <w:pPr>
        <w:spacing w:after="0"/>
        <w:ind w:left="0"/>
        <w:jc w:val="both"/>
      </w:pPr>
      <w:r>
        <w:rPr>
          <w:rFonts w:ascii="Times New Roman"/>
          <w:b w:val="false"/>
          <w:i w:val="false"/>
          <w:color w:val="000000"/>
          <w:sz w:val="28"/>
        </w:rPr>
        <w:t xml:space="preserve">       Документы, удостоверяющие или подтверждающие личность лица, ищущего</w:t>
      </w:r>
    </w:p>
    <w:p>
      <w:pPr>
        <w:spacing w:after="0"/>
        <w:ind w:left="0"/>
        <w:jc w:val="both"/>
      </w:pPr>
      <w:r>
        <w:rPr>
          <w:rFonts w:ascii="Times New Roman"/>
          <w:b w:val="false"/>
          <w:i w:val="false"/>
          <w:color w:val="000000"/>
          <w:sz w:val="28"/>
        </w:rPr>
        <w:t xml:space="preserve">       убежище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(наименование, серия, номер, когда и кем выдан)</w:t>
      </w:r>
    </w:p>
    <w:p>
      <w:pPr>
        <w:spacing w:after="0"/>
        <w:ind w:left="0"/>
        <w:jc w:val="both"/>
      </w:pPr>
      <w:r>
        <w:rPr>
          <w:rFonts w:ascii="Times New Roman"/>
          <w:b w:val="false"/>
          <w:i w:val="false"/>
          <w:color w:val="000000"/>
          <w:sz w:val="28"/>
        </w:rPr>
        <w:t xml:space="preserve">       Вместе со мной прибыли члены моей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 w:id="28"/>
      <w:r>
        <w:rPr>
          <w:rFonts w:ascii="Times New Roman"/>
          <w:b w:val="false"/>
          <w:i w:val="false"/>
          <w:color w:val="000000"/>
          <w:sz w:val="28"/>
        </w:rPr>
        <w:t>
      Обращался ли ранее с ходатайством о присвоении статуса беженца в Республике Казахстан?</w:t>
      </w:r>
    </w:p>
    <w:bookmarkEnd w:id="28"/>
    <w:p>
      <w:pPr>
        <w:spacing w:after="0"/>
        <w:ind w:left="0"/>
        <w:jc w:val="both"/>
      </w:pPr>
      <w:r>
        <w:rPr>
          <w:rFonts w:ascii="Times New Roman"/>
          <w:b w:val="false"/>
          <w:i w:val="false"/>
          <w:color w:val="000000"/>
          <w:sz w:val="28"/>
        </w:rPr>
        <w:t xml:space="preserve">       Если да, указать орган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(дата обращения) (подпись лица, ищущего убежище)</w:t>
      </w:r>
    </w:p>
    <w:p>
      <w:pPr>
        <w:spacing w:after="0"/>
        <w:ind w:left="0"/>
        <w:jc w:val="both"/>
      </w:pPr>
      <w:r>
        <w:rPr>
          <w:rFonts w:ascii="Times New Roman"/>
          <w:b w:val="false"/>
          <w:i w:val="false"/>
          <w:color w:val="000000"/>
          <w:sz w:val="28"/>
        </w:rPr>
        <w:t xml:space="preserve">       Сотрудник МИОЗН, принявший ходатайство</w:t>
      </w:r>
    </w:p>
    <w:p>
      <w:pPr>
        <w:spacing w:after="0"/>
        <w:ind w:left="0"/>
        <w:jc w:val="both"/>
      </w:pPr>
      <w:r>
        <w:rPr>
          <w:rFonts w:ascii="Times New Roman"/>
          <w:b w:val="false"/>
          <w:i w:val="false"/>
          <w:color w:val="000000"/>
          <w:sz w:val="28"/>
        </w:rPr>
        <w:t xml:space="preserve">       ________________ 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(дата)</w:t>
      </w:r>
    </w:p>
    <w:p>
      <w:pPr>
        <w:spacing w:after="0"/>
        <w:ind w:left="0"/>
        <w:jc w:val="both"/>
      </w:pPr>
      <w:r>
        <w:rPr>
          <w:rFonts w:ascii="Times New Roman"/>
          <w:b w:val="false"/>
          <w:i w:val="false"/>
          <w:color w:val="000000"/>
          <w:sz w:val="28"/>
        </w:rPr>
        <w:t xml:space="preserve">       Решение о регистрации ходатайства:</w:t>
      </w:r>
    </w:p>
    <w:p>
      <w:pPr>
        <w:spacing w:after="0"/>
        <w:ind w:left="0"/>
        <w:jc w:val="both"/>
      </w:pPr>
      <w:r>
        <w:rPr>
          <w:rFonts w:ascii="Times New Roman"/>
          <w:b w:val="false"/>
          <w:i w:val="false"/>
          <w:color w:val="000000"/>
          <w:sz w:val="28"/>
        </w:rPr>
        <w:t xml:space="preserve">       Зарегистрировано ________________________________________________</w:t>
      </w:r>
    </w:p>
    <w:p>
      <w:pPr>
        <w:spacing w:after="0"/>
        <w:ind w:left="0"/>
        <w:jc w:val="both"/>
      </w:pPr>
      <w:r>
        <w:rPr>
          <w:rFonts w:ascii="Times New Roman"/>
          <w:b w:val="false"/>
          <w:i w:val="false"/>
          <w:color w:val="000000"/>
          <w:sz w:val="28"/>
        </w:rPr>
        <w:t xml:space="preserve">       (дата, номер регистрации, подпись сотрудника)</w:t>
      </w:r>
    </w:p>
    <w:p>
      <w:pPr>
        <w:spacing w:after="0"/>
        <w:ind w:left="0"/>
        <w:jc w:val="both"/>
      </w:pPr>
      <w:r>
        <w:rPr>
          <w:rFonts w:ascii="Times New Roman"/>
          <w:b w:val="false"/>
          <w:i w:val="false"/>
          <w:color w:val="000000"/>
          <w:sz w:val="28"/>
        </w:rPr>
        <w:t xml:space="preserve">       С правами и обязанностями, предусмотренными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беженцах" ознакомлен (-а).</w:t>
      </w:r>
    </w:p>
    <w:p>
      <w:pPr>
        <w:spacing w:after="0"/>
        <w:ind w:left="0"/>
        <w:jc w:val="both"/>
      </w:pPr>
      <w:bookmarkStart w:name="z44" w:id="29"/>
      <w:r>
        <w:rPr>
          <w:rFonts w:ascii="Times New Roman"/>
          <w:b w:val="false"/>
          <w:i w:val="false"/>
          <w:color w:val="000000"/>
          <w:sz w:val="28"/>
        </w:rPr>
        <w:t>
      Даю свое согласие на сбор и обработку моих персональных данных и членов семьи.</w:t>
      </w:r>
    </w:p>
    <w:bookmarkEnd w:id="29"/>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 иностранного гражданина или лицо без гражданства)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