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268c" w14:textId="9962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гарантированного государством обязательства по поддержке частного предпринимательства и финансового состояния специального фонда развития предпринимательства, имеющего государственную гарантию по поддержке частного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июня 2026 года № 446. Зарегистрирован в Министерстве юстиции Республики Казахстан 30 июня 2026 года № 39164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144-1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гарантированного государством обязательства по поддержке частного предпринимательства и финансового состояния специального фонда развития предпринимательства, имеющего государственную гарантию по поддержке частного предпринимательства.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446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гарантированного государством обязательства по поддержке частного предпринимательства и финансового состояния специального фонда развития предпринимательства, имеющего государственную гарантию по поддержке частного предпринимательства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гарантированного государством обязательства по поддержке частного предпринимательства и финансового состояния специального фонда развития предпринимательства (далее – Специальный фонд), имеющего государственную гарантию по поддержке частного предпринимательства (далее – Правила) разработаны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и определяют порядок проведения мониторинга гарантированного государством обязательства по поддержке частного предпринимательства и финансового состояния Специального фонда, имеющего государственную гарантию по поддержке частного предпринимательства.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фонд –фонд развития предпринимательства, созданный по решению Правительства Республики Казахстан, осуществляющий финансовую поддержку инициатив субъектов частного предпринимательства со стороны государства, контрольный пакет акций которого принадлежит национальному управляющему холдингу;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– местных бюджетов, внебюджетных фондов;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гарантия Республики Казахстан по поддержке частного предпринимательства (далее – Государственная гарантия) – обязательство Правительства Республики Казахстан перед Специальным фондом в соответствии с условиями договора гарантии по поддержке частного предпринимательства полностью или частично погасить сумму его задолженности перед финансовыми и иными организациями при недостаточности средств Специального фонда для исполнения обязательств по предоставленным им гарантиям по инвестиционным проектам с суммой финансирования свыше 7 миллиардов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– лицо, которое на основе соглашения о предоставлении Государственной гарантии обеспечивает исполнение работ, связанных с предоставленной Государственной гарантией и обеспечением возврата средств, отвлеченных из республиканского бюджета, в случае исполнения обязательств по Государственной гарантии;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гарантии по поддержке частного предпринимательства (далее – Договор гарантии) – письменное соглашение между уполномоченным органом по исполнению бюджета и Специальным фондом, устанавливающее правоотношения, обязательства и ответственность сторон при предоставлении Государственной гарантии;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гарантированное государством обязательство по поддержке частного предпринимательства – сумма на определенную дату непогашенных обязательств по Договору гарантии, обеспеченных Государственной гарантией, по которым Специальным фондом не осуществлены гарантийные выплаты.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гарантированного государством обязательства по поддержке частного предпринимательства и финансового состояния специального фонда развития предпринимательства, имеющего государственную гарантию по поддержке частного предпринимательства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мониторинга гарантированного государством обязательства по поддержке частного предпринимательства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Объектом мониторинга гарантированного государством обязательства по поддержке частного предпринимательства являются обязательства по Договорам гарантии, обеспеченные Государственной гарантией.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Специальный фонд ежеквартально, в срок до 10 числа месяца, следующего за отчетным кварталом, предоставляет поверенному (агенту) информацию о состоянии объема принятых гарантийных обязательств, обеспеченных государственной гарантией по поддержке частного предпринимательства, и о гарантийных выплатах в рамках принятых гарантийных обязательств, обеспеченных государственной гарантией по поддержке частного предпринимательства,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на основании информации, предоставленной Специальным фондом, формирует информацию о состоянии объема принятых гарантийных обязательств, обеспеченных государственной гарантией по поддержке частного предпринимательства, и о гарантийных выплатах в рамках принятых гарантийных обязательств, обеспеченных государственной гарантией по поддержке частного предпринимательства согласно приложениям 1 и 2 к настоящим Правилам и ежеквартально, в срок до 20 числа месяца, следующего за отчетным кварталом, представляет ее уполномоченному органу по исполнению бюджета.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гарантированного государством обязательства по поддержке частного предпринимательства осуществляется уполномоченным органом по исполнению бюджета на ежеквартальной основе, в срок до 30 числа месяца, следующего за отчетным кварталом, на основании информации, представленной поверенным (агентом) в соответствии с пунктом 5 настоящих Правил, и заключается в отслеживании объема обязательств по договорам гарантии, обеспеченным государственной гарантией.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исполнению бюджета обеспечивает публикацию результатов мониторинга гарантированного государством обязательства по поддержке частного предпринимательства на своем интернет-ресурсе ежеквартально, в срок до 10 числа второго месяца, следующего за отчетным кварталом.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мониторинга финансового состояния специального фонда развития предпринимательства, имеющего государственную гарантию по поддержке частного предпринимательства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Мониторинг финансового состояния Специального фонда проводится на основании ежеквартального анализа финансового состояния и ежегодной аудированной финансовой отчетности.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Специальный фонд: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10 числа второго месяца, следующего за отчетным кварталом, предоставляет поверенному (агенту) финансовую отчетность по типовым формам (бухгалтерский баланс, отчет о прибылях и убытках, отчет о движении денежных средств, пояснительная записка) с нарастающим итогом и другие документы, определяющие финансовое состояние Специального фонда по письменному запросу поверенного (агента);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ежегодно, не позднее 31 августа каждого года, следующего за отчетным, предоставляет поверенному (агенту) аудированную финансовую отчетность по типовым формам (бухгалтерский баланс, отчет о прибылях и убытках, отчет о движении денежных средств, пояснительную записку за финансовый год);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Поверенный (агент) осуществляет сбор, обобщение и проверку полноты представленной Специальным фондом информации.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Специальным фондом информации не в полном объеме либо несоответствия представленных документов требованиям пункта 9 настоящих Правил поверенный (агент) в течение 5 рабочих дней со дня их получения направляет Специальному фонду уведомление с указанием выявленных замечаний. Специальный фонд устраняет замечания и представляет доработанные документы и (или) информацию в срок не более 5 рабочих дней со дня получения уведомления.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Специальным фондом информации в полном объеме поверенный (агент) предоставляет в уполномоченный орган по исполнению бюджета информацию о финансовом состоянии Специального фонда на ежеквартальной основе в срок до 30 числа второго месяца, следующего за отчетным кварталом, а также на ежегодной основе в срок до 20 сентября года следующего за отчетным.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Анализ финансового состояния Специального фонда осуществляется на основании информации, представленной в соответствии с пунктом 10 настоящих Правил, и включает в себя ежеквартальный анализ финансового состояния и анализ финансового состояния по результатам года.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финансового состояния состоит из анализа базовой (информация о руководстве юридического лица, видах деятельности, отрасли и нормативно-правовой среде) и финансовой информации (анализ финансовых отчетов).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финансового состояния Специального фонда осуществляется уполномоченным органом по исполнению бюджета на ежеквартальной основе, в срок до 25 числа третьего месяца, следующего за отчетным кварталом, а также ежегодно в срок до 15 октября года следующего за отчетным, на основании анализа финансового состояния, предусмотренного пунктом 11 настоящих Правил, путем анализа и сопоставления финансовых коэффициентов, рассчитанных на основании финансовой отчетности Специального фонда.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мониторинга применяются следующие основные финансовые коэффициенты: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 – отношение денежных средств и краткосрочной дебиторской задолженности к величине краткосрочных обязательств (допустимое значение от 1 до 2);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долговой нагрузки – отношение текущих обязательств к величине собственного капитала (допустимое значение – не должно превышать значение 3);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привлечения – отношение обязательств к сумме текущих и долгосрочных активов (допустимое значение – не более 1);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рентабельности собственного капитала – отношение совокупного дохода до налогообложения к величине собственного капитала (допустимое значение – не менее 0,05).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выявления, по результатам мониторинга финансового состояния Специального фонда, факта отклонения значений вышеуказанных показателей финансового состояния Специального фонда от допустимых значений, уполномоченный орган по исполнению бюджета направляет Специальному фонду в течение 5 рабочих дней письменное уведомление о необходимости принятия мер по восстановлению вышеуказанных показателей до допустимого уровня.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Специальный фонд в течение 10 рабочих дней после получения уведомления, согласно пункту 13 настоящих Правил, сообщает в письменной форме о предпринимаемых, а также запланированных мерах Специального фонда по улучшению его финансового состояния.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неисполнения своих обязательств по договорам гарантии Специальный фонд информирует уполномоченного органа по исполнению бюджета о фактах и причинах неисполнения обязательств;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исполнению бюджета в течение 10 рабочих дней после выявления факта неплатежеспособности Специального фонда уведомляет об этом Правительство Республики Казахстан и вносит предложение по дальнейшим мерам в рамках исполнения государственной гарантии.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исполнению бюджета обеспечивает публикацию на своем интернет-ресурсе: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ежеквартального мониторинга финансового состояния Специального фонда, ежеквартально, в срок до 30 числа третьего месяца следующего за отчетным кварталом;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годового мониторинга финансового состояния Специального фонда ежегодно, в срок до 20 октября года следующего за отчетным.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фонда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частного предпринимательства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состоянии объема принятых гарантийных обязательств, обеспеченных государственной гарантией по поддержке частного предпринимательства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тысяч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периоде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обязательств на конец отчетного периода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6 = графа 3 + графа 4 – графа 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Прекращенные обязательства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национальной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Собственный капитал на конец отчетного периода – ________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 обязательств, обеспеченных Государственной гарантией, на конец отчетного периода – _______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________________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фонда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имеющего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гарантию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гарантийным выплатам в рамках принятых гарантийных обязательств, обеспеченных государственной гарантией по поддержке частного предпринимательства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собственного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гарантийных выплат к объему собственного капитала, процент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состоянию на конец отчетного периода в национальной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52"/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Собственный капитал на конец отчетного периода – _______ тысяч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подпись фамилия, имя, отчество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подпись фамилия, имя, отчество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исполнитель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