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2e92" w14:textId="a432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30 июня 2026 года № 248. Зарегистрирован в Министерстве юстиции Республики Казахстан 30 июня 2026 года № 39153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2026 года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2026 года № 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или реализацию утилизированных товаров из государственного материального резерва" (зарегистрирован в реестре государственной регистрации нормативных правовых актов № 12516)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нарядов на выпуск материальных ценностей и реализацию утилизированных товаров из государственного материального резерва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 (зарегистрирован в реестре государственной регистрации нормативных правовых актов № 26675) следующие изменения: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резерва, утвержденной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постоянной основе территориальными органами Комитета национальной безопасности, территориальными органами Министерства внутренних дел, Министерства по чрезвычайным ситуациям Республики Казахстан и местными исполнительными органами при координации антитеррористической комиссии столицы, области, города республиканского значения. При этом, антитеррористической комиссией координируются профилактические мероприятия, направленные на обеспечение защищенности объектов, уязвимых в террористическом отношении, путем проведения занятий по повышению информированности их руководителей и иных должностных лиц объектов об актуальных угрозах террористического характера и создании условий, препятствующих совершению акта терроризма (снижения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республиканским, столичным, областным, города республиканского значения, района (города областного значения) и морским оперативным штабом по борьбе с терроризмом по решению его руководства с директорами и персоналом объектов, уязвимых в террористическом отношении, нарядами полиции подразделений ССО, осуществляющими охрану объектов, путем проведения экспериментов";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Проект паспорта составляется в течение сорока пяти рабочих дней с момента получения руководителями объектов или лицами, их замещающими соответствующего уведомления о включении объекта в перечень объектов, уязвимых в террористическом отношении, столицы, области и города республиканского значения.".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15 июня 2023 года № 324 "Об утверждении Правил подготовки и представления отчетов о наличии и движении материальных ценностей государственного материального резерва" (зарегистрирован в реестре государственной регистрации нормативных правовых актов № 32842) следующие изменения: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представления отчетов о наличии и движении материальных ценностей государственного материального резерва,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октября 2025 года № 458 "О внесении изменений и дополнения в приказ исполняющего обязанности Министра по чрезвычайным ситуациям Республики Казахстан от 15 июня 2023 года № 324 "Об утверждении Правил подготовки и предоставления отчетов о наличии и движении материальных ценностей государственного материального резерва" (зарегистрирован в реестре государственной регистрации нормативных правовых актов № 37192) следующее изменение: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747</w:t>
            </w:r>
          </w:p>
        </w:tc>
      </w:tr>
    </w:tbl>
    <w:p>
      <w:pPr>
        <w:spacing w:after="0"/>
        <w:ind w:left="0"/>
        <w:jc w:val="both"/>
      </w:pPr>
      <w:bookmarkStart w:name="z40" w:id="21"/>
      <w:r>
        <w:rPr>
          <w:rFonts w:ascii="Times New Roman"/>
          <w:b w:val="false"/>
          <w:i w:val="false"/>
          <w:color w:val="000000"/>
          <w:sz w:val="28"/>
        </w:rPr>
        <w:t>
      Комитет по государственным материальным резервам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Наряд № _____ на выпуск материальных ценностей или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утилизированных товаров из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Грузоотправитель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Грузополучатель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Нижеперечисленные материальные ценности или утилизированные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материального резерва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или утилизированных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изготовления/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>
      На сумму (прописью) _______ в том числе налог на добавленную стоимость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производится: в связи с освежением (в том числе: для проведения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передачи на баланс другим государственным органам), в порядке заимствования,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разбронирования, в порядке реализации утилизированных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выпуска материальных ценностей или реализации утилизированных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вывоза материальных ценностей (при выпуске 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освежением и в порядке разбронирования при изменении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материального резерва) или утилизированных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реализации утилизированных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уполномоченные на подписание наряда: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нарядов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утилизированных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№___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____________20___года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г.___________</w:t>
            </w:r>
          </w:p>
        </w:tc>
      </w:tr>
    </w:tbl>
    <w:p>
      <w:pPr>
        <w:spacing w:after="0"/>
        <w:ind w:left="0"/>
        <w:jc w:val="both"/>
      </w:pPr>
      <w:bookmarkStart w:name="z45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хранения/пункта хранения, должность и 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 от "___"_________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выпуск из государственного материального резерва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материальных ценностей или утилизированных товаров: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или утилизированных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25"/>
      <w:r>
        <w:rPr>
          <w:rFonts w:ascii="Times New Roman"/>
          <w:b w:val="false"/>
          <w:i w:val="false"/>
          <w:color w:val="000000"/>
          <w:sz w:val="28"/>
        </w:rPr>
        <w:t>
      На сумму (прописью) ___________________________________________ теңге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Выпустил: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наличии, за исключением филиалов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наличии, за исключением филиалов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Акт приема-передачи направляется филиалом хранения/пунктом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хранения в Комитет в срок не более пяти рабочих дней со дня выпуска.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нарядов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утилизированных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 на исполнение наряда от "___" _________ 20____года</w:t>
      </w:r>
    </w:p>
    <w:bookmarkEnd w:id="26"/>
    <w:p>
      <w:pPr>
        <w:spacing w:after="0"/>
        <w:ind w:left="0"/>
        <w:jc w:val="both"/>
      </w:pPr>
      <w:bookmarkStart w:name="z50" w:id="27"/>
      <w:r>
        <w:rPr>
          <w:rFonts w:ascii="Times New Roman"/>
          <w:b w:val="false"/>
          <w:i w:val="false"/>
          <w:color w:val="000000"/>
          <w:sz w:val="28"/>
        </w:rPr>
        <w:t>
      "___" ___________20___года г.___________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хранения/пункта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на основании наряда № __ от "___" 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выпустили из государственного материального резерва нижеперечисленные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материальные ценности или утилизированные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или утилизированных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28"/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______________________________________________________ теңге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наличии, за исключением филиалов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Акт на исполнение наряда направляется филиалом хранения/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хранения в Комитет в срок не более пяти рабочих дней со дня выпуска.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пункта хранения или подведомственной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Инвентаризационная опись (сличительная ведомость)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 20 ___ года</w:t>
      </w:r>
    </w:p>
    <w:bookmarkEnd w:id="29"/>
    <w:p>
      <w:pPr>
        <w:spacing w:after="0"/>
        <w:ind w:left="0"/>
        <w:jc w:val="both"/>
      </w:pPr>
      <w:bookmarkStart w:name="z55" w:id="30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"___" _______20___года произвела проверку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материально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оказалось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(инвентарный)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31"/>
      <w:r>
        <w:rPr>
          <w:rFonts w:ascii="Times New Roman"/>
          <w:b w:val="false"/>
          <w:i w:val="false"/>
          <w:color w:val="000000"/>
          <w:sz w:val="28"/>
        </w:rPr>
        <w:t>
      Итого: а) порядковых номеров 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 сумму, теңге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 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 _________________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 ________________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 ________________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материальные ценности, поименованные в настоящей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 по № _____, комиссией проверены в натуре в моем (нашем)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внесены в опись, в связи с чем претензий к инвентаризационной комиссии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имеем). Материальные ценности, перечисленные в описи, находятся на моем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лицо (лица)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 "____"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наличии и движении материальных ценностей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материального резерва, за исключением мобилизационного резерва</w:t>
      </w:r>
    </w:p>
    <w:bookmarkEnd w:id="32"/>
    <w:p>
      <w:pPr>
        <w:spacing w:after="0"/>
        <w:ind w:left="0"/>
        <w:jc w:val="both"/>
      </w:pPr>
      <w:bookmarkStart w:name="z60" w:id="33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пункта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________________20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товара (месяц,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годах/месяцах)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хранения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_____20__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за 20__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освежении (графа заполняется пунктами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в 20__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20__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на ____года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Суммав тыс.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Суммав тыс.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тыс.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тыс.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35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_______________________ (подпись) (Ф.И.О.)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 ____________________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</w:t>
      </w:r>
      <w:r>
        <w:br/>
      </w:r>
      <w:r>
        <w:rPr>
          <w:rFonts w:ascii="Times New Roman"/>
          <w:b/>
          <w:i w:val="false"/>
          <w:color w:val="000000"/>
        </w:rPr>
        <w:t>о наличии и движении материальных ценностей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материального резерва, за исключением мобилизационного резерва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"___"___________ 20 __ года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по учету на ___________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за 20 _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по учету на __________ года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хранения, согласно утвержденных номенклатур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выполнения нормы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3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_______________________ (подпись) (Ф.И.О.)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 ____________________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пункта хранения, подведомственной организации и организации,</w:t>
      </w:r>
      <w:r>
        <w:br/>
      </w:r>
      <w:r>
        <w:rPr>
          <w:rFonts w:ascii="Times New Roman"/>
          <w:b/>
          <w:i w:val="false"/>
          <w:color w:val="000000"/>
        </w:rPr>
        <w:t>которым установлены мобилизационные заказы)</w:t>
      </w:r>
      <w:r>
        <w:br/>
      </w:r>
      <w:r>
        <w:rPr>
          <w:rFonts w:ascii="Times New Roman"/>
          <w:b/>
          <w:i w:val="false"/>
          <w:color w:val="000000"/>
        </w:rPr>
        <w:t>Инвентаризационная опись (сличительная ведомость)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 20 ___ года</w:t>
      </w:r>
    </w:p>
    <w:bookmarkEnd w:id="38"/>
    <w:p>
      <w:pPr>
        <w:spacing w:after="0"/>
        <w:ind w:left="0"/>
        <w:jc w:val="both"/>
      </w:pPr>
      <w:bookmarkStart w:name="z70" w:id="39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"___" _______20___года произвела проверку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материально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оказалось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Освежение материальных ценностей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(инвентарный) номер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освежении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обратной закладки после освежения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40"/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порядковых номеров_______________________________________________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 сумму, теңге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 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_____________________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_____________________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материальные ценности, поименованные в настоящей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 по № _____, комиссией проверены в натуре в моем (нашем)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внесены в опись, в связи с чем претензий к инвентаризационной комиссии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имеем). Материальные ценности, перечисленные в описи, находятся на моем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лицо (лица)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 "____" __________________.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 _________________ 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заполнению)</w:t>
            </w:r>
          </w:p>
        </w:tc>
      </w:tr>
    </w:tbl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отчету о наличии и движении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мобилизационного резерва, по состоянию на ____________ 20___ года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пункта хранения или организации, которой установлен мобилизационный заказ.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материальных ценностей в единицах измерения согласно утвержденной номенклатуре материальных ценностей мобилизационного резерва.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накопления материальных ценностей согласно утвержденной номенклатуре мобилизационного резерва.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закладки материальных ценностей мобилизационного резерва.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материальных ценностей на начало отчетного года (количество и сумма в тысячах теңге), с указанием фактических данных бухгалтерского учета.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Движение материальных ценностей за отчетный период: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разбронировано – количество и сумма в тысячах теңге (указываются реквизиты подтверждающих документов: номер и дата постановления Правительства Республики Казахстан, приказ уполномоченного органа, наряда, акта приема-передачи и т.д.);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разбронировано – количество и сумма в тысячах теңге;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всего накоплено – количество и сумма в тысячах теңге, подтвержденные учетными данными.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материальных ценностей на конец отчетного периода: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разбронировано – количество и сумма в тысячах теңге;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разбронировано – количество и сумма в тысячах теңге;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всего накоплено – итоговое наличие по состоянию на конец отчетного периода.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Недостача материальных ценностей – указываются выявленные расхождения между фактическим наличием и учетными данными (в натуральных показателях и в сумме, тыс. теңге), а также меры, принятые по их устранению.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Примечания – отражаются дополнительные сведения, влияющие на результаты учета и движения материальных ценностей мобилизационного резерва (например, изменение срока хранения, переработка, повреждение, переоценка, списание и т.д.).</w:t>
      </w:r>
    </w:p>
    <w:bookmarkEnd w:id="56"/>
    <w:p>
      <w:pPr>
        <w:spacing w:after="0"/>
        <w:ind w:left="0"/>
        <w:jc w:val="both"/>
      </w:pPr>
      <w:bookmarkStart w:name="z90" w:id="57"/>
      <w:r>
        <w:rPr>
          <w:rFonts w:ascii="Times New Roman"/>
          <w:b w:val="false"/>
          <w:i w:val="false"/>
          <w:color w:val="000000"/>
          <w:sz w:val="28"/>
        </w:rPr>
        <w:t>
      10. Заключение – делается итоговый вывод о состоянии учета и сохранности материальных ценностей мобилизационного резерва по состоянию на отчетную дату.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филиала или пункта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бухгалтера филиала или пункта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