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98b2" w14:textId="ea59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июня 2026 года № 263. Зарегистрирован в Министерстве юстиции Республики Казахстан 30 июня 2026 года № 39148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подлежит официальному опубликованию и вводится в действие с 12 июля 2026 года, за исключением абзацев второго и пятого </w:t>
      </w:r>
      <w:r>
        <w:rPr>
          <w:rFonts w:ascii="Times New Roman"/>
          <w:b w:val="false"/>
          <w:i w:val="false"/>
          <w:color w:val="000000"/>
          <w:sz w:val="28"/>
        </w:rPr>
        <w:t>пункта 1</w:t>
      </w:r>
      <w:r>
        <w:rPr>
          <w:rFonts w:ascii="Times New Roman"/>
          <w:b w:val="false"/>
          <w:i w:val="false"/>
          <w:color w:val="000000"/>
          <w:sz w:val="28"/>
        </w:rPr>
        <w:t xml:space="preserve">, абзацев второго и пятого </w:t>
      </w:r>
      <w:r>
        <w:rPr>
          <w:rFonts w:ascii="Times New Roman"/>
          <w:b w:val="false"/>
          <w:i w:val="false"/>
          <w:color w:val="000000"/>
          <w:sz w:val="28"/>
        </w:rPr>
        <w:t>пункта 2</w:t>
      </w:r>
      <w:r>
        <w:rPr>
          <w:rFonts w:ascii="Times New Roman"/>
          <w:b w:val="false"/>
          <w:i w:val="false"/>
          <w:color w:val="000000"/>
          <w:sz w:val="28"/>
        </w:rPr>
        <w:t xml:space="preserve">, абзацев третьего и шестого </w:t>
      </w:r>
      <w:r>
        <w:rPr>
          <w:rFonts w:ascii="Times New Roman"/>
          <w:b w:val="false"/>
          <w:i w:val="false"/>
          <w:color w:val="000000"/>
          <w:sz w:val="28"/>
        </w:rPr>
        <w:t>пункта 4</w:t>
      </w:r>
      <w:r>
        <w:rPr>
          <w:rFonts w:ascii="Times New Roman"/>
          <w:b w:val="false"/>
          <w:i w:val="false"/>
          <w:color w:val="000000"/>
          <w:sz w:val="28"/>
        </w:rPr>
        <w:t xml:space="preserve">, абзацев третьего и шестого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263</w:t>
            </w:r>
          </w:p>
        </w:tc>
      </w:tr>
    </w:tbl>
    <w:bookmarkStart w:name="z18" w:id="11"/>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 и дополнения</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(зарегистрированный в Реестре государственной регистрации нормативных правовых актов под № 17741) следующие изменения и дополнения: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 счет и в пределах средств, предусмотренных в бюджете на соответствующий финансовый год.</w:t>
      </w:r>
    </w:p>
    <w:bookmarkEnd w:id="15"/>
    <w:bookmarkStart w:name="z25" w:id="16"/>
    <w:p>
      <w:pPr>
        <w:spacing w:after="0"/>
        <w:ind w:left="0"/>
        <w:jc w:val="both"/>
      </w:pPr>
      <w:r>
        <w:rPr>
          <w:rFonts w:ascii="Times New Roman"/>
          <w:b w:val="false"/>
          <w:i w:val="false"/>
          <w:color w:val="000000"/>
          <w:sz w:val="28"/>
        </w:rPr>
        <w:t>
      Невыплаченные обязательства предыдущих лет выплачиваются за счет средств текущего года, при условии наличия в бюджете средств, свободных от обязательств.";</w:t>
      </w:r>
    </w:p>
    <w:bookmarkEnd w:id="16"/>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"6) лицевой счет – совокупность записей, содержащихся в цифровом реестре заявок на субсидирование, позволяющих идентифицировать зарегистрированное лицо с целью регистрации заявок на субсидирование и учета операций по ним;</w:t>
      </w:r>
    </w:p>
    <w:bookmarkEnd w:id="18"/>
    <w:bookmarkStart w:name="z29" w:id="19"/>
    <w:p>
      <w:pPr>
        <w:spacing w:after="0"/>
        <w:ind w:left="0"/>
        <w:jc w:val="both"/>
      </w:pPr>
      <w:r>
        <w:rPr>
          <w:rFonts w:ascii="Times New Roman"/>
          <w:b w:val="false"/>
          <w:i w:val="false"/>
          <w:color w:val="000000"/>
          <w:sz w:val="28"/>
        </w:rPr>
        <w:t>
      7) личный кабинет – персональная веб-страница пользователя (заемщика (услугополучателя), финансового института, финансового института (услугополучателя), рабочего органа (услугодателя) по распределению средств субсидий) в цифровом реестре заявок на субсидирование;";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"20) цифровой реестр заявок на субсидирование – совокупность сведений о заявках на субсидирование, а также о заемщиках (услугополучателях), финансовых институтах, финансовых институтах (услугополучателях) и иные сведения, отраженные в государственной цифровой системе субсидирования;</w:t>
      </w:r>
    </w:p>
    <w:bookmarkEnd w:id="20"/>
    <w:bookmarkStart w:name="z32" w:id="21"/>
    <w:p>
      <w:pPr>
        <w:spacing w:after="0"/>
        <w:ind w:left="0"/>
        <w:jc w:val="both"/>
      </w:pPr>
      <w:r>
        <w:rPr>
          <w:rFonts w:ascii="Times New Roman"/>
          <w:b w:val="false"/>
          <w:i w:val="false"/>
          <w:color w:val="000000"/>
          <w:sz w:val="28"/>
        </w:rPr>
        <w:t>
      21)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"цифрового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1"/>
    <w:bookmarkStart w:name="z33" w:id="22"/>
    <w:p>
      <w:pPr>
        <w:spacing w:after="0"/>
        <w:ind w:left="0"/>
        <w:jc w:val="both"/>
      </w:pPr>
      <w:r>
        <w:rPr>
          <w:rFonts w:ascii="Times New Roman"/>
          <w:b w:val="false"/>
          <w:i w:val="false"/>
          <w:color w:val="000000"/>
          <w:sz w:val="28"/>
        </w:rPr>
        <w:t>
      22) веб-портал государственной цифровой системы субсидирования (далее – веб-портал) – интернет-ресурс, размещенный в сети Интернет, предоставляющий доступ к государственной цифровой системе субсидирования;";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"30)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3"/>
    <w:bookmarkStart w:name="z36" w:id="24"/>
    <w:p>
      <w:pPr>
        <w:spacing w:after="0"/>
        <w:ind w:left="0"/>
        <w:jc w:val="both"/>
      </w:pPr>
      <w:r>
        <w:rPr>
          <w:rFonts w:ascii="Times New Roman"/>
          <w:b w:val="false"/>
          <w:i w:val="false"/>
          <w:color w:val="000000"/>
          <w:sz w:val="28"/>
        </w:rPr>
        <w:t>
      31)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4"/>
    <w:bookmarkStart w:name="z37" w:id="25"/>
    <w:p>
      <w:pPr>
        <w:spacing w:after="0"/>
        <w:ind w:left="0"/>
        <w:jc w:val="both"/>
      </w:pPr>
      <w:r>
        <w:rPr>
          <w:rFonts w:ascii="Times New Roman"/>
          <w:b w:val="false"/>
          <w:i w:val="false"/>
          <w:color w:val="000000"/>
          <w:sz w:val="28"/>
        </w:rPr>
        <w:t xml:space="preserve">
      часть шестая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5"/>
    <w:bookmarkStart w:name="z38" w:id="26"/>
    <w:p>
      <w:pPr>
        <w:spacing w:after="0"/>
        <w:ind w:left="0"/>
        <w:jc w:val="both"/>
      </w:pPr>
      <w:r>
        <w:rPr>
          <w:rFonts w:ascii="Times New Roman"/>
          <w:b w:val="false"/>
          <w:i w:val="false"/>
          <w:color w:val="000000"/>
          <w:sz w:val="28"/>
        </w:rPr>
        <w:t>
      "Перечень приоритетных сельскохозяйственных машин и оборудования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приоритетных сельскохозяйственных машин и оборудования размещается уполномоченным органом в области развития агропромышленного комплекса в ГЦСС.";</w:t>
      </w:r>
    </w:p>
    <w:bookmarkEnd w:id="26"/>
    <w:bookmarkStart w:name="z39" w:id="27"/>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7"/>
    <w:bookmarkStart w:name="z40" w:id="28"/>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заемщиком (услугополучателем) при регистрации в ГЦСС, а также в личный кабинет в ГЦСС.";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"21. Прием предложений осуществляется по месту нахождения (юридическому адресу) заемщика (услугополучателя) с 10 января соответствующего года посредством веб-портала "цифрового правительства" в электронном виде или через Государственную корпорацию в бумажном виде.</w:t>
      </w:r>
    </w:p>
    <w:bookmarkEnd w:id="29"/>
    <w:bookmarkStart w:name="z43" w:id="30"/>
    <w:p>
      <w:pPr>
        <w:spacing w:after="0"/>
        <w:ind w:left="0"/>
        <w:jc w:val="both"/>
      </w:pPr>
      <w:r>
        <w:rPr>
          <w:rFonts w:ascii="Times New Roman"/>
          <w:b w:val="false"/>
          <w:i w:val="false"/>
          <w:color w:val="000000"/>
          <w:sz w:val="28"/>
        </w:rPr>
        <w:t>
      Предложения рассматриваются рабочим органом (услугодателем) в порядке очередности согласно дате и времени поступления предложения.";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xml:space="preserve">
      "44. Отказ в предоставлении субсидирования заемщика (услугополучателя)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w:t>
      </w:r>
    </w:p>
    <w:bookmarkEnd w:id="31"/>
    <w:bookmarkStart w:name="z46" w:id="32"/>
    <w:p>
      <w:pPr>
        <w:spacing w:after="0"/>
        <w:ind w:left="0"/>
        <w:jc w:val="both"/>
      </w:pPr>
      <w:r>
        <w:rPr>
          <w:rFonts w:ascii="Times New Roman"/>
          <w:b w:val="false"/>
          <w:i w:val="false"/>
          <w:color w:val="000000"/>
          <w:sz w:val="28"/>
        </w:rPr>
        <w:t>
      дополнить пунктами 44-1, 44-2, 44-3 и 44-4 следующего содержания:</w:t>
      </w:r>
    </w:p>
    <w:bookmarkEnd w:id="32"/>
    <w:bookmarkStart w:name="z47" w:id="33"/>
    <w:p>
      <w:pPr>
        <w:spacing w:after="0"/>
        <w:ind w:left="0"/>
        <w:jc w:val="both"/>
      </w:pPr>
      <w:r>
        <w:rPr>
          <w:rFonts w:ascii="Times New Roman"/>
          <w:b w:val="false"/>
          <w:i w:val="false"/>
          <w:color w:val="000000"/>
          <w:sz w:val="28"/>
        </w:rPr>
        <w:t>
      "44-1.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33"/>
    <w:bookmarkStart w:name="z48" w:id="34"/>
    <w:p>
      <w:pPr>
        <w:spacing w:after="0"/>
        <w:ind w:left="0"/>
        <w:jc w:val="both"/>
      </w:pPr>
      <w:r>
        <w:rPr>
          <w:rFonts w:ascii="Times New Roman"/>
          <w:b w:val="false"/>
          <w:i w:val="false"/>
          <w:color w:val="000000"/>
          <w:sz w:val="28"/>
        </w:rPr>
        <w:t>
      44-2. Услугодатель приостанавливает процесс оказания государственной услуги в случаях:</w:t>
      </w:r>
    </w:p>
    <w:bookmarkEnd w:id="34"/>
    <w:bookmarkStart w:name="z49" w:id="35"/>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35"/>
    <w:bookmarkStart w:name="z50" w:id="36"/>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36"/>
    <w:bookmarkStart w:name="z51" w:id="37"/>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37"/>
    <w:bookmarkStart w:name="z52" w:id="38"/>
    <w:p>
      <w:pPr>
        <w:spacing w:after="0"/>
        <w:ind w:left="0"/>
        <w:jc w:val="both"/>
      </w:pPr>
      <w:r>
        <w:rPr>
          <w:rFonts w:ascii="Times New Roman"/>
          <w:b w:val="false"/>
          <w:i w:val="false"/>
          <w:color w:val="000000"/>
          <w:sz w:val="28"/>
        </w:rPr>
        <w:t>
      44-3. Процесс оказания государственной услуги приостанавливается:</w:t>
      </w:r>
    </w:p>
    <w:bookmarkEnd w:id="38"/>
    <w:bookmarkStart w:name="z53" w:id="39"/>
    <w:p>
      <w:pPr>
        <w:spacing w:after="0"/>
        <w:ind w:left="0"/>
        <w:jc w:val="both"/>
      </w:pPr>
      <w:r>
        <w:rPr>
          <w:rFonts w:ascii="Times New Roman"/>
          <w:b w:val="false"/>
          <w:i w:val="false"/>
          <w:color w:val="000000"/>
          <w:sz w:val="28"/>
        </w:rPr>
        <w:t>
      1) в случаях, предусмотренных подпунктами 1) и 2) пункта 44-2 настоящих Правил, – до определения правопреемника умершего лица или назначения недееспособному лицу опекуна;</w:t>
      </w:r>
    </w:p>
    <w:bookmarkEnd w:id="39"/>
    <w:bookmarkStart w:name="z54" w:id="40"/>
    <w:p>
      <w:pPr>
        <w:spacing w:after="0"/>
        <w:ind w:left="0"/>
        <w:jc w:val="both"/>
      </w:pPr>
      <w:r>
        <w:rPr>
          <w:rFonts w:ascii="Times New Roman"/>
          <w:b w:val="false"/>
          <w:i w:val="false"/>
          <w:color w:val="000000"/>
          <w:sz w:val="28"/>
        </w:rPr>
        <w:t>
      2) в случаях, предусмотренных подпунктом 3) пункта 44-2 настоящих Правил, – до определения позиции государственным органом или до вступления в законную силу судебного акта.</w:t>
      </w:r>
    </w:p>
    <w:bookmarkEnd w:id="40"/>
    <w:bookmarkStart w:name="z55" w:id="41"/>
    <w:p>
      <w:pPr>
        <w:spacing w:after="0"/>
        <w:ind w:left="0"/>
        <w:jc w:val="both"/>
      </w:pPr>
      <w:r>
        <w:rPr>
          <w:rFonts w:ascii="Times New Roman"/>
          <w:b w:val="false"/>
          <w:i w:val="false"/>
          <w:color w:val="000000"/>
          <w:sz w:val="28"/>
        </w:rPr>
        <w:t>
      44-4.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41"/>
    <w:bookmarkStart w:name="z56" w:id="42"/>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42"/>
    <w:bookmarkStart w:name="z57" w:id="43"/>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xml:space="preserve">
      "45.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46 изложить в следующей редакции:</w:t>
      </w:r>
    </w:p>
    <w:bookmarkStart w:name="z61" w:id="45"/>
    <w:p>
      <w:pPr>
        <w:spacing w:after="0"/>
        <w:ind w:left="0"/>
        <w:jc w:val="both"/>
      </w:pPr>
      <w:r>
        <w:rPr>
          <w:rFonts w:ascii="Times New Roman"/>
          <w:b w:val="false"/>
          <w:i w:val="false"/>
          <w:color w:val="000000"/>
          <w:sz w:val="28"/>
        </w:rPr>
        <w:t>
      "1) регистрацию предложения в ГЦСС;";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3" w:id="46"/>
    <w:p>
      <w:pPr>
        <w:spacing w:after="0"/>
        <w:ind w:left="0"/>
        <w:jc w:val="both"/>
      </w:pPr>
      <w:r>
        <w:rPr>
          <w:rFonts w:ascii="Times New Roman"/>
          <w:b w:val="false"/>
          <w:i w:val="false"/>
          <w:color w:val="000000"/>
          <w:sz w:val="28"/>
        </w:rPr>
        <w:t>
      "48. Заявка на субсидирование финансовым институтом подается посредством веб-портала "цифрового правительства".</w:t>
      </w:r>
    </w:p>
    <w:bookmarkEnd w:id="46"/>
    <w:bookmarkStart w:name="z64" w:id="47"/>
    <w:p>
      <w:pPr>
        <w:spacing w:after="0"/>
        <w:ind w:left="0"/>
        <w:jc w:val="both"/>
      </w:pPr>
      <w:r>
        <w:rPr>
          <w:rFonts w:ascii="Times New Roman"/>
          <w:b w:val="false"/>
          <w:i w:val="false"/>
          <w:color w:val="000000"/>
          <w:sz w:val="28"/>
        </w:rPr>
        <w:t>
      Информационное взаимодействие веб-портала "цифрового правительства" и ГЦСС осуществляется согласно цифровым законодательством Республики Казахстан.</w:t>
      </w:r>
    </w:p>
    <w:bookmarkEnd w:id="47"/>
    <w:bookmarkStart w:name="z65" w:id="48"/>
    <w:p>
      <w:pPr>
        <w:spacing w:after="0"/>
        <w:ind w:left="0"/>
        <w:jc w:val="both"/>
      </w:pPr>
      <w:r>
        <w:rPr>
          <w:rFonts w:ascii="Times New Roman"/>
          <w:b w:val="false"/>
          <w:i w:val="false"/>
          <w:color w:val="000000"/>
          <w:sz w:val="28"/>
        </w:rPr>
        <w:t>
      Наличие у заемщика (услугополучателя) и финансового института лицевых счетов в ГЦСС подтверждается в результате информационного взаимодействия ГЦСС с государственными базами данных "Юридические лица" или "Физические лица".</w:t>
      </w:r>
    </w:p>
    <w:bookmarkEnd w:id="48"/>
    <w:bookmarkStart w:name="z66" w:id="49"/>
    <w:p>
      <w:pPr>
        <w:spacing w:after="0"/>
        <w:ind w:left="0"/>
        <w:jc w:val="both"/>
      </w:pPr>
      <w:r>
        <w:rPr>
          <w:rFonts w:ascii="Times New Roman"/>
          <w:b w:val="false"/>
          <w:i w:val="false"/>
          <w:color w:val="000000"/>
          <w:sz w:val="28"/>
        </w:rPr>
        <w:t>
      Наличие лицевого счета в ГЦСС дает возможность заемщику (услугополучателю) и финансовому институту самостоятельно осуществить регистрацию заявки в ГЦСС, в этом случае подача заявки не требуется, и она считается поданной с момента такой регистрации.";</w:t>
      </w:r>
    </w:p>
    <w:bookmarkEnd w:id="49"/>
    <w:bookmarkStart w:name="z67" w:id="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50"/>
    <w:bookmarkStart w:name="z68" w:id="51"/>
    <w:p>
      <w:pPr>
        <w:spacing w:after="0"/>
        <w:ind w:left="0"/>
        <w:jc w:val="both"/>
      </w:pPr>
      <w:r>
        <w:rPr>
          <w:rFonts w:ascii="Times New Roman"/>
          <w:b w:val="false"/>
          <w:i w:val="false"/>
          <w:color w:val="000000"/>
          <w:sz w:val="28"/>
        </w:rPr>
        <w:t>
      "49. Для открытия лицевого счета в ГЦСС:";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51 изложить в следующей редакции: </w:t>
      </w:r>
    </w:p>
    <w:bookmarkStart w:name="z70" w:id="52"/>
    <w:p>
      <w:pPr>
        <w:spacing w:after="0"/>
        <w:ind w:left="0"/>
        <w:jc w:val="both"/>
      </w:pPr>
      <w:r>
        <w:rPr>
          <w:rFonts w:ascii="Times New Roman"/>
          <w:b w:val="false"/>
          <w:i w:val="false"/>
          <w:color w:val="000000"/>
          <w:sz w:val="28"/>
        </w:rPr>
        <w:t>
      "2) по результатам регистрации заявки на субсидирование формирует в ГЦСС счета к оплате на выплату субсидий, загружаемые в цифровую систему "Казначейство-Клиент" для перечисления субсидий на специальный банковский счет финансового института.";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72" w:id="53"/>
    <w:p>
      <w:pPr>
        <w:spacing w:after="0"/>
        <w:ind w:left="0"/>
        <w:jc w:val="both"/>
      </w:pPr>
      <w:r>
        <w:rPr>
          <w:rFonts w:ascii="Times New Roman"/>
          <w:b w:val="false"/>
          <w:i w:val="false"/>
          <w:color w:val="000000"/>
          <w:sz w:val="28"/>
        </w:rPr>
        <w:t>
      "52. Использование ГЦСС допускается при условии аттестации и положительных результатов испытаний такой системы на соответствие требованиям информационной и обеспечение ею:</w:t>
      </w:r>
    </w:p>
    <w:bookmarkEnd w:id="53"/>
    <w:bookmarkStart w:name="z73" w:id="54"/>
    <w:p>
      <w:pPr>
        <w:spacing w:after="0"/>
        <w:ind w:left="0"/>
        <w:jc w:val="both"/>
      </w:pPr>
      <w:r>
        <w:rPr>
          <w:rFonts w:ascii="Times New Roman"/>
          <w:b w:val="false"/>
          <w:i w:val="false"/>
          <w:color w:val="000000"/>
          <w:sz w:val="28"/>
        </w:rPr>
        <w:t>
      1) информационного взаимодействия с государственными базами данных "Юридические лица", "Физические лица", "Цифровая система единого государственного кадастра недвижимости", "ЦС ЗАГС" и веб-порталом "цифрового правительства";</w:t>
      </w:r>
    </w:p>
    <w:bookmarkEnd w:id="54"/>
    <w:bookmarkStart w:name="z74" w:id="55"/>
    <w:p>
      <w:pPr>
        <w:spacing w:after="0"/>
        <w:ind w:left="0"/>
        <w:jc w:val="both"/>
      </w:pPr>
      <w:r>
        <w:rPr>
          <w:rFonts w:ascii="Times New Roman"/>
          <w:b w:val="false"/>
          <w:i w:val="false"/>
          <w:color w:val="000000"/>
          <w:sz w:val="28"/>
        </w:rPr>
        <w:t>
      2) доступности в онлайн-режиме информации о статусе лимитов по объемам субсидий;</w:t>
      </w:r>
    </w:p>
    <w:bookmarkEnd w:id="55"/>
    <w:bookmarkStart w:name="z75" w:id="56"/>
    <w:p>
      <w:pPr>
        <w:spacing w:after="0"/>
        <w:ind w:left="0"/>
        <w:jc w:val="both"/>
      </w:pPr>
      <w:r>
        <w:rPr>
          <w:rFonts w:ascii="Times New Roman"/>
          <w:b w:val="false"/>
          <w:i w:val="false"/>
          <w:color w:val="000000"/>
          <w:sz w:val="28"/>
        </w:rPr>
        <w:t>
      3) размещения в ГЦСС объявления о приостановлении приема заявок на субсидирование;</w:t>
      </w:r>
    </w:p>
    <w:bookmarkEnd w:id="56"/>
    <w:bookmarkStart w:name="z76" w:id="57"/>
    <w:p>
      <w:pPr>
        <w:spacing w:after="0"/>
        <w:ind w:left="0"/>
        <w:jc w:val="both"/>
      </w:pPr>
      <w:r>
        <w:rPr>
          <w:rFonts w:ascii="Times New Roman"/>
          <w:b w:val="false"/>
          <w:i w:val="false"/>
          <w:color w:val="000000"/>
          <w:sz w:val="28"/>
        </w:rPr>
        <w:t>
      4) подачи через веб-портал предложений, заявок на субсидирование и уведомлений, подписанных ЭЦП;</w:t>
      </w:r>
    </w:p>
    <w:bookmarkEnd w:id="57"/>
    <w:bookmarkStart w:name="z77" w:id="58"/>
    <w:p>
      <w:pPr>
        <w:spacing w:after="0"/>
        <w:ind w:left="0"/>
        <w:jc w:val="both"/>
      </w:pPr>
      <w:r>
        <w:rPr>
          <w:rFonts w:ascii="Times New Roman"/>
          <w:b w:val="false"/>
          <w:i w:val="false"/>
          <w:color w:val="000000"/>
          <w:sz w:val="28"/>
        </w:rPr>
        <w:t>
      5) формирование решений рабочего органа (услугодателя) в электронном виде и их подписание ЭЦП;</w:t>
      </w:r>
    </w:p>
    <w:bookmarkEnd w:id="58"/>
    <w:bookmarkStart w:name="z78" w:id="59"/>
    <w:p>
      <w:pPr>
        <w:spacing w:after="0"/>
        <w:ind w:left="0"/>
        <w:jc w:val="both"/>
      </w:pPr>
      <w:r>
        <w:rPr>
          <w:rFonts w:ascii="Times New Roman"/>
          <w:b w:val="false"/>
          <w:i w:val="false"/>
          <w:color w:val="000000"/>
          <w:sz w:val="28"/>
        </w:rPr>
        <w:t>
      6) заключения в ГЦСС договора субсидирования или дополнительного соглашения к договору субсидирования в электронном виде и их подписание ЭЦП;</w:t>
      </w:r>
    </w:p>
    <w:bookmarkEnd w:id="59"/>
    <w:bookmarkStart w:name="z79" w:id="60"/>
    <w:p>
      <w:pPr>
        <w:spacing w:after="0"/>
        <w:ind w:left="0"/>
        <w:jc w:val="both"/>
      </w:pPr>
      <w:r>
        <w:rPr>
          <w:rFonts w:ascii="Times New Roman"/>
          <w:b w:val="false"/>
          <w:i w:val="false"/>
          <w:color w:val="000000"/>
          <w:sz w:val="28"/>
        </w:rPr>
        <w:t>
      7) формирования счета к оплате на выплату субсидии в органы казначейства для перечисления субсидии на банковский счет заемщика (услугополучателя).</w:t>
      </w:r>
    </w:p>
    <w:bookmarkEnd w:id="60"/>
    <w:bookmarkStart w:name="z80" w:id="61"/>
    <w:p>
      <w:pPr>
        <w:spacing w:after="0"/>
        <w:ind w:left="0"/>
        <w:jc w:val="both"/>
      </w:pPr>
      <w:r>
        <w:rPr>
          <w:rFonts w:ascii="Times New Roman"/>
          <w:b w:val="false"/>
          <w:i w:val="false"/>
          <w:color w:val="000000"/>
          <w:sz w:val="28"/>
        </w:rPr>
        <w:t>
      53. В случае сбоя ГЦСС, содержащей необходимые сведения для выдачи субсидии, рабочий орган (услугодатель) незамедлительно уведомляет Министерство о возникшей ситуации, которое приступает к ее устранению.</w:t>
      </w:r>
    </w:p>
    <w:bookmarkEnd w:id="61"/>
    <w:bookmarkStart w:name="z81" w:id="62"/>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ГЦСС.</w:t>
      </w:r>
    </w:p>
    <w:bookmarkEnd w:id="62"/>
    <w:bookmarkStart w:name="z82" w:id="63"/>
    <w:p>
      <w:pPr>
        <w:spacing w:after="0"/>
        <w:ind w:left="0"/>
        <w:jc w:val="both"/>
      </w:pPr>
      <w:r>
        <w:rPr>
          <w:rFonts w:ascii="Times New Roman"/>
          <w:b w:val="false"/>
          <w:i w:val="false"/>
          <w:color w:val="000000"/>
          <w:sz w:val="28"/>
        </w:rPr>
        <w:t>
      54. При рассмотрении заявки в электронном виде мероприятия, предусмотренные пунктами 20, 22, 25, 28, 30, 34, 35, 36, 37, 41, 42 и 43 настоящих Правил, осуществляются в ГЦСС.";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60. Ответственный исполнитель рабочего органа (услугодатель) в течение 15 (пятнадцати) рабочих дней с момента вынесения решения по заявке или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вносит в ГЦСС данные о заявке с указанием наименования заемщика, номера и даты заключения договора займа, суммы займа, срока действия договора займа, срока субсидирования, целевого назначения займа, процента субсидируемой ставки вознаграждения, общей суммы субсидий, суммы вознаграждения на весь срок кредитного договора (общей, субсидируемой, уплачиваемой заемщиком), динамикой изменения основного долга, с прикреплением в электронном формате "PDF (Portable Document Format)" сканированных копий своего решения, подписанного договора субсидирования и графиков субсидирования, заверенных печатью рабочего органа (услугодателя).";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90 изложить в следующей редакции:</w:t>
      </w:r>
    </w:p>
    <w:bookmarkStart w:name="z86" w:id="65"/>
    <w:p>
      <w:pPr>
        <w:spacing w:after="0"/>
        <w:ind w:left="0"/>
        <w:jc w:val="both"/>
      </w:pPr>
      <w:r>
        <w:rPr>
          <w:rFonts w:ascii="Times New Roman"/>
          <w:b w:val="false"/>
          <w:i w:val="false"/>
          <w:color w:val="000000"/>
          <w:sz w:val="28"/>
        </w:rPr>
        <w:t>
      "1) открытие финансовыми институтами (услугополучателями) лицевого счета в ГЦСС;";</w:t>
      </w:r>
    </w:p>
    <w:bookmarkEnd w:id="65"/>
    <w:bookmarkStart w:name="z87" w:id="6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66"/>
    <w:bookmarkStart w:name="z88" w:id="67"/>
    <w:p>
      <w:pPr>
        <w:spacing w:after="0"/>
        <w:ind w:left="0"/>
        <w:jc w:val="both"/>
      </w:pPr>
      <w:r>
        <w:rPr>
          <w:rFonts w:ascii="Times New Roman"/>
          <w:b w:val="false"/>
          <w:i w:val="false"/>
          <w:color w:val="000000"/>
          <w:sz w:val="28"/>
        </w:rPr>
        <w:t>
      "91. Для открытия лицевого счета в ГЦСС:";</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90" w:id="68"/>
    <w:p>
      <w:pPr>
        <w:spacing w:after="0"/>
        <w:ind w:left="0"/>
        <w:jc w:val="both"/>
      </w:pPr>
      <w:r>
        <w:rPr>
          <w:rFonts w:ascii="Times New Roman"/>
          <w:b w:val="false"/>
          <w:i w:val="false"/>
          <w:color w:val="000000"/>
          <w:sz w:val="28"/>
        </w:rPr>
        <w:t>
      "92. Прием заявок финансовых институтов (услугополучателей) на участие в программе осуществляется Министерством по мере необходимости в период с 10 января по 1 декабря отчетного года посредством ГЦСС.";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93 изложить в следующей редакции:</w:t>
      </w:r>
    </w:p>
    <w:bookmarkStart w:name="z92" w:id="69"/>
    <w:p>
      <w:pPr>
        <w:spacing w:after="0"/>
        <w:ind w:left="0"/>
        <w:jc w:val="both"/>
      </w:pPr>
      <w:r>
        <w:rPr>
          <w:rFonts w:ascii="Times New Roman"/>
          <w:b w:val="false"/>
          <w:i w:val="false"/>
          <w:color w:val="000000"/>
          <w:sz w:val="28"/>
        </w:rPr>
        <w:t>
      "1) регистрацию заявок на участие в программе в ГЦСС;";</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95 изложить в следующей редакции:</w:t>
      </w:r>
    </w:p>
    <w:bookmarkStart w:name="z94" w:id="70"/>
    <w:p>
      <w:pPr>
        <w:spacing w:after="0"/>
        <w:ind w:left="0"/>
        <w:jc w:val="both"/>
      </w:pPr>
      <w:r>
        <w:rPr>
          <w:rFonts w:ascii="Times New Roman"/>
          <w:b w:val="false"/>
          <w:i w:val="false"/>
          <w:color w:val="000000"/>
          <w:sz w:val="28"/>
        </w:rPr>
        <w:t>
      "2) по результатам регистрации заявки на получение субсидий по программе формирует в ГЦСС счета к оплате на выплату субсидий, загружаемые в цифровую систему "Казначейство-Клиент" для перечисления субсидий на банковский счет финансового института (услугополучателя).";</w:t>
      </w:r>
    </w:p>
    <w:bookmarkEnd w:id="70"/>
    <w:bookmarkStart w:name="z95" w:id="7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71"/>
    <w:bookmarkStart w:name="z96" w:id="72"/>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финансовыми институтами (услугополучателями) при регистрации в ГЦСС, а также в личный кабинет в ГЦСС.";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98" w:id="73"/>
    <w:p>
      <w:pPr>
        <w:spacing w:after="0"/>
        <w:ind w:left="0"/>
        <w:jc w:val="both"/>
      </w:pPr>
      <w:r>
        <w:rPr>
          <w:rFonts w:ascii="Times New Roman"/>
          <w:b w:val="false"/>
          <w:i w:val="false"/>
          <w:color w:val="000000"/>
          <w:sz w:val="28"/>
        </w:rPr>
        <w:t>
      "105. Использование ГЦСС допускается при условии аттестации и положительных результатов испытаний такой системы на соответствие требованиям кибербезопасности и обеспечение ею:</w:t>
      </w:r>
    </w:p>
    <w:bookmarkEnd w:id="73"/>
    <w:bookmarkStart w:name="z99" w:id="74"/>
    <w:p>
      <w:pPr>
        <w:spacing w:after="0"/>
        <w:ind w:left="0"/>
        <w:jc w:val="both"/>
      </w:pPr>
      <w:r>
        <w:rPr>
          <w:rFonts w:ascii="Times New Roman"/>
          <w:b w:val="false"/>
          <w:i w:val="false"/>
          <w:color w:val="000000"/>
          <w:sz w:val="28"/>
        </w:rPr>
        <w:t>
      1) доступности в онлайн-режиме информации о статусе лимитов по объемам субсидий;</w:t>
      </w:r>
    </w:p>
    <w:bookmarkEnd w:id="74"/>
    <w:bookmarkStart w:name="z100" w:id="75"/>
    <w:p>
      <w:pPr>
        <w:spacing w:after="0"/>
        <w:ind w:left="0"/>
        <w:jc w:val="both"/>
      </w:pPr>
      <w:r>
        <w:rPr>
          <w:rFonts w:ascii="Times New Roman"/>
          <w:b w:val="false"/>
          <w:i w:val="false"/>
          <w:color w:val="000000"/>
          <w:sz w:val="28"/>
        </w:rPr>
        <w:t>
      2) электронной подачи заявок на участие в программе и заявок на получение субсидий по программе, подписанных ЭЦП;</w:t>
      </w:r>
    </w:p>
    <w:bookmarkEnd w:id="75"/>
    <w:bookmarkStart w:name="z101" w:id="76"/>
    <w:p>
      <w:pPr>
        <w:spacing w:after="0"/>
        <w:ind w:left="0"/>
        <w:jc w:val="both"/>
      </w:pPr>
      <w:r>
        <w:rPr>
          <w:rFonts w:ascii="Times New Roman"/>
          <w:b w:val="false"/>
          <w:i w:val="false"/>
          <w:color w:val="000000"/>
          <w:sz w:val="28"/>
        </w:rPr>
        <w:t>
      3) формирования решений Министерства в электронном виде и их подписание ЭЦП;</w:t>
      </w:r>
    </w:p>
    <w:bookmarkEnd w:id="76"/>
    <w:bookmarkStart w:name="z102" w:id="77"/>
    <w:p>
      <w:pPr>
        <w:spacing w:after="0"/>
        <w:ind w:left="0"/>
        <w:jc w:val="both"/>
      </w:pPr>
      <w:r>
        <w:rPr>
          <w:rFonts w:ascii="Times New Roman"/>
          <w:b w:val="false"/>
          <w:i w:val="false"/>
          <w:color w:val="000000"/>
          <w:sz w:val="28"/>
        </w:rPr>
        <w:t>
      4) заключения в ГЦСС договора прямого субсидирования и (или) дополнительного соглашения к договору прямого субсидирования в электронном виде и их подписание ЭЦП;</w:t>
      </w:r>
    </w:p>
    <w:bookmarkEnd w:id="77"/>
    <w:bookmarkStart w:name="z103" w:id="78"/>
    <w:p>
      <w:pPr>
        <w:spacing w:after="0"/>
        <w:ind w:left="0"/>
        <w:jc w:val="both"/>
      </w:pPr>
      <w:r>
        <w:rPr>
          <w:rFonts w:ascii="Times New Roman"/>
          <w:b w:val="false"/>
          <w:i w:val="false"/>
          <w:color w:val="000000"/>
          <w:sz w:val="28"/>
        </w:rPr>
        <w:t>
      5) формирования счета к оплате на выплату субсидий в органы казначейства для перечисления субсидии на текущий счет финансового института (услугополучателя), открытого в банке второго уровня.";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w:t>
      </w:r>
    </w:p>
    <w:bookmarkStart w:name="z105" w:id="79"/>
    <w:p>
      <w:pPr>
        <w:spacing w:after="0"/>
        <w:ind w:left="0"/>
        <w:jc w:val="both"/>
      </w:pPr>
      <w:r>
        <w:rPr>
          <w:rFonts w:ascii="Times New Roman"/>
          <w:b w:val="false"/>
          <w:i w:val="false"/>
          <w:color w:val="000000"/>
          <w:sz w:val="28"/>
        </w:rPr>
        <w:t xml:space="preserve">
      "114. Жалоба заемщика (услугополучателя)/финансового института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9"/>
    <w:bookmarkStart w:name="z106" w:id="80"/>
    <w:p>
      <w:pPr>
        <w:spacing w:after="0"/>
        <w:ind w:left="0"/>
        <w:jc w:val="both"/>
      </w:pPr>
      <w:r>
        <w:rPr>
          <w:rFonts w:ascii="Times New Roman"/>
          <w:b w:val="false"/>
          <w:i w:val="false"/>
          <w:color w:val="000000"/>
          <w:sz w:val="28"/>
        </w:rPr>
        <w:t>
      местным исполнительным органом, Министерством в течение 5 (пяти) рабочих дней со дня ее регистрации;</w:t>
      </w:r>
    </w:p>
    <w:bookmarkEnd w:id="80"/>
    <w:bookmarkStart w:name="z107" w:id="8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1"/>
    <w:bookmarkStart w:name="z108" w:id="82"/>
    <w:p>
      <w:pPr>
        <w:spacing w:after="0"/>
        <w:ind w:left="0"/>
        <w:jc w:val="both"/>
      </w:pPr>
      <w:r>
        <w:rPr>
          <w:rFonts w:ascii="Times New Roman"/>
          <w:b w:val="false"/>
          <w:i w:val="false"/>
          <w:color w:val="000000"/>
          <w:sz w:val="28"/>
        </w:rPr>
        <w:t xml:space="preserve">
      Срок рассмотрения жалобы местным исполнительным органом, Министерством,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82"/>
    <w:bookmarkStart w:name="z109" w:id="8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3"/>
    <w:bookmarkStart w:name="z110" w:id="84"/>
    <w:p>
      <w:pPr>
        <w:spacing w:after="0"/>
        <w:ind w:left="0"/>
        <w:jc w:val="both"/>
      </w:pPr>
      <w:r>
        <w:rPr>
          <w:rFonts w:ascii="Times New Roman"/>
          <w:b w:val="false"/>
          <w:i w:val="false"/>
          <w:color w:val="000000"/>
          <w:sz w:val="28"/>
        </w:rPr>
        <w:t>
      2) получения дополнительной информации.</w:t>
      </w:r>
    </w:p>
    <w:bookmarkEnd w:id="84"/>
    <w:bookmarkStart w:name="z111" w:id="8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заемщику (услугополучателю), подавшему жалобу, о продлении срока рассмотрения жалобы с указанием причины продления.</w:t>
      </w:r>
    </w:p>
    <w:bookmarkEnd w:id="85"/>
    <w:bookmarkStart w:name="z112" w:id="86"/>
    <w:p>
      <w:pPr>
        <w:spacing w:after="0"/>
        <w:ind w:left="0"/>
        <w:jc w:val="both"/>
      </w:pPr>
      <w:r>
        <w:rPr>
          <w:rFonts w:ascii="Times New Roman"/>
          <w:b w:val="false"/>
          <w:i w:val="false"/>
          <w:color w:val="000000"/>
          <w:sz w:val="28"/>
        </w:rPr>
        <w:t>
      115.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86"/>
    <w:bookmarkStart w:name="z113"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указанным приказом:</w:t>
      </w:r>
    </w:p>
    <w:bookmarkEnd w:id="87"/>
    <w:bookmarkStart w:name="z114" w:id="88"/>
    <w:p>
      <w:pPr>
        <w:spacing w:after="0"/>
        <w:ind w:left="0"/>
        <w:jc w:val="both"/>
      </w:pPr>
      <w:r>
        <w:rPr>
          <w:rFonts w:ascii="Times New Roman"/>
          <w:b w:val="false"/>
          <w:i w:val="false"/>
          <w:color w:val="000000"/>
          <w:sz w:val="28"/>
        </w:rPr>
        <w:t>
      абзац восьмой изложить в следующей редакции:</w:t>
      </w:r>
    </w:p>
    <w:bookmarkEnd w:id="88"/>
    <w:bookmarkStart w:name="z115" w:id="89"/>
    <w:p>
      <w:pPr>
        <w:spacing w:after="0"/>
        <w:ind w:left="0"/>
        <w:jc w:val="both"/>
      </w:pPr>
      <w:r>
        <w:rPr>
          <w:rFonts w:ascii="Times New Roman"/>
          <w:b w:val="false"/>
          <w:i w:val="false"/>
          <w:color w:val="000000"/>
          <w:sz w:val="28"/>
        </w:rPr>
        <w:t>
      "В рамках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цифровой системе "Единая автоматизированная система управления отраслями агропромышленного комплекса "e-Agriculture".";</w:t>
      </w:r>
    </w:p>
    <w:bookmarkEnd w:id="89"/>
    <w:bookmarkStart w:name="z116"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в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указанным приказом:</w:t>
      </w:r>
    </w:p>
    <w:bookmarkEnd w:id="90"/>
    <w:bookmarkStart w:name="z117" w:id="91"/>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91"/>
    <w:bookmarkStart w:name="z118"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"цифрового правительства" www.egov.kz (далее – портал) или некоммерческое акционерное общество "Государственная корпорация "Правительство для граждан" (далее – Государственная корпорация).</w:t>
            </w:r>
          </w:p>
          <w:bookmarkEnd w:id="93"/>
          <w:p>
            <w:pPr>
              <w:spacing w:after="20"/>
              <w:ind w:left="20"/>
              <w:jc w:val="both"/>
            </w:pPr>
            <w:r>
              <w:rPr>
                <w:rFonts w:ascii="Times New Roman"/>
                <w:b w:val="false"/>
                <w:i w:val="false"/>
                <w:color w:val="000000"/>
                <w:sz w:val="20"/>
              </w:rPr>
              <w:t>
При субсидировании ставок вознаграждения в рамках Программы прием заявок и выдача результатов оказания государственной услуги осуществляются через портал.</w:t>
            </w:r>
          </w:p>
        </w:tc>
      </w:tr>
    </w:tbl>
    <w:p>
      <w:pPr>
        <w:spacing w:after="0"/>
        <w:ind w:left="0"/>
        <w:jc w:val="both"/>
      </w:pPr>
      <w:r>
        <w:rPr>
          <w:rFonts w:ascii="Times New Roman"/>
          <w:b w:val="false"/>
          <w:i w:val="false"/>
          <w:color w:val="000000"/>
          <w:sz w:val="28"/>
        </w:rPr>
        <w:t>
      ";</w:t>
      </w:r>
    </w:p>
    <w:bookmarkStart w:name="z121" w:id="94"/>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94"/>
    <w:bookmarkStart w:name="z122"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 При субсидировании ставок вознаграждения в рамках Программы – электронная (частично цифровизированная).</w:t>
            </w:r>
          </w:p>
        </w:tc>
      </w:tr>
    </w:tbl>
    <w:p>
      <w:pPr>
        <w:spacing w:after="0"/>
        <w:ind w:left="0"/>
        <w:jc w:val="both"/>
      </w:pPr>
      <w:r>
        <w:rPr>
          <w:rFonts w:ascii="Times New Roman"/>
          <w:b w:val="false"/>
          <w:i w:val="false"/>
          <w:color w:val="000000"/>
          <w:sz w:val="28"/>
        </w:rPr>
        <w:t>
      ";</w:t>
      </w:r>
    </w:p>
    <w:bookmarkStart w:name="z124" w:id="96"/>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96"/>
    <w:bookmarkStart w:name="z125"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bl>
    <w:p>
      <w:pPr>
        <w:spacing w:after="0"/>
        <w:ind w:left="0"/>
        <w:jc w:val="both"/>
      </w:pPr>
      <w:r>
        <w:rPr>
          <w:rFonts w:ascii="Times New Roman"/>
          <w:b w:val="false"/>
          <w:i w:val="false"/>
          <w:color w:val="000000"/>
          <w:sz w:val="28"/>
        </w:rPr>
        <w:t>
      ";</w:t>
      </w:r>
    </w:p>
    <w:bookmarkStart w:name="z127" w:id="98"/>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98"/>
    <w:bookmarkStart w:name="z128"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на портал:</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предложение по форме согласно приложению 2 к Правилам в форме электронного документа, удостоверенного электронной цифровой подписью заемщика (услугополучателя) и финансового института;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Программы – заявка финансового института (услугополучателей) на участие в программе по форме согласно приложению 18 к Правилам в форме электронного документа, удостоверенного электронной цифровой подписью финансового института.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Подтверждением принятия предложения/заявки финансовых институтов (услугополучателей) на участие в программе является соответствующий статус в "личном кабинете" заемщика (услугополучателя)/финансового института (услугополучателя) в государственной цифровой системе субсидирования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(в случае обращения представителя по доверенности для юридического лица по документу, подтверждающему полномочия, для физического лица по нотариально заверенной доверенности или иной документ, подтверждающий его полномочия):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предложения по форме согласно приложению 2 к Правилам с приложением копии договора займа с графиком погашения, графика субсидирования;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справка о государственной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tc>
      </w:tr>
    </w:tbl>
    <w:p>
      <w:pPr>
        <w:spacing w:after="0"/>
        <w:ind w:left="0"/>
        <w:jc w:val="both"/>
      </w:pPr>
      <w:r>
        <w:rPr>
          <w:rFonts w:ascii="Times New Roman"/>
          <w:b w:val="false"/>
          <w:i w:val="false"/>
          <w:color w:val="000000"/>
          <w:sz w:val="28"/>
        </w:rPr>
        <w:t>
      ";</w:t>
      </w:r>
    </w:p>
    <w:bookmarkStart w:name="z139"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указанным приказом: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41" w:id="102"/>
    <w:p>
      <w:pPr>
        <w:spacing w:after="0"/>
        <w:ind w:left="0"/>
        <w:jc w:val="both"/>
      </w:pPr>
      <w:r>
        <w:rPr>
          <w:rFonts w:ascii="Times New Roman"/>
          <w:b w:val="false"/>
          <w:i w:val="false"/>
          <w:color w:val="000000"/>
          <w:sz w:val="28"/>
        </w:rPr>
        <w:t>
      "7)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цифровой системе "Единая автоматизированная цифровая система управления отраслями агропромышленного комплекса "e-Agriculture".".</w:t>
      </w:r>
    </w:p>
    <w:bookmarkEnd w:id="102"/>
    <w:bookmarkStart w:name="z142" w:id="10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(зарегистрированный в Реестре государственной регистрации нормативных правовых актов под № 17320) следующие изменения и дополнения: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4" w:id="104"/>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4"/>
    <w:bookmarkStart w:name="z14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7" w:id="106"/>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106"/>
    <w:bookmarkStart w:name="z14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50" w:id="108"/>
    <w:p>
      <w:pPr>
        <w:spacing w:after="0"/>
        <w:ind w:left="0"/>
        <w:jc w:val="both"/>
      </w:pPr>
      <w:r>
        <w:rPr>
          <w:rFonts w:ascii="Times New Roman"/>
          <w:b w:val="false"/>
          <w:i w:val="false"/>
          <w:color w:val="000000"/>
          <w:sz w:val="28"/>
        </w:rPr>
        <w:t>
      "21)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108"/>
    <w:bookmarkStart w:name="z151" w:id="109"/>
    <w:p>
      <w:pPr>
        <w:spacing w:after="0"/>
        <w:ind w:left="0"/>
        <w:jc w:val="both"/>
      </w:pPr>
      <w:r>
        <w:rPr>
          <w:rFonts w:ascii="Times New Roman"/>
          <w:b w:val="false"/>
          <w:i w:val="false"/>
          <w:color w:val="000000"/>
          <w:sz w:val="28"/>
        </w:rPr>
        <w:t>
      22) цифровой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ГЦСС;</w:t>
      </w:r>
    </w:p>
    <w:bookmarkEnd w:id="109"/>
    <w:bookmarkStart w:name="z152" w:id="110"/>
    <w:p>
      <w:pPr>
        <w:spacing w:after="0"/>
        <w:ind w:left="0"/>
        <w:jc w:val="both"/>
      </w:pPr>
      <w:r>
        <w:rPr>
          <w:rFonts w:ascii="Times New Roman"/>
          <w:b w:val="false"/>
          <w:i w:val="false"/>
          <w:color w:val="000000"/>
          <w:sz w:val="28"/>
        </w:rPr>
        <w:t>
      23) веб-портал государственной цифровой системы субсидирования (далее – веб-портал) – интернет-ресурс, размещенный в сети Интернет, предоставляющий доступ к государственной цифровой системе субсидирования;</w:t>
      </w:r>
    </w:p>
    <w:bookmarkEnd w:id="110"/>
    <w:bookmarkStart w:name="z153" w:id="111"/>
    <w:p>
      <w:pPr>
        <w:spacing w:after="0"/>
        <w:ind w:left="0"/>
        <w:jc w:val="both"/>
      </w:pPr>
      <w:r>
        <w:rPr>
          <w:rFonts w:ascii="Times New Roman"/>
          <w:b w:val="false"/>
          <w:i w:val="false"/>
          <w:color w:val="000000"/>
          <w:sz w:val="28"/>
        </w:rPr>
        <w:t>
      24)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11"/>
    <w:bookmarkStart w:name="z154" w:id="1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2"/>
    <w:bookmarkStart w:name="z155" w:id="113"/>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и регистрирует в ГЦСС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7" w:id="114"/>
    <w:p>
      <w:pPr>
        <w:spacing w:after="0"/>
        <w:ind w:left="0"/>
        <w:jc w:val="both"/>
      </w:pPr>
      <w:r>
        <w:rPr>
          <w:rFonts w:ascii="Times New Roman"/>
          <w:b w:val="false"/>
          <w:i w:val="false"/>
          <w:color w:val="000000"/>
          <w:sz w:val="28"/>
        </w:rPr>
        <w:t xml:space="preserve">
      "5. Лица, входящие в состав группы специалистов согласно пункту 4 настоящих Правил, имеют постоянный доступ к ГЦСС, за исключением случаев, когда указанным лицам доступ к ГЦСС органичен в связи с нахождением в отпуске, командировке, в период временной нетрудоспособности, увольнением. Ограничение доступа к ГЦСС подтверждается уведомлением об ограничении доступа члена группы специалистов в государственной цифровой системе субсидирования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4"/>
    <w:bookmarkStart w:name="z158" w:id="1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15"/>
    <w:bookmarkStart w:name="z159" w:id="116"/>
    <w:p>
      <w:pPr>
        <w:spacing w:after="0"/>
        <w:ind w:left="0"/>
        <w:jc w:val="both"/>
      </w:pPr>
      <w:r>
        <w:rPr>
          <w:rFonts w:ascii="Times New Roman"/>
          <w:b w:val="false"/>
          <w:i w:val="false"/>
          <w:color w:val="000000"/>
          <w:sz w:val="28"/>
        </w:rPr>
        <w:t>
      "Субсидирование техники, машин и оборудования, указанных в паспорте проекта № 1.1, осуществляется в соответствии с перечнем приоритетных сельскохозяйственных машин и оборудования (далее – Перечень). Перечень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размещается уполномоченным органом в области развития агропромышленного комплекса в ГЦСС.";</w:t>
      </w:r>
    </w:p>
    <w:bookmarkEnd w:id="116"/>
    <w:bookmarkStart w:name="z160" w:id="1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7"/>
    <w:bookmarkStart w:name="z161" w:id="118"/>
    <w:p>
      <w:pPr>
        <w:spacing w:after="0"/>
        <w:ind w:left="0"/>
        <w:jc w:val="both"/>
      </w:pPr>
      <w:r>
        <w:rPr>
          <w:rFonts w:ascii="Times New Roman"/>
          <w:b w:val="false"/>
          <w:i w:val="false"/>
          <w:color w:val="000000"/>
          <w:sz w:val="28"/>
        </w:rPr>
        <w:t>
      "11. Для паспортов проектов № 1 (при наличии минимального норматива по поголовью), № 4, № 6 необходимо наличие у инвестора (услугополучателя) соответствующей численности условных голов крупного рогатого скота, которое подтверждается в результате информационного взаимодействия цифровой системы субсидирования и базы данных по идентификации сельскохозяйственных животных.";</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63" w:id="119"/>
    <w:p>
      <w:pPr>
        <w:spacing w:after="0"/>
        <w:ind w:left="0"/>
        <w:jc w:val="both"/>
      </w:pPr>
      <w:r>
        <w:rPr>
          <w:rFonts w:ascii="Times New Roman"/>
          <w:b w:val="false"/>
          <w:i w:val="false"/>
          <w:color w:val="000000"/>
          <w:sz w:val="28"/>
        </w:rPr>
        <w:t>
      "12. Для паспортов проектов № 1 (при наличии минимального норматива по земельным участкам), № 2, № 4, № 13, № 14 необходимо наличие у инвестора (услугополучателя)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ГЦСС с цифровой системой единого государственного кадастра недвижимости.</w:t>
      </w:r>
    </w:p>
    <w:bookmarkEnd w:id="119"/>
    <w:bookmarkStart w:name="z164" w:id="120"/>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120"/>
    <w:bookmarkStart w:name="z165" w:id="121"/>
    <w:p>
      <w:pPr>
        <w:spacing w:after="0"/>
        <w:ind w:left="0"/>
        <w:jc w:val="both"/>
      </w:pPr>
      <w:r>
        <w:rPr>
          <w:rFonts w:ascii="Times New Roman"/>
          <w:b w:val="false"/>
          <w:i w:val="false"/>
          <w:color w:val="000000"/>
          <w:sz w:val="28"/>
        </w:rPr>
        <w:t>
      При этом членство в сельскохозяйственном кооперативе подтверждается путем информационного взаимодействия ГЦСС с государственной базой данных "Юридические лица".</w:t>
      </w:r>
    </w:p>
    <w:bookmarkEnd w:id="121"/>
    <w:bookmarkStart w:name="z166" w:id="122"/>
    <w:p>
      <w:pPr>
        <w:spacing w:after="0"/>
        <w:ind w:left="0"/>
        <w:jc w:val="both"/>
      </w:pPr>
      <w:r>
        <w:rPr>
          <w:rFonts w:ascii="Times New Roman"/>
          <w:b w:val="false"/>
          <w:i w:val="false"/>
          <w:color w:val="000000"/>
          <w:sz w:val="28"/>
        </w:rPr>
        <w:t>
      В случае подачи заявки по паспортам проектов № 1, № 2, № 4, № 13, № 14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техники и (или) машины, зарегистрированные на члена крестьянского или фермерского хозяйства.</w:t>
      </w:r>
    </w:p>
    <w:bookmarkEnd w:id="122"/>
    <w:bookmarkStart w:name="z167" w:id="123"/>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Start w:name="z169" w:id="124"/>
    <w:p>
      <w:pPr>
        <w:spacing w:after="0"/>
        <w:ind w:left="0"/>
        <w:jc w:val="both"/>
      </w:pPr>
      <w:r>
        <w:rPr>
          <w:rFonts w:ascii="Times New Roman"/>
          <w:b w:val="false"/>
          <w:i w:val="false"/>
          <w:color w:val="000000"/>
          <w:sz w:val="28"/>
        </w:rPr>
        <w:t>
      "14. Подтверждение приобретенных товаров, работ и услуг электронными счет-фактурами осуществляется посредством цифровой системы электронных счет-фактур (за исключением приобретения товаров в финансовый лизинг). Расходы, осуществленные до 1 января 2020 года, подтверждаются бумажными счет-фактурами.</w:t>
      </w:r>
    </w:p>
    <w:bookmarkEnd w:id="124"/>
    <w:bookmarkStart w:name="z170" w:id="125"/>
    <w:p>
      <w:pPr>
        <w:spacing w:after="0"/>
        <w:ind w:left="0"/>
        <w:jc w:val="both"/>
      </w:pPr>
      <w:r>
        <w:rPr>
          <w:rFonts w:ascii="Times New Roman"/>
          <w:b w:val="false"/>
          <w:i w:val="false"/>
          <w:color w:val="000000"/>
          <w:sz w:val="28"/>
        </w:rPr>
        <w:t xml:space="preserve">
      При приобретении сельскохозяйственным товаропроизводителем (сельскохозяйственным кооперативом) техники, машин и/или оборудования напрямую у иностранного производителя, не использующего цифровую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Налоговый кодекс) (с территории государств-членов Евразийского экономического союза).</w:t>
      </w:r>
    </w:p>
    <w:bookmarkEnd w:id="125"/>
    <w:bookmarkStart w:name="z171" w:id="126"/>
    <w:p>
      <w:pPr>
        <w:spacing w:after="0"/>
        <w:ind w:left="0"/>
        <w:jc w:val="both"/>
      </w:pPr>
      <w:r>
        <w:rPr>
          <w:rFonts w:ascii="Times New Roman"/>
          <w:b w:val="false"/>
          <w:i w:val="false"/>
          <w:color w:val="000000"/>
          <w:sz w:val="28"/>
        </w:rPr>
        <w:t>
      14-1. В случае неполучения инвестором (услугополучателем) субсидий (при неиспользовании электронной счет-фактуры для получения мер государственной поддержки), по обращению инвестора (услугополучателя) рабочим органом (услугодателем) посредством ГЦСС в течение 5 (пяти) рабочих дней осуществляется разблокировка электронных счетов-фактур.";</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73" w:id="127"/>
    <w:p>
      <w:pPr>
        <w:spacing w:after="0"/>
        <w:ind w:left="0"/>
        <w:jc w:val="both"/>
      </w:pPr>
      <w:r>
        <w:rPr>
          <w:rFonts w:ascii="Times New Roman"/>
          <w:b w:val="false"/>
          <w:i w:val="false"/>
          <w:color w:val="000000"/>
          <w:sz w:val="28"/>
        </w:rPr>
        <w:t>
      "21. Подача заявки на инвестиционное субсидирование осуществляется в электронном виде посредством веб-портала "цифрового правительства" и регистрируется в ГЦСС.</w:t>
      </w:r>
    </w:p>
    <w:bookmarkEnd w:id="127"/>
    <w:bookmarkStart w:name="z174" w:id="128"/>
    <w:p>
      <w:pPr>
        <w:spacing w:after="0"/>
        <w:ind w:left="0"/>
        <w:jc w:val="both"/>
      </w:pPr>
      <w:r>
        <w:rPr>
          <w:rFonts w:ascii="Times New Roman"/>
          <w:b w:val="false"/>
          <w:i w:val="false"/>
          <w:color w:val="000000"/>
          <w:sz w:val="28"/>
        </w:rPr>
        <w:t>
      Информационное взаимодействие веб-портала "цифрового правительства" и ГЦСС осуществляется согласно цифровым законодательством Республики Казахстан.</w:t>
      </w:r>
    </w:p>
    <w:bookmarkEnd w:id="128"/>
    <w:bookmarkStart w:name="z175" w:id="129"/>
    <w:p>
      <w:pPr>
        <w:spacing w:after="0"/>
        <w:ind w:left="0"/>
        <w:jc w:val="both"/>
      </w:pPr>
      <w:r>
        <w:rPr>
          <w:rFonts w:ascii="Times New Roman"/>
          <w:b w:val="false"/>
          <w:i w:val="false"/>
          <w:color w:val="000000"/>
          <w:sz w:val="28"/>
        </w:rPr>
        <w:t>
      Наличие у инвестора (услугополучателя) лицевого счета в ГЦСС подтверждается в результате информационного взаимодействия ГЦСС с государственными базами данных "Юридические лица" или "Физические лица".</w:t>
      </w:r>
    </w:p>
    <w:bookmarkEnd w:id="129"/>
    <w:bookmarkStart w:name="z176" w:id="130"/>
    <w:p>
      <w:pPr>
        <w:spacing w:after="0"/>
        <w:ind w:left="0"/>
        <w:jc w:val="both"/>
      </w:pPr>
      <w:r>
        <w:rPr>
          <w:rFonts w:ascii="Times New Roman"/>
          <w:b w:val="false"/>
          <w:i w:val="false"/>
          <w:color w:val="000000"/>
          <w:sz w:val="28"/>
        </w:rPr>
        <w:t xml:space="preserve">
      22. Для получения решения рабочего органа (услугодателя) инвестор (услугополучатель) подает посредством веб-портала "цифрового правительства" электронную заявку на инвестиционное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30"/>
    <w:bookmarkStart w:name="z177" w:id="131"/>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регистрации заявки.</w:t>
      </w:r>
    </w:p>
    <w:bookmarkEnd w:id="131"/>
    <w:bookmarkStart w:name="z178" w:id="132"/>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уведомление о решении рабочего органа (услугодателя) о выплате/отказе в выплате инвестиционных субсидий по паспорту проекта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bookmarkEnd w:id="132"/>
    <w:bookmarkStart w:name="z179" w:id="133"/>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ГЦСС, а также в "личный кабинет" в ГЦСС.</w:t>
      </w:r>
    </w:p>
    <w:bookmarkEnd w:id="133"/>
    <w:bookmarkStart w:name="z180" w:id="134"/>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цифровую систему мониторинга оказания государственных услуг о стадии оказания государственной услуги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82" w:id="135"/>
    <w:p>
      <w:pPr>
        <w:spacing w:after="0"/>
        <w:ind w:left="0"/>
        <w:jc w:val="both"/>
      </w:pPr>
      <w:r>
        <w:rPr>
          <w:rFonts w:ascii="Times New Roman"/>
          <w:b w:val="false"/>
          <w:i w:val="false"/>
          <w:color w:val="000000"/>
          <w:sz w:val="28"/>
        </w:rPr>
        <w:t>
      "24. Подтверждение приобретения инвестором (услугополучателем) техники и/или автомобилей осуществляется посредством информационного взаимодействия ГЦСС с государственным реестром сельскохозяйственной техники и/или базой данных "Автомобиль".";</w:t>
      </w:r>
    </w:p>
    <w:bookmarkEnd w:id="135"/>
    <w:bookmarkStart w:name="z183" w:id="1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136"/>
    <w:bookmarkStart w:name="z184" w:id="137"/>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ГЦСС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137"/>
    <w:bookmarkStart w:name="z185" w:id="138"/>
    <w:p>
      <w:pPr>
        <w:spacing w:after="0"/>
        <w:ind w:left="0"/>
        <w:jc w:val="both"/>
      </w:pPr>
      <w:r>
        <w:rPr>
          <w:rFonts w:ascii="Times New Roman"/>
          <w:b w:val="false"/>
          <w:i w:val="false"/>
          <w:color w:val="000000"/>
          <w:sz w:val="28"/>
        </w:rPr>
        <w:t>
      дополнить пунктами 28-1, 28-2, 28-3 и 28-4 следующего содержания:</w:t>
      </w:r>
    </w:p>
    <w:bookmarkEnd w:id="138"/>
    <w:bookmarkStart w:name="z186" w:id="139"/>
    <w:p>
      <w:pPr>
        <w:spacing w:after="0"/>
        <w:ind w:left="0"/>
        <w:jc w:val="both"/>
      </w:pPr>
      <w:r>
        <w:rPr>
          <w:rFonts w:ascii="Times New Roman"/>
          <w:b w:val="false"/>
          <w:i w:val="false"/>
          <w:color w:val="000000"/>
          <w:sz w:val="28"/>
        </w:rPr>
        <w:t>
      "28-1.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139"/>
    <w:bookmarkStart w:name="z187" w:id="140"/>
    <w:p>
      <w:pPr>
        <w:spacing w:after="0"/>
        <w:ind w:left="0"/>
        <w:jc w:val="both"/>
      </w:pPr>
      <w:r>
        <w:rPr>
          <w:rFonts w:ascii="Times New Roman"/>
          <w:b w:val="false"/>
          <w:i w:val="false"/>
          <w:color w:val="000000"/>
          <w:sz w:val="28"/>
        </w:rPr>
        <w:t>
      28-2. Услугодатель приостанавливает процесс оказания государственной услуги в случаях:</w:t>
      </w:r>
    </w:p>
    <w:bookmarkEnd w:id="140"/>
    <w:bookmarkStart w:name="z188" w:id="141"/>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141"/>
    <w:bookmarkStart w:name="z189" w:id="142"/>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142"/>
    <w:bookmarkStart w:name="z190" w:id="143"/>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143"/>
    <w:bookmarkStart w:name="z191" w:id="144"/>
    <w:p>
      <w:pPr>
        <w:spacing w:after="0"/>
        <w:ind w:left="0"/>
        <w:jc w:val="both"/>
      </w:pPr>
      <w:r>
        <w:rPr>
          <w:rFonts w:ascii="Times New Roman"/>
          <w:b w:val="false"/>
          <w:i w:val="false"/>
          <w:color w:val="000000"/>
          <w:sz w:val="28"/>
        </w:rPr>
        <w:t>
      28-3. Процесс оказания государственной услуги приостанавливается:</w:t>
      </w:r>
    </w:p>
    <w:bookmarkEnd w:id="144"/>
    <w:bookmarkStart w:name="z192" w:id="145"/>
    <w:p>
      <w:pPr>
        <w:spacing w:after="0"/>
        <w:ind w:left="0"/>
        <w:jc w:val="both"/>
      </w:pPr>
      <w:r>
        <w:rPr>
          <w:rFonts w:ascii="Times New Roman"/>
          <w:b w:val="false"/>
          <w:i w:val="false"/>
          <w:color w:val="000000"/>
          <w:sz w:val="28"/>
        </w:rPr>
        <w:t>
      1) в случаях, предусмотренных подпунктами 1) и 2) пункта 28-2 настоящих Правил, – до определения правопреемника умершего лица или назначения недееспособному лицу опекуна;</w:t>
      </w:r>
    </w:p>
    <w:bookmarkEnd w:id="145"/>
    <w:bookmarkStart w:name="z193" w:id="146"/>
    <w:p>
      <w:pPr>
        <w:spacing w:after="0"/>
        <w:ind w:left="0"/>
        <w:jc w:val="both"/>
      </w:pPr>
      <w:r>
        <w:rPr>
          <w:rFonts w:ascii="Times New Roman"/>
          <w:b w:val="false"/>
          <w:i w:val="false"/>
          <w:color w:val="000000"/>
          <w:sz w:val="28"/>
        </w:rPr>
        <w:t>
      2) в случаях, предусмотренных подпунктом 3) пункта 28-2 настоящих Правил, – до определения позиции государственным органом или до вступления в законную силу судебного акта.</w:t>
      </w:r>
    </w:p>
    <w:bookmarkEnd w:id="146"/>
    <w:bookmarkStart w:name="z194" w:id="147"/>
    <w:p>
      <w:pPr>
        <w:spacing w:after="0"/>
        <w:ind w:left="0"/>
        <w:jc w:val="both"/>
      </w:pPr>
      <w:r>
        <w:rPr>
          <w:rFonts w:ascii="Times New Roman"/>
          <w:b w:val="false"/>
          <w:i w:val="false"/>
          <w:color w:val="000000"/>
          <w:sz w:val="28"/>
        </w:rPr>
        <w:t>
      28-4.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147"/>
    <w:bookmarkStart w:name="z195" w:id="148"/>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148"/>
    <w:bookmarkStart w:name="z196" w:id="149"/>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98" w:id="150"/>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150"/>
    <w:bookmarkStart w:name="z199" w:id="151"/>
    <w:p>
      <w:pPr>
        <w:spacing w:after="0"/>
        <w:ind w:left="0"/>
        <w:jc w:val="both"/>
      </w:pPr>
      <w:r>
        <w:rPr>
          <w:rFonts w:ascii="Times New Roman"/>
          <w:b w:val="false"/>
          <w:i w:val="false"/>
          <w:color w:val="000000"/>
          <w:sz w:val="28"/>
        </w:rPr>
        <w:t xml:space="preserve">
      В течение 1 (одного) рабочего дня со дня принятия положительного решения рабочим органом (услугодателем), рабочим органом (услугодателем) посредством ГЦСС в электронной форме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соглашение о целевом использовании и не отчуждении объекта инвестиционного субсидирования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которые автоматически направляются для подписания инвестору (услугополучателю).</w:t>
      </w:r>
    </w:p>
    <w:bookmarkEnd w:id="151"/>
    <w:bookmarkStart w:name="z200" w:id="152"/>
    <w:p>
      <w:pPr>
        <w:spacing w:after="0"/>
        <w:ind w:left="0"/>
        <w:jc w:val="both"/>
      </w:pPr>
      <w:r>
        <w:rPr>
          <w:rFonts w:ascii="Times New Roman"/>
          <w:b w:val="false"/>
          <w:i w:val="false"/>
          <w:color w:val="000000"/>
          <w:sz w:val="28"/>
        </w:rPr>
        <w:t>
      В случае сбоя ГЦСС, содержащей необходимые сведения для выдачи субсидий, рабочий орган (услугодатель) незамедлительно уведомляет уполномоченный орган в области развития агропромышленного комплекса о возникшей ситуации, который приступает к ее устранению.</w:t>
      </w:r>
    </w:p>
    <w:bookmarkEnd w:id="152"/>
    <w:bookmarkStart w:name="z201" w:id="153"/>
    <w:p>
      <w:pPr>
        <w:spacing w:after="0"/>
        <w:ind w:left="0"/>
        <w:jc w:val="both"/>
      </w:pPr>
      <w:r>
        <w:rPr>
          <w:rFonts w:ascii="Times New Roman"/>
          <w:b w:val="false"/>
          <w:i w:val="false"/>
          <w:color w:val="000000"/>
          <w:sz w:val="28"/>
        </w:rPr>
        <w:t>
      При этом, после проведения работ по устранению возникшего сбоя уполномоченный орган в области развития агропромышленного комплекса в течение 3 (трех) рабочих дней составляет протокол о технической проблеме и размещает его в ГЦСС.</w:t>
      </w:r>
    </w:p>
    <w:bookmarkEnd w:id="153"/>
    <w:bookmarkStart w:name="z202" w:id="154"/>
    <w:p>
      <w:pPr>
        <w:spacing w:after="0"/>
        <w:ind w:left="0"/>
        <w:jc w:val="both"/>
      </w:pPr>
      <w:r>
        <w:rPr>
          <w:rFonts w:ascii="Times New Roman"/>
          <w:b w:val="false"/>
          <w:i w:val="false"/>
          <w:color w:val="000000"/>
          <w:sz w:val="28"/>
        </w:rPr>
        <w:t>
      30-1. В случае вступления в права наследования наследником (-ами), наследник (-и) посредством ГЦСС направляет в рабочий орган (услугодателю) уведомление о внесении изменений в договор инвестиционного субсидирования по форме согласно приложению 13-1 к настоящим Правилам.</w:t>
      </w:r>
    </w:p>
    <w:bookmarkEnd w:id="154"/>
    <w:bookmarkStart w:name="z203" w:id="155"/>
    <w:p>
      <w:pPr>
        <w:spacing w:after="0"/>
        <w:ind w:left="0"/>
        <w:jc w:val="both"/>
      </w:pPr>
      <w:r>
        <w:rPr>
          <w:rFonts w:ascii="Times New Roman"/>
          <w:b w:val="false"/>
          <w:i w:val="false"/>
          <w:color w:val="000000"/>
          <w:sz w:val="28"/>
        </w:rPr>
        <w:t>
      На основании полученного уведомления рабочий орган (услугодатель) в течение 2 (двух) рабочих дней формирует дополнительное соглашение к договору инвестиционного субсидирования в части корректировки данных инвестора. Дополнительное соглашение является основанием для возобновления субсидирования.</w:t>
      </w:r>
    </w:p>
    <w:bookmarkEnd w:id="155"/>
    <w:bookmarkStart w:name="z204" w:id="156"/>
    <w:p>
      <w:pPr>
        <w:spacing w:after="0"/>
        <w:ind w:left="0"/>
        <w:jc w:val="both"/>
      </w:pPr>
      <w:r>
        <w:rPr>
          <w:rFonts w:ascii="Times New Roman"/>
          <w:b w:val="false"/>
          <w:i w:val="false"/>
          <w:color w:val="000000"/>
          <w:sz w:val="28"/>
        </w:rPr>
        <w:t>
      31. Заключенные договоры инвестиционного субсидирования включаются в резерв (лист ожидания) и подлежат субсидированию по условиям и критериям, действующим на момент заключения договора инвестиционного субсидирования.</w:t>
      </w:r>
    </w:p>
    <w:bookmarkEnd w:id="156"/>
    <w:bookmarkStart w:name="z205" w:id="157"/>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157"/>
    <w:bookmarkStart w:name="z206" w:id="158"/>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ГЦСС.</w:t>
      </w:r>
    </w:p>
    <w:bookmarkEnd w:id="158"/>
    <w:bookmarkStart w:name="z207" w:id="159"/>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159"/>
    <w:bookmarkStart w:name="z208" w:id="160"/>
    <w:p>
      <w:pPr>
        <w:spacing w:after="0"/>
        <w:ind w:left="0"/>
        <w:jc w:val="both"/>
      </w:pPr>
      <w:r>
        <w:rPr>
          <w:rFonts w:ascii="Times New Roman"/>
          <w:b w:val="false"/>
          <w:i w:val="false"/>
          <w:color w:val="000000"/>
          <w:sz w:val="28"/>
        </w:rPr>
        <w:t>
      Уведомление о выделении дополнительных бюджетных средств в текущем финансовом году с указанием начала времени и даты начала оплаты заявок по договорам субсидирования, находящимся в листе ожидания, направляется на адрес электронной почты, указанный инвестором (услугополучателем) при регистрации в ГЦСС, а также в "личный кабинет" в ГЦСС.";</w:t>
      </w:r>
    </w:p>
    <w:bookmarkEnd w:id="160"/>
    <w:bookmarkStart w:name="z209" w:id="16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161"/>
    <w:bookmarkStart w:name="z210" w:id="162"/>
    <w:p>
      <w:pPr>
        <w:spacing w:after="0"/>
        <w:ind w:left="0"/>
        <w:jc w:val="both"/>
      </w:pPr>
      <w:r>
        <w:rPr>
          <w:rFonts w:ascii="Times New Roman"/>
          <w:b w:val="false"/>
          <w:i w:val="false"/>
          <w:color w:val="000000"/>
          <w:sz w:val="28"/>
        </w:rPr>
        <w:t>
      "38. Мониторинг инвестиционного субсидирования осуществляется в течение 3 (трех) лет с момента субсидирования рабочим органом (услугодателем) в ГЦСС по следующим критериям:";</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212" w:id="163"/>
    <w:p>
      <w:pPr>
        <w:spacing w:after="0"/>
        <w:ind w:left="0"/>
        <w:jc w:val="both"/>
      </w:pPr>
      <w:r>
        <w:rPr>
          <w:rFonts w:ascii="Times New Roman"/>
          <w:b w:val="false"/>
          <w:i w:val="false"/>
          <w:color w:val="000000"/>
          <w:sz w:val="28"/>
        </w:rPr>
        <w:t>
      "39.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38 настоящих Правил, в том числе необходимую информацию для формирования отчета об освоении субсидий на возмещение части расходов, понесенных субъектом агропромышленного комплекса, при инвестиционных вложениях по форме согласно приложению 15 к настоящим Правилам, путем направления перечня запрашиваемой информации в ГЦСС.</w:t>
      </w:r>
    </w:p>
    <w:bookmarkEnd w:id="163"/>
    <w:bookmarkStart w:name="z213" w:id="164"/>
    <w:p>
      <w:pPr>
        <w:spacing w:after="0"/>
        <w:ind w:left="0"/>
        <w:jc w:val="both"/>
      </w:pPr>
      <w:r>
        <w:rPr>
          <w:rFonts w:ascii="Times New Roman"/>
          <w:b w:val="false"/>
          <w:i w:val="false"/>
          <w:color w:val="000000"/>
          <w:sz w:val="28"/>
        </w:rPr>
        <w:t>
      Уведомление о запросе рабочим органом (услугодателем) перечня запрашиваемой информации направляется на адрес электронной почты, указанный инвестором (услугополучателем) при регистрации в ГЦСС, в "личный кабинет" в ГЦСС, а также дополнительно текстовым сообщением по абонентскому номеру сотовой связи, обеспечивающего фиксацию извещения.</w:t>
      </w:r>
    </w:p>
    <w:bookmarkEnd w:id="164"/>
    <w:bookmarkStart w:name="z214" w:id="165"/>
    <w:p>
      <w:pPr>
        <w:spacing w:after="0"/>
        <w:ind w:left="0"/>
        <w:jc w:val="both"/>
      </w:pPr>
      <w:r>
        <w:rPr>
          <w:rFonts w:ascii="Times New Roman"/>
          <w:b w:val="false"/>
          <w:i w:val="false"/>
          <w:color w:val="000000"/>
          <w:sz w:val="28"/>
        </w:rPr>
        <w:t>
      Инвестор (услугополучатель) в течение 15 (пятнадцати) рабочих дней представляет запрашиваемую информацию рабочему органу (услугодателю) путем ее размещения в ГЦСС.</w:t>
      </w:r>
    </w:p>
    <w:bookmarkEnd w:id="165"/>
    <w:bookmarkStart w:name="z215" w:id="166"/>
    <w:p>
      <w:pPr>
        <w:spacing w:after="0"/>
        <w:ind w:left="0"/>
        <w:jc w:val="both"/>
      </w:pPr>
      <w:r>
        <w:rPr>
          <w:rFonts w:ascii="Times New Roman"/>
          <w:b w:val="false"/>
          <w:i w:val="false"/>
          <w:color w:val="000000"/>
          <w:sz w:val="28"/>
        </w:rPr>
        <w:t>
      Непредставление инвестором в указанные сроки запрашиваемой информации рабочему органу (услугодателю) является основанием для принятия рабочим органом (услугодателем) решения о прекращении инвестиционного субсидирования и истребовании возврата выплаченных инвестиционных субсидий.</w:t>
      </w:r>
    </w:p>
    <w:bookmarkEnd w:id="166"/>
    <w:bookmarkStart w:name="z216" w:id="167"/>
    <w:p>
      <w:pPr>
        <w:spacing w:after="0"/>
        <w:ind w:left="0"/>
        <w:jc w:val="both"/>
      </w:pPr>
      <w:r>
        <w:rPr>
          <w:rFonts w:ascii="Times New Roman"/>
          <w:b w:val="false"/>
          <w:i w:val="false"/>
          <w:color w:val="000000"/>
          <w:sz w:val="28"/>
        </w:rPr>
        <w:t>
      При этом, возврат выплаченных инвестиционных субсидий осуществляется инвестором.</w:t>
      </w:r>
    </w:p>
    <w:bookmarkEnd w:id="167"/>
    <w:bookmarkStart w:name="z217" w:id="168"/>
    <w:p>
      <w:pPr>
        <w:spacing w:after="0"/>
        <w:ind w:left="0"/>
        <w:jc w:val="both"/>
      </w:pPr>
      <w:r>
        <w:rPr>
          <w:rFonts w:ascii="Times New Roman"/>
          <w:b w:val="false"/>
          <w:i w:val="false"/>
          <w:color w:val="000000"/>
          <w:sz w:val="28"/>
        </w:rPr>
        <w:t>
      40. Анализ на основании данных мониторинга, сформированный цифровой системой субсидирования проверяется и согласуется рабочим органом (услугодателем).</w:t>
      </w:r>
    </w:p>
    <w:bookmarkEnd w:id="168"/>
    <w:bookmarkStart w:name="z218" w:id="169"/>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169"/>
    <w:bookmarkStart w:name="z219" w:id="170"/>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приобретенной техники, машин и/или оборудования, бездействия объекта производства в течение трех календарных лет с момента ввода в эксплуатацию или не выхода объекта на проектную мощность в размере не менее 50 (пятидесяти) % в сроки, предусмотренные бизнес-планом, а также установления несоответствия основного и вторичного вида деятельности инвестора (услугополучателя)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рабочий орган (услугодатель) в течение 30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170"/>
    <w:bookmarkStart w:name="z220" w:id="171"/>
    <w:p>
      <w:pPr>
        <w:spacing w:after="0"/>
        <w:ind w:left="0"/>
        <w:jc w:val="both"/>
      </w:pPr>
      <w:r>
        <w:rPr>
          <w:rFonts w:ascii="Times New Roman"/>
          <w:b w:val="false"/>
          <w:i w:val="false"/>
          <w:color w:val="000000"/>
          <w:sz w:val="28"/>
        </w:rPr>
        <w:t>
      В случае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финансовый институт в течение 5 (пяти) рабочих дней информирует об этом рабочий орган (услугодателя) посредством ГЦСС.</w:t>
      </w:r>
    </w:p>
    <w:bookmarkEnd w:id="171"/>
    <w:bookmarkStart w:name="z221" w:id="172"/>
    <w:p>
      <w:pPr>
        <w:spacing w:after="0"/>
        <w:ind w:left="0"/>
        <w:jc w:val="both"/>
      </w:pPr>
      <w:r>
        <w:rPr>
          <w:rFonts w:ascii="Times New Roman"/>
          <w:b w:val="false"/>
          <w:i w:val="false"/>
          <w:color w:val="000000"/>
          <w:sz w:val="28"/>
        </w:rPr>
        <w:t>
      Рабочий орган (услугодатель) в течение 5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172"/>
    <w:bookmarkStart w:name="z222" w:id="173"/>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73"/>
    <w:bookmarkStart w:name="z223" w:id="174"/>
    <w:p>
      <w:pPr>
        <w:spacing w:after="0"/>
        <w:ind w:left="0"/>
        <w:jc w:val="both"/>
      </w:pPr>
      <w:r>
        <w:rPr>
          <w:rFonts w:ascii="Times New Roman"/>
          <w:b w:val="false"/>
          <w:i w:val="false"/>
          <w:color w:val="000000"/>
          <w:sz w:val="28"/>
        </w:rPr>
        <w:t xml:space="preserve">
      41. Рабочий орган (услугодатель) ежеквартально, не позднее 5 числа месяца, следующего за отчетным, представляет в уполномоченный орган в области развития агропромышленного комплекса посредством ГЦСС отчет об освоении субсидий на возмещение части расходов, понесенных субъектом агропромышленного комплекса, при инвестиционных вложениях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74"/>
    <w:bookmarkStart w:name="z224" w:id="175"/>
    <w:p>
      <w:pPr>
        <w:spacing w:after="0"/>
        <w:ind w:left="0"/>
        <w:jc w:val="both"/>
      </w:pPr>
      <w:r>
        <w:rPr>
          <w:rFonts w:ascii="Times New Roman"/>
          <w:b w:val="false"/>
          <w:i w:val="false"/>
          <w:color w:val="000000"/>
          <w:sz w:val="28"/>
        </w:rPr>
        <w:t xml:space="preserve">
      Годовой отчет рабочего органа (услугодателя) об освоении субсидий на возмещение части расходов, понесенных субъектом АПК, при инвестиционных вложениях, предоставляется в уполномоченный орган в области развития агропромышленного комплекса посредством ГЦСС не позднее 10 числа месяца, следующего за отчетным периодом,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Также рабочим органом (услугодателем) посредством ГЦСС предоставляется отчет о мониторинге условий, указанных в пункте 38 настоящих Правил.";</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7 к Правилам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 изложить в следующей редакции:</w:t>
      </w:r>
    </w:p>
    <w:bookmarkStart w:name="z226" w:id="176"/>
    <w:p>
      <w:pPr>
        <w:spacing w:after="0"/>
        <w:ind w:left="0"/>
        <w:jc w:val="both"/>
      </w:pPr>
      <w:r>
        <w:rPr>
          <w:rFonts w:ascii="Times New Roman"/>
          <w:b w:val="false"/>
          <w:i w:val="false"/>
          <w:color w:val="000000"/>
          <w:sz w:val="28"/>
        </w:rPr>
        <w:t>
      "Уведомление об ограничении доступа члена группы специалистов в государственной цифровой системе субсидирования";</w:t>
      </w:r>
    </w:p>
    <w:bookmarkEnd w:id="176"/>
    <w:bookmarkStart w:name="z227"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Правилам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177"/>
    <w:bookmarkStart w:name="z228" w:id="178"/>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178"/>
    <w:bookmarkStart w:name="z229"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"цифрового правительства" www.egov.kz (далее – портал).</w:t>
            </w:r>
          </w:p>
        </w:tc>
      </w:tr>
    </w:tbl>
    <w:p>
      <w:pPr>
        <w:spacing w:after="0"/>
        <w:ind w:left="0"/>
        <w:jc w:val="both"/>
      </w:pPr>
      <w:r>
        <w:rPr>
          <w:rFonts w:ascii="Times New Roman"/>
          <w:b w:val="false"/>
          <w:i w:val="false"/>
          <w:color w:val="000000"/>
          <w:sz w:val="28"/>
        </w:rPr>
        <w:t>
      ";</w:t>
      </w:r>
    </w:p>
    <w:bookmarkStart w:name="z231" w:id="180"/>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80"/>
    <w:bookmarkStart w:name="z232"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bl>
    <w:p>
      <w:pPr>
        <w:spacing w:after="0"/>
        <w:ind w:left="0"/>
        <w:jc w:val="both"/>
      </w:pPr>
      <w:r>
        <w:rPr>
          <w:rFonts w:ascii="Times New Roman"/>
          <w:b w:val="false"/>
          <w:i w:val="false"/>
          <w:color w:val="000000"/>
          <w:sz w:val="28"/>
        </w:rPr>
        <w:t>
      ".</w:t>
      </w:r>
    </w:p>
    <w:bookmarkStart w:name="z234" w:id="18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(зарегистрированный в Реестре государственной регистрации нормативных правовых актов под № 19753) следующие изменения:</w:t>
      </w:r>
    </w:p>
    <w:bookmarkEnd w:id="182"/>
    <w:bookmarkStart w:name="z235"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22 изложить в следующей редакции</w:t>
      </w:r>
    </w:p>
    <w:bookmarkStart w:name="z237" w:id="184"/>
    <w:p>
      <w:pPr>
        <w:spacing w:after="0"/>
        <w:ind w:left="0"/>
        <w:jc w:val="both"/>
      </w:pPr>
      <w:r>
        <w:rPr>
          <w:rFonts w:ascii="Times New Roman"/>
          <w:b w:val="false"/>
          <w:i w:val="false"/>
          <w:color w:val="000000"/>
          <w:sz w:val="28"/>
        </w:rPr>
        <w:t>
      "3) в случае соответствия суммы заявки на субсидирование соглашению, формирует и направляет счет к оплате на выплату субсидий, загружаемый в цифровую систему "Казначейство-Клиент", для перечисления субсидий на банковский счет эмитента;".</w:t>
      </w:r>
    </w:p>
    <w:bookmarkEnd w:id="184"/>
    <w:bookmarkStart w:name="z238" w:id="18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мая 2016 года № 205 "Об утверждении Правил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(зарегистрированный в Реестре государственной регистрации нормативных правовых актов под № 13876) следующие изменения и дополнения: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1" w:id="186"/>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86"/>
    <w:bookmarkStart w:name="z242"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утвержденных указанным приказом:</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4" w:id="188"/>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а также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и социально ответственных услугах" (далее – Закон), определяют порядок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(далее – АПК) одобренных комиссией по финансовому оздоровлению в 2013-2015 годах и оказания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88"/>
    <w:bookmarkStart w:name="z245"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47" w:id="190"/>
    <w:p>
      <w:pPr>
        <w:spacing w:after="0"/>
        <w:ind w:left="0"/>
        <w:jc w:val="both"/>
      </w:pPr>
      <w:r>
        <w:rPr>
          <w:rFonts w:ascii="Times New Roman"/>
          <w:b w:val="false"/>
          <w:i w:val="false"/>
          <w:color w:val="000000"/>
          <w:sz w:val="28"/>
        </w:rPr>
        <w:t>
      "2) лицевой счет – счет, открываемый в государственной цифровой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49" w:id="191"/>
    <w:p>
      <w:pPr>
        <w:spacing w:after="0"/>
        <w:ind w:left="0"/>
        <w:jc w:val="both"/>
      </w:pPr>
      <w:r>
        <w:rPr>
          <w:rFonts w:ascii="Times New Roman"/>
          <w:b w:val="false"/>
          <w:i w:val="false"/>
          <w:color w:val="000000"/>
          <w:sz w:val="28"/>
        </w:rPr>
        <w:t>
      "19) цифровой реестр заявок на субсидирование (далее – реестр) – совокупность сведений о заявках на субсидирование, а также о заемщиках (услугополучателях), финансовых институтах, и иные сведения, отраженные в государственной цифровой системе субсидирования;</w:t>
      </w:r>
    </w:p>
    <w:bookmarkEnd w:id="191"/>
    <w:bookmarkStart w:name="z250" w:id="192"/>
    <w:p>
      <w:pPr>
        <w:spacing w:after="0"/>
        <w:ind w:left="0"/>
        <w:jc w:val="both"/>
      </w:pPr>
      <w:r>
        <w:rPr>
          <w:rFonts w:ascii="Times New Roman"/>
          <w:b w:val="false"/>
          <w:i w:val="false"/>
          <w:color w:val="000000"/>
          <w:sz w:val="28"/>
        </w:rPr>
        <w:t>
      20)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изменение условий субсидирования, а также ее обработки посредством автоматической проверки заявки на соответствие условиям субсидирования;</w:t>
      </w:r>
    </w:p>
    <w:bookmarkEnd w:id="192"/>
    <w:bookmarkStart w:name="z251" w:id="193"/>
    <w:p>
      <w:pPr>
        <w:spacing w:after="0"/>
        <w:ind w:left="0"/>
        <w:jc w:val="both"/>
      </w:pPr>
      <w:r>
        <w:rPr>
          <w:rFonts w:ascii="Times New Roman"/>
          <w:b w:val="false"/>
          <w:i w:val="false"/>
          <w:color w:val="000000"/>
          <w:sz w:val="28"/>
        </w:rPr>
        <w:t>
      21) веб-портал государственной цифровой системы субсидирования (далее – веб-портал) – интернет-ресурс, размещенный в сети Интернет, предоставляющий доступ к ГЦСС;";</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53" w:id="194"/>
    <w:p>
      <w:pPr>
        <w:spacing w:after="0"/>
        <w:ind w:left="0"/>
        <w:jc w:val="both"/>
      </w:pPr>
      <w:r>
        <w:rPr>
          <w:rFonts w:ascii="Times New Roman"/>
          <w:b w:val="false"/>
          <w:i w:val="false"/>
          <w:color w:val="000000"/>
          <w:sz w:val="28"/>
        </w:rPr>
        <w:t>
      "23)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94"/>
    <w:bookmarkStart w:name="z254" w:id="195"/>
    <w:p>
      <w:pPr>
        <w:spacing w:after="0"/>
        <w:ind w:left="0"/>
        <w:jc w:val="both"/>
      </w:pPr>
      <w:r>
        <w:rPr>
          <w:rFonts w:ascii="Times New Roman"/>
          <w:b w:val="false"/>
          <w:i w:val="false"/>
          <w:color w:val="000000"/>
          <w:sz w:val="28"/>
        </w:rPr>
        <w:t>
      24)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95"/>
    <w:bookmarkStart w:name="z255"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57" w:id="197"/>
    <w:p>
      <w:pPr>
        <w:spacing w:after="0"/>
        <w:ind w:left="0"/>
        <w:jc w:val="both"/>
      </w:pPr>
      <w:r>
        <w:rPr>
          <w:rFonts w:ascii="Times New Roman"/>
          <w:b w:val="false"/>
          <w:i w:val="false"/>
          <w:color w:val="000000"/>
          <w:sz w:val="28"/>
        </w:rPr>
        <w:t>
      "1) подачи финансовым институтом/финансовым агентом заявки на субсидирование по форме согласно приложению 1 к настоящим Правилам, посредством веб-портала "цифрового правительства".</w:t>
      </w:r>
    </w:p>
    <w:bookmarkEnd w:id="197"/>
    <w:bookmarkStart w:name="z258" w:id="19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98"/>
    <w:bookmarkStart w:name="z259" w:id="199"/>
    <w:p>
      <w:pPr>
        <w:spacing w:after="0"/>
        <w:ind w:left="0"/>
        <w:jc w:val="both"/>
      </w:pPr>
      <w:r>
        <w:rPr>
          <w:rFonts w:ascii="Times New Roman"/>
          <w:b w:val="false"/>
          <w:i w:val="false"/>
          <w:color w:val="000000"/>
          <w:sz w:val="28"/>
        </w:rPr>
        <w:t>
      Рабочий орган (услугодатель) обеспечивает внесение данных о стадии получения субсидий в цифровую систему мониторинга оказания государственных услуг.</w:t>
      </w:r>
    </w:p>
    <w:bookmarkEnd w:id="199"/>
    <w:bookmarkStart w:name="z260" w:id="200"/>
    <w:p>
      <w:pPr>
        <w:spacing w:after="0"/>
        <w:ind w:left="0"/>
        <w:jc w:val="both"/>
      </w:pPr>
      <w:r>
        <w:rPr>
          <w:rFonts w:ascii="Times New Roman"/>
          <w:b w:val="false"/>
          <w:i w:val="false"/>
          <w:color w:val="000000"/>
          <w:sz w:val="28"/>
        </w:rPr>
        <w:t>
      Информационное взаимодействие веб-портала "цифрового правительства" и ГЦСС осуществляется согласно цифровым законодательством Республики Казахстан;</w:t>
      </w:r>
    </w:p>
    <w:bookmarkEnd w:id="200"/>
    <w:bookmarkStart w:name="z261" w:id="201"/>
    <w:p>
      <w:pPr>
        <w:spacing w:after="0"/>
        <w:ind w:left="0"/>
        <w:jc w:val="both"/>
      </w:pPr>
      <w:r>
        <w:rPr>
          <w:rFonts w:ascii="Times New Roman"/>
          <w:b w:val="false"/>
          <w:i w:val="false"/>
          <w:color w:val="000000"/>
          <w:sz w:val="28"/>
        </w:rPr>
        <w:t>
      2) регистрации заявки на субсидирование в ГЦСС;</w:t>
      </w:r>
    </w:p>
    <w:bookmarkEnd w:id="201"/>
    <w:bookmarkStart w:name="z262" w:id="202"/>
    <w:p>
      <w:pPr>
        <w:spacing w:after="0"/>
        <w:ind w:left="0"/>
        <w:jc w:val="both"/>
      </w:pPr>
      <w:r>
        <w:rPr>
          <w:rFonts w:ascii="Times New Roman"/>
          <w:b w:val="false"/>
          <w:i w:val="false"/>
          <w:color w:val="000000"/>
          <w:sz w:val="28"/>
        </w:rPr>
        <w:t>
      3) наличии в ГЦСС лицевого счета у финансового института/финансового агента, данные которых подтверждены в результате информационного взаимодействия ГЦСС с государственными базами данных "Юридические лица" или "Физические лица";";</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22 изложить в следующей редакции:</w:t>
      </w:r>
    </w:p>
    <w:bookmarkStart w:name="z264" w:id="203"/>
    <w:p>
      <w:pPr>
        <w:spacing w:after="0"/>
        <w:ind w:left="0"/>
        <w:jc w:val="both"/>
      </w:pPr>
      <w:r>
        <w:rPr>
          <w:rFonts w:ascii="Times New Roman"/>
          <w:b w:val="false"/>
          <w:i w:val="false"/>
          <w:color w:val="000000"/>
          <w:sz w:val="28"/>
        </w:rPr>
        <w:t>
      "1) финансовый институт/финансовый агент имеет ЭЦП для самостоятельной регистрации в ГЦСС;";</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66" w:id="204"/>
    <w:p>
      <w:pPr>
        <w:spacing w:after="0"/>
        <w:ind w:left="0"/>
        <w:jc w:val="both"/>
      </w:pPr>
      <w:r>
        <w:rPr>
          <w:rFonts w:ascii="Times New Roman"/>
          <w:b w:val="false"/>
          <w:i w:val="false"/>
          <w:color w:val="000000"/>
          <w:sz w:val="28"/>
        </w:rPr>
        <w:t>
      "24. Формирование и регистрация заявки на субсидирование производится в Личном кабинете в следующем порядке:</w:t>
      </w:r>
    </w:p>
    <w:bookmarkEnd w:id="204"/>
    <w:bookmarkStart w:name="z267" w:id="205"/>
    <w:p>
      <w:pPr>
        <w:spacing w:after="0"/>
        <w:ind w:left="0"/>
        <w:jc w:val="both"/>
      </w:pPr>
      <w:r>
        <w:rPr>
          <w:rFonts w:ascii="Times New Roman"/>
          <w:b w:val="false"/>
          <w:i w:val="false"/>
          <w:color w:val="000000"/>
          <w:sz w:val="28"/>
        </w:rPr>
        <w:t>
      1) формируется заявка на субсидирование с внесением в нее сведений, необходимых для проверки ГЦСС;</w:t>
      </w:r>
    </w:p>
    <w:bookmarkEnd w:id="205"/>
    <w:bookmarkStart w:name="z268" w:id="206"/>
    <w:p>
      <w:pPr>
        <w:spacing w:after="0"/>
        <w:ind w:left="0"/>
        <w:jc w:val="both"/>
      </w:pPr>
      <w:r>
        <w:rPr>
          <w:rFonts w:ascii="Times New Roman"/>
          <w:b w:val="false"/>
          <w:i w:val="false"/>
          <w:color w:val="000000"/>
          <w:sz w:val="28"/>
        </w:rPr>
        <w:t>
      2) заявка на субсидирование регистрируется в ГЦСС путем ее подписания финансовым институтом/финансовым агентом с использованием ЭЦП и становится доступной в Личном кабинете рабочего органа (услугодателя). На электронный адрес рабочего органа (услугодателя) направляется электронное извещение о поступлении на рассмотрение заявки на субсидирование;</w:t>
      </w:r>
    </w:p>
    <w:bookmarkEnd w:id="206"/>
    <w:bookmarkStart w:name="z269" w:id="207"/>
    <w:p>
      <w:pPr>
        <w:spacing w:after="0"/>
        <w:ind w:left="0"/>
        <w:jc w:val="both"/>
      </w:pPr>
      <w:r>
        <w:rPr>
          <w:rFonts w:ascii="Times New Roman"/>
          <w:b w:val="false"/>
          <w:i w:val="false"/>
          <w:color w:val="000000"/>
          <w:sz w:val="28"/>
        </w:rPr>
        <w:t xml:space="preserve">
      3) подтверждением принятия заявки является соответствующий статус в Личном кабинете финансового института /финансового агента в ГЦСС о принятии запроса для оказания государственной услуги."; </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71" w:id="208"/>
    <w:p>
      <w:pPr>
        <w:spacing w:after="0"/>
        <w:ind w:left="0"/>
        <w:jc w:val="both"/>
      </w:pPr>
      <w:r>
        <w:rPr>
          <w:rFonts w:ascii="Times New Roman"/>
          <w:b w:val="false"/>
          <w:i w:val="false"/>
          <w:color w:val="000000"/>
          <w:sz w:val="28"/>
        </w:rPr>
        <w:t>
      "26. Ответственный исполнитель рабочего органа (услугодателя) в течение 1 (одного) рабочего дня с момента регистрации заявки на субсидирование подтверждает ее принятие путем подписания с использованием ЭЦП. Данное уведомление становится доступным в Личном кабинете финансового института/финансового агента в ГЦСС в случае самостоятельной регистрации.</w:t>
      </w:r>
    </w:p>
    <w:bookmarkEnd w:id="208"/>
    <w:bookmarkStart w:name="z272" w:id="209"/>
    <w:p>
      <w:pPr>
        <w:spacing w:after="0"/>
        <w:ind w:left="0"/>
        <w:jc w:val="both"/>
      </w:pPr>
      <w:r>
        <w:rPr>
          <w:rFonts w:ascii="Times New Roman"/>
          <w:b w:val="false"/>
          <w:i w:val="false"/>
          <w:color w:val="000000"/>
          <w:sz w:val="28"/>
        </w:rPr>
        <w:t>
      27. Ответственный исполнитель рабочего органа (услугодателя) в соответствии с Планом финансирования формирует в ГЦСС платежные поручения на выплату субсидий, загружаемые в цифровую систему "Казначейство-Клиент", подписываемые ЭЦП руководителя рабочего органа (услугодателя) в течение 2 (двух) рабочих дней после подачи заявки на субсидирование согласно пункту 26 настоящих Правил.</w:t>
      </w:r>
    </w:p>
    <w:bookmarkEnd w:id="209"/>
    <w:bookmarkStart w:name="z273" w:id="210"/>
    <w:p>
      <w:pPr>
        <w:spacing w:after="0"/>
        <w:ind w:left="0"/>
        <w:jc w:val="both"/>
      </w:pPr>
      <w:r>
        <w:rPr>
          <w:rFonts w:ascii="Times New Roman"/>
          <w:b w:val="false"/>
          <w:i w:val="false"/>
          <w:color w:val="000000"/>
          <w:sz w:val="28"/>
        </w:rPr>
        <w:t>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 на субсидирование.";</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 изложить в следующей редакции:</w:t>
      </w:r>
    </w:p>
    <w:bookmarkStart w:name="z275" w:id="211"/>
    <w:p>
      <w:pPr>
        <w:spacing w:after="0"/>
        <w:ind w:left="0"/>
        <w:jc w:val="both"/>
      </w:pPr>
      <w:r>
        <w:rPr>
          <w:rFonts w:ascii="Times New Roman"/>
          <w:b w:val="false"/>
          <w:i w:val="false"/>
          <w:color w:val="000000"/>
          <w:sz w:val="28"/>
        </w:rPr>
        <w:t>
      "33. В случае наступления даты платежа по реструктурированному/ 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в ГЦСС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211"/>
    <w:bookmarkStart w:name="z276" w:id="212"/>
    <w:p>
      <w:pPr>
        <w:spacing w:after="0"/>
        <w:ind w:left="0"/>
        <w:jc w:val="both"/>
      </w:pPr>
      <w:r>
        <w:rPr>
          <w:rFonts w:ascii="Times New Roman"/>
          <w:b w:val="false"/>
          <w:i w:val="false"/>
          <w:color w:val="000000"/>
          <w:sz w:val="28"/>
        </w:rPr>
        <w:t>
      34. Рабочий орган (услугодатель) ежемесячно формирует в ГЦСС сводную сумму согласно заключенным договорам субсидирования и перечисляет авансовым платежом ежемесячно на специальный банковский счет финансовому институту субсидируемую часть процентной ставки, в месяц, предшествующий месяцу, в котором осуществляется очередная выплата субсидий.</w:t>
      </w:r>
    </w:p>
    <w:bookmarkEnd w:id="212"/>
    <w:bookmarkStart w:name="z277" w:id="213"/>
    <w:p>
      <w:pPr>
        <w:spacing w:after="0"/>
        <w:ind w:left="0"/>
        <w:jc w:val="both"/>
      </w:pPr>
      <w:r>
        <w:rPr>
          <w:rFonts w:ascii="Times New Roman"/>
          <w:b w:val="false"/>
          <w:i w:val="false"/>
          <w:color w:val="000000"/>
          <w:sz w:val="28"/>
        </w:rPr>
        <w:t>
      35. Рабочий орган (услугодатель) в течение 3 (трех) рабочих дней со дня получения уведомления в ГЦСС от финансового института по изменению условий действующего договора субсидирования:</w:t>
      </w:r>
    </w:p>
    <w:bookmarkEnd w:id="213"/>
    <w:bookmarkStart w:name="z278" w:id="214"/>
    <w:p>
      <w:pPr>
        <w:spacing w:after="0"/>
        <w:ind w:left="0"/>
        <w:jc w:val="both"/>
      </w:pPr>
      <w:r>
        <w:rPr>
          <w:rFonts w:ascii="Times New Roman"/>
          <w:b w:val="false"/>
          <w:i w:val="false"/>
          <w:color w:val="000000"/>
          <w:sz w:val="28"/>
        </w:rPr>
        <w:t>
      1) осуществляет проверку соответствия измененных условий договора субсидирования условиям, установленным настоящими Правилами;</w:t>
      </w:r>
    </w:p>
    <w:bookmarkEnd w:id="214"/>
    <w:bookmarkStart w:name="z279" w:id="215"/>
    <w:p>
      <w:pPr>
        <w:spacing w:after="0"/>
        <w:ind w:left="0"/>
        <w:jc w:val="both"/>
      </w:pPr>
      <w:r>
        <w:rPr>
          <w:rFonts w:ascii="Times New Roman"/>
          <w:b w:val="false"/>
          <w:i w:val="false"/>
          <w:color w:val="000000"/>
          <w:sz w:val="28"/>
        </w:rPr>
        <w:t>
      2) в случае соответствия предлагаемых изменений условиям настоящих Правил принимает и оформляет решение по внесению изменения в договор субсидирования путем его подписания ЭЦП руководителя рабочего органа (услугодателя) и уведомляет об этом заемщика (услугополучателя) в течение 2 (двух) рабочих дней.</w:t>
      </w:r>
    </w:p>
    <w:bookmarkEnd w:id="215"/>
    <w:bookmarkStart w:name="z280" w:id="216"/>
    <w:p>
      <w:pPr>
        <w:spacing w:after="0"/>
        <w:ind w:left="0"/>
        <w:jc w:val="both"/>
      </w:pPr>
      <w:r>
        <w:rPr>
          <w:rFonts w:ascii="Times New Roman"/>
          <w:b w:val="false"/>
          <w:i w:val="false"/>
          <w:color w:val="000000"/>
          <w:sz w:val="28"/>
        </w:rPr>
        <w:t>
      В случае изменения условий по реструктурированным/ рефинансированным кредитным и лизинговым договорам финансовый институт получает согласие заемщика (услугополучателя) на использование сведений, составляющих охраняемую законом тайну, содержащихся в цифровых системах.";</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82" w:id="217"/>
    <w:p>
      <w:pPr>
        <w:spacing w:after="0"/>
        <w:ind w:left="0"/>
        <w:jc w:val="both"/>
      </w:pPr>
      <w:r>
        <w:rPr>
          <w:rFonts w:ascii="Times New Roman"/>
          <w:b w:val="false"/>
          <w:i w:val="false"/>
          <w:color w:val="000000"/>
          <w:sz w:val="28"/>
        </w:rPr>
        <w:t>
      "37. Изменение условий по реструктурированным/рефинансированным кредитным и лизинговым договорам (ставка вознаграждения, срок выплаты, предоставление отсрочки по выплате основного долга и/или вознаграждения) возможно не более одного раза в год. При этом в случае изменения (продлении) сроков действия, реструктурированных/рефинансированных кредитных и лизинговых договоров сроки субсидирования, не продлеваются, а также не допускается капитализация вознаграждения в основной долг.</w:t>
      </w:r>
    </w:p>
    <w:bookmarkEnd w:id="217"/>
    <w:bookmarkStart w:name="z283" w:id="218"/>
    <w:p>
      <w:pPr>
        <w:spacing w:after="0"/>
        <w:ind w:left="0"/>
        <w:jc w:val="both"/>
      </w:pPr>
      <w:r>
        <w:rPr>
          <w:rFonts w:ascii="Times New Roman"/>
          <w:b w:val="false"/>
          <w:i w:val="false"/>
          <w:color w:val="000000"/>
          <w:sz w:val="28"/>
        </w:rPr>
        <w:t>
      Финансовый институт/финансовый агент в ГЦСС уведомляет об этом рабочий орган (услугодателя)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85" w:id="219"/>
    <w:p>
      <w:pPr>
        <w:spacing w:after="0"/>
        <w:ind w:left="0"/>
        <w:jc w:val="both"/>
      </w:pPr>
      <w:r>
        <w:rPr>
          <w:rFonts w:ascii="Times New Roman"/>
          <w:b w:val="false"/>
          <w:i w:val="false"/>
          <w:color w:val="000000"/>
          <w:sz w:val="28"/>
        </w:rPr>
        <w:t>
      "39. В случае, если финансовый институт меняет условия действующего реструктурированного/рефинансированного кредитного/ лизингового договора (процентная ставка, срок выплаты вознаграждения, предоставление отсрочки по выплате основного долга и/или вознаграждения), финансовый институт в течение 10 (десяти) календарных дней направляет уведомление в ГЦСС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 для передачи их в рабочий орган (услугодателю).";</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87" w:id="220"/>
    <w:p>
      <w:pPr>
        <w:spacing w:after="0"/>
        <w:ind w:left="0"/>
        <w:jc w:val="both"/>
      </w:pPr>
      <w:r>
        <w:rPr>
          <w:rFonts w:ascii="Times New Roman"/>
          <w:b w:val="false"/>
          <w:i w:val="false"/>
          <w:color w:val="000000"/>
          <w:sz w:val="28"/>
        </w:rPr>
        <w:t>
      "41. В случае, если финансовый институт планирует изменить условия действующего реструктурированного/рефинансированного кредитного/ кредиторского/лизингового договора (предоставления отсрочки по выплате всей суммы основного долга или его части), он в течение 5 (пяти) рабочих дней письменно уведомляет об этом финансового агента.</w:t>
      </w:r>
    </w:p>
    <w:bookmarkEnd w:id="220"/>
    <w:bookmarkStart w:name="z288" w:id="221"/>
    <w:p>
      <w:pPr>
        <w:spacing w:after="0"/>
        <w:ind w:left="0"/>
        <w:jc w:val="both"/>
      </w:pPr>
      <w:r>
        <w:rPr>
          <w:rFonts w:ascii="Times New Roman"/>
          <w:b w:val="false"/>
          <w:i w:val="false"/>
          <w:color w:val="000000"/>
          <w:sz w:val="28"/>
        </w:rPr>
        <w:t>
      Финансовый агент в течение 5 (пяти) рабочих дней со дня получения уведомления направляет финансовому институту письмо о согласии или несогласии на изменение графика погашения основного долга или его части.</w:t>
      </w:r>
    </w:p>
    <w:bookmarkEnd w:id="221"/>
    <w:bookmarkStart w:name="z289" w:id="222"/>
    <w:p>
      <w:pPr>
        <w:spacing w:after="0"/>
        <w:ind w:left="0"/>
        <w:jc w:val="both"/>
      </w:pPr>
      <w:r>
        <w:rPr>
          <w:rFonts w:ascii="Times New Roman"/>
          <w:b w:val="false"/>
          <w:i w:val="false"/>
          <w:color w:val="000000"/>
          <w:sz w:val="28"/>
        </w:rPr>
        <w:t>
      Финансовый институт на основании письма финансового агента проводит одно из следующих мероприятий:</w:t>
      </w:r>
    </w:p>
    <w:bookmarkEnd w:id="222"/>
    <w:bookmarkStart w:name="z290" w:id="223"/>
    <w:p>
      <w:pPr>
        <w:spacing w:after="0"/>
        <w:ind w:left="0"/>
        <w:jc w:val="both"/>
      </w:pPr>
      <w:r>
        <w:rPr>
          <w:rFonts w:ascii="Times New Roman"/>
          <w:b w:val="false"/>
          <w:i w:val="false"/>
          <w:color w:val="000000"/>
          <w:sz w:val="28"/>
        </w:rPr>
        <w:t>
      1) в случае согласия финансового агента на изменение графика погашения всей суммы основного долга или его части направляет уведомление в ГЦСС ответственному исполнителю рабочего органа (услугодателя) с пакетом документов, содержащих копию принятого решения по изменению условий финансирования, обновленный график погашения основного долга и письмо финансового агента;</w:t>
      </w:r>
    </w:p>
    <w:bookmarkEnd w:id="223"/>
    <w:bookmarkStart w:name="z291" w:id="224"/>
    <w:p>
      <w:pPr>
        <w:spacing w:after="0"/>
        <w:ind w:left="0"/>
        <w:jc w:val="both"/>
      </w:pPr>
      <w:r>
        <w:rPr>
          <w:rFonts w:ascii="Times New Roman"/>
          <w:b w:val="false"/>
          <w:i w:val="false"/>
          <w:color w:val="000000"/>
          <w:sz w:val="28"/>
        </w:rPr>
        <w:t xml:space="preserve">
      2) в случае несогласия финансового агента на изменение графика погашения основного долга или его части направляет уведомление в ГЦСС ответственному исполнителю рабочего органа (услугодателя) с пакетом документов касательно рассмотрения возможности дальнейшего применения мер финансового оздоровления к заемщику (услугополучателю) без участия средств фондирования."; </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293" w:id="225"/>
    <w:p>
      <w:pPr>
        <w:spacing w:after="0"/>
        <w:ind w:left="0"/>
        <w:jc w:val="both"/>
      </w:pPr>
      <w:r>
        <w:rPr>
          <w:rFonts w:ascii="Times New Roman"/>
          <w:b w:val="false"/>
          <w:i w:val="false"/>
          <w:color w:val="000000"/>
          <w:sz w:val="28"/>
        </w:rPr>
        <w:t>
      "44. Финансовому институту/финансовому агенту,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необходимо в ГЦСС уведомить рабочий орган (услугодателя) о таком событии в течение 5 (пяти) рабочих дней.</w:t>
      </w:r>
    </w:p>
    <w:bookmarkEnd w:id="225"/>
    <w:bookmarkStart w:name="z294" w:id="226"/>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института/финансового агента принимает и оформляет решение на прекращение договора субсидирования и уведомляет об этом финансовый институт/финансового агента.</w:t>
      </w:r>
    </w:p>
    <w:bookmarkEnd w:id="226"/>
    <w:bookmarkStart w:name="z295" w:id="227"/>
    <w:p>
      <w:pPr>
        <w:spacing w:after="0"/>
        <w:ind w:left="0"/>
        <w:jc w:val="both"/>
      </w:pPr>
      <w:r>
        <w:rPr>
          <w:rFonts w:ascii="Times New Roman"/>
          <w:b w:val="false"/>
          <w:i w:val="false"/>
          <w:color w:val="000000"/>
          <w:sz w:val="28"/>
        </w:rPr>
        <w:t xml:space="preserve">
      Договор субсидирования считается расторгнутым со дня получения финансовым институтом/финансовым агентом уведомления о соответствующем решении рабочего органа (услугодателя). </w:t>
      </w:r>
    </w:p>
    <w:bookmarkEnd w:id="227"/>
    <w:bookmarkStart w:name="z296" w:id="228"/>
    <w:p>
      <w:pPr>
        <w:spacing w:after="0"/>
        <w:ind w:left="0"/>
        <w:jc w:val="both"/>
      </w:pPr>
      <w:r>
        <w:rPr>
          <w:rFonts w:ascii="Times New Roman"/>
          <w:b w:val="false"/>
          <w:i w:val="false"/>
          <w:color w:val="000000"/>
          <w:sz w:val="28"/>
        </w:rPr>
        <w:t xml:space="preserve">
      45. Заемщику (услугополучателю) направляется уведомление о результате предоставления субсидий в форме электронного документа, подписанного ЭЦП руководителя рабочего органа (услугодателя)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228"/>
    <w:bookmarkStart w:name="z297" w:id="229"/>
    <w:p>
      <w:pPr>
        <w:spacing w:after="0"/>
        <w:ind w:left="0"/>
        <w:jc w:val="both"/>
      </w:pPr>
      <w:r>
        <w:rPr>
          <w:rFonts w:ascii="Times New Roman"/>
          <w:b w:val="false"/>
          <w:i w:val="false"/>
          <w:color w:val="000000"/>
          <w:sz w:val="28"/>
        </w:rPr>
        <w:t>
      Уведомление направляется на адрес электронной почты, указанный заемщиком (услугополучателем) при регистрации в ГЦСС, а также в Личный кабинет в ГЦСС.";</w:t>
      </w:r>
    </w:p>
    <w:bookmarkEnd w:id="229"/>
    <w:bookmarkStart w:name="z298" w:id="230"/>
    <w:p>
      <w:pPr>
        <w:spacing w:after="0"/>
        <w:ind w:left="0"/>
        <w:jc w:val="both"/>
      </w:pPr>
      <w:r>
        <w:rPr>
          <w:rFonts w:ascii="Times New Roman"/>
          <w:b w:val="false"/>
          <w:i w:val="false"/>
          <w:color w:val="000000"/>
          <w:sz w:val="28"/>
        </w:rPr>
        <w:t>
      дополнить пунктами 46-1, 46-2, 46-3 и 46-4 следующего содержания:</w:t>
      </w:r>
    </w:p>
    <w:bookmarkEnd w:id="230"/>
    <w:bookmarkStart w:name="z299" w:id="231"/>
    <w:p>
      <w:pPr>
        <w:spacing w:after="0"/>
        <w:ind w:left="0"/>
        <w:jc w:val="both"/>
      </w:pPr>
      <w:r>
        <w:rPr>
          <w:rFonts w:ascii="Times New Roman"/>
          <w:b w:val="false"/>
          <w:i w:val="false"/>
          <w:color w:val="000000"/>
          <w:sz w:val="28"/>
        </w:rPr>
        <w:t>
      "46-1.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231"/>
    <w:bookmarkStart w:name="z300" w:id="232"/>
    <w:p>
      <w:pPr>
        <w:spacing w:after="0"/>
        <w:ind w:left="0"/>
        <w:jc w:val="both"/>
      </w:pPr>
      <w:r>
        <w:rPr>
          <w:rFonts w:ascii="Times New Roman"/>
          <w:b w:val="false"/>
          <w:i w:val="false"/>
          <w:color w:val="000000"/>
          <w:sz w:val="28"/>
        </w:rPr>
        <w:t>
      46-2. Услугодатель приостанавливает процесс оказания государственной услуги в случаях:</w:t>
      </w:r>
    </w:p>
    <w:bookmarkEnd w:id="232"/>
    <w:bookmarkStart w:name="z301" w:id="233"/>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233"/>
    <w:bookmarkStart w:name="z302" w:id="234"/>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234"/>
    <w:bookmarkStart w:name="z303" w:id="235"/>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235"/>
    <w:bookmarkStart w:name="z304" w:id="236"/>
    <w:p>
      <w:pPr>
        <w:spacing w:after="0"/>
        <w:ind w:left="0"/>
        <w:jc w:val="both"/>
      </w:pPr>
      <w:r>
        <w:rPr>
          <w:rFonts w:ascii="Times New Roman"/>
          <w:b w:val="false"/>
          <w:i w:val="false"/>
          <w:color w:val="000000"/>
          <w:sz w:val="28"/>
        </w:rPr>
        <w:t>
      46-3. Процесс оказания государственной услуги приостанавливается:</w:t>
      </w:r>
    </w:p>
    <w:bookmarkEnd w:id="236"/>
    <w:bookmarkStart w:name="z305" w:id="237"/>
    <w:p>
      <w:pPr>
        <w:spacing w:after="0"/>
        <w:ind w:left="0"/>
        <w:jc w:val="both"/>
      </w:pPr>
      <w:r>
        <w:rPr>
          <w:rFonts w:ascii="Times New Roman"/>
          <w:b w:val="false"/>
          <w:i w:val="false"/>
          <w:color w:val="000000"/>
          <w:sz w:val="28"/>
        </w:rPr>
        <w:t>
      1) в случаях, предусмотренных подпунктами 1) и 2) пункта 46-2 настоящих Правил, – до определения правопреемника умершего лица или назначения недееспособному лицу опекуна;</w:t>
      </w:r>
    </w:p>
    <w:bookmarkEnd w:id="237"/>
    <w:bookmarkStart w:name="z306" w:id="238"/>
    <w:p>
      <w:pPr>
        <w:spacing w:after="0"/>
        <w:ind w:left="0"/>
        <w:jc w:val="both"/>
      </w:pPr>
      <w:r>
        <w:rPr>
          <w:rFonts w:ascii="Times New Roman"/>
          <w:b w:val="false"/>
          <w:i w:val="false"/>
          <w:color w:val="000000"/>
          <w:sz w:val="28"/>
        </w:rPr>
        <w:t>
      2) в случаях, предусмотренных подпунктом 3) пункта 46-2 настоящих Правил, – до определения позиции государственным органом или до вступления в законную силу судебного акта.</w:t>
      </w:r>
    </w:p>
    <w:bookmarkEnd w:id="238"/>
    <w:bookmarkStart w:name="z307" w:id="239"/>
    <w:p>
      <w:pPr>
        <w:spacing w:after="0"/>
        <w:ind w:left="0"/>
        <w:jc w:val="both"/>
      </w:pPr>
      <w:r>
        <w:rPr>
          <w:rFonts w:ascii="Times New Roman"/>
          <w:b w:val="false"/>
          <w:i w:val="false"/>
          <w:color w:val="000000"/>
          <w:sz w:val="28"/>
        </w:rPr>
        <w:t>
      46-4.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239"/>
    <w:bookmarkStart w:name="z308" w:id="240"/>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240"/>
    <w:bookmarkStart w:name="z309" w:id="241"/>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311" w:id="242"/>
    <w:p>
      <w:pPr>
        <w:spacing w:after="0"/>
        <w:ind w:left="0"/>
        <w:jc w:val="both"/>
      </w:pPr>
      <w:r>
        <w:rPr>
          <w:rFonts w:ascii="Times New Roman"/>
          <w:b w:val="false"/>
          <w:i w:val="false"/>
          <w:color w:val="000000"/>
          <w:sz w:val="28"/>
        </w:rPr>
        <w:t>
      "47. В случае сбоя ГЦСС, содержащей необходимые сведения для выдачи субсидий, рабочий орган (услугодатель) незамедлительно уведомляет Министерство о возникшей ситуации, которое приступает к ее устранению.</w:t>
      </w:r>
    </w:p>
    <w:bookmarkEnd w:id="242"/>
    <w:bookmarkStart w:name="z312" w:id="243"/>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ГЦСС.";</w:t>
      </w:r>
    </w:p>
    <w:bookmarkEnd w:id="243"/>
    <w:bookmarkStart w:name="z313"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утвержденных указанным приказом:</w:t>
      </w:r>
    </w:p>
    <w:bookmarkEnd w:id="244"/>
    <w:bookmarkStart w:name="z314" w:id="245"/>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245"/>
    <w:bookmarkStart w:name="z315"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юридических лиц (далее – услугополучатель) и выдача результатов оказания государственной услуги осуществляются через веб-портал "цифрового правительства" www.egov.kz (далее – портал).</w:t>
            </w:r>
          </w:p>
        </w:tc>
      </w:tr>
    </w:tbl>
    <w:p>
      <w:pPr>
        <w:spacing w:after="0"/>
        <w:ind w:left="0"/>
        <w:jc w:val="both"/>
      </w:pPr>
      <w:r>
        <w:rPr>
          <w:rFonts w:ascii="Times New Roman"/>
          <w:b w:val="false"/>
          <w:i w:val="false"/>
          <w:color w:val="000000"/>
          <w:sz w:val="28"/>
        </w:rPr>
        <w:t>
      ";</w:t>
      </w:r>
    </w:p>
    <w:bookmarkStart w:name="z317" w:id="24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47"/>
    <w:bookmarkStart w:name="z318"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bl>
    <w:p>
      <w:pPr>
        <w:spacing w:after="0"/>
        <w:ind w:left="0"/>
        <w:jc w:val="both"/>
      </w:pPr>
      <w:r>
        <w:rPr>
          <w:rFonts w:ascii="Times New Roman"/>
          <w:b w:val="false"/>
          <w:i w:val="false"/>
          <w:color w:val="000000"/>
          <w:sz w:val="28"/>
        </w:rPr>
        <w:t>
      ";</w:t>
      </w:r>
    </w:p>
    <w:bookmarkStart w:name="z320" w:id="249"/>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49"/>
    <w:bookmarkStart w:name="z321" w:id="250"/>
    <w:p>
      <w:pPr>
        <w:spacing w:after="0"/>
        <w:ind w:left="0"/>
        <w:jc w:val="both"/>
      </w:pP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bl>
    <w:p>
      <w:pPr>
        <w:spacing w:after="0"/>
        <w:ind w:left="0"/>
        <w:jc w:val="both"/>
      </w:pPr>
      <w:r>
        <w:rPr>
          <w:rFonts w:ascii="Times New Roman"/>
          <w:b w:val="false"/>
          <w:i w:val="false"/>
          <w:color w:val="000000"/>
          <w:sz w:val="28"/>
        </w:rPr>
        <w:t>
      ";</w:t>
      </w:r>
    </w:p>
    <w:bookmarkStart w:name="z323" w:id="251"/>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51"/>
    <w:bookmarkStart w:name="z324"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посредством портала представляет в государственной цифровую систему субсидирования заявку на субсидирование в форме электронного документа, удостоверенного электронной цифровой подписью услугополучателя.</w:t>
            </w:r>
          </w:p>
        </w:tc>
      </w:tr>
    </w:tbl>
    <w:p>
      <w:pPr>
        <w:spacing w:after="0"/>
        <w:ind w:left="0"/>
        <w:jc w:val="both"/>
      </w:pPr>
      <w:r>
        <w:rPr>
          <w:rFonts w:ascii="Times New Roman"/>
          <w:b w:val="false"/>
          <w:i w:val="false"/>
          <w:color w:val="000000"/>
          <w:sz w:val="28"/>
        </w:rPr>
        <w:t>
      ".</w:t>
      </w:r>
    </w:p>
    <w:bookmarkStart w:name="z326" w:id="25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9-1/71 "Об утверждении Правил субсидирования в рамках гарантирования и страхования займов субъектов агропромышленного комплекса" (зарегистрированный в Реестре государственной регистрации нормативных правовых актов под № 12183) следующие изменения и дополнения: </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329" w:id="254"/>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54"/>
    <w:bookmarkStart w:name="z330"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в рамках гарантирования и страхования займов субъектов агропромышленного комплекса, утвержденных указанным приказом:</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2" w:id="256"/>
    <w:p>
      <w:pPr>
        <w:spacing w:after="0"/>
        <w:ind w:left="0"/>
        <w:jc w:val="both"/>
      </w:pPr>
      <w:r>
        <w:rPr>
          <w:rFonts w:ascii="Times New Roman"/>
          <w:b w:val="false"/>
          <w:i w:val="false"/>
          <w:color w:val="000000"/>
          <w:sz w:val="28"/>
        </w:rPr>
        <w:t xml:space="preserve">
      "1. Настоящие Правила субсидирования в рамках гарантирования и страхования займов субъектов агропромышленного комплекса (далее – Правила) разработаны в соответствии с подпунктом 14)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определяют порядок субсидирования в рамках гарантирования и страхования займов субъектов агропромышленного комплекса, а также порядок оказания государственной услуги "Субсидирование в рамках гарантирования и страхования займов субъектов агропромышленного комплекса" (далее – государственная услуга).";</w:t>
      </w:r>
    </w:p>
    <w:bookmarkEnd w:id="256"/>
    <w:bookmarkStart w:name="z333"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35" w:id="258"/>
    <w:p>
      <w:pPr>
        <w:spacing w:after="0"/>
        <w:ind w:left="0"/>
        <w:jc w:val="both"/>
      </w:pPr>
      <w:r>
        <w:rPr>
          <w:rFonts w:ascii="Times New Roman"/>
          <w:b w:val="false"/>
          <w:i w:val="false"/>
          <w:color w:val="000000"/>
          <w:sz w:val="28"/>
        </w:rPr>
        <w:t>
      "4) личный кабинет – персональная веб-страница пользователя (заемщика, гаранта/страховой организации, МИО по вопросам сельского хозяйства (услугодателя)/уполномоченного органа (услугодателя) в цифровом реестре заявок на субсидирование;</w:t>
      </w:r>
    </w:p>
    <w:bookmarkEnd w:id="258"/>
    <w:bookmarkStart w:name="z336" w:id="259"/>
    <w:p>
      <w:pPr>
        <w:spacing w:after="0"/>
        <w:ind w:left="0"/>
        <w:jc w:val="both"/>
      </w:pPr>
      <w:r>
        <w:rPr>
          <w:rFonts w:ascii="Times New Roman"/>
          <w:b w:val="false"/>
          <w:i w:val="false"/>
          <w:color w:val="000000"/>
          <w:sz w:val="28"/>
        </w:rPr>
        <w:t>
      5) лицевой счет – совокупность записей, содержащихся в цифровом реестре заявок на субсидирование, позволяющих идентифицировать зарегистрированное лицо с целью регистрации заявок на субсидирование и учета операций по ним;";</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338" w:id="260"/>
    <w:p>
      <w:pPr>
        <w:spacing w:after="0"/>
        <w:ind w:left="0"/>
        <w:jc w:val="both"/>
      </w:pPr>
      <w:r>
        <w:rPr>
          <w:rFonts w:ascii="Times New Roman"/>
          <w:b w:val="false"/>
          <w:i w:val="false"/>
          <w:color w:val="000000"/>
          <w:sz w:val="28"/>
        </w:rPr>
        <w:t>
      "12) предварительная заявка на получение субсидии по гарантированию – электронная заявка гаранта на резервирование суммы субсидии в государственной цифровой системе субсидирования до подачи заявки на получение субсидии по гарантированию;";</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40" w:id="261"/>
    <w:p>
      <w:pPr>
        <w:spacing w:after="0"/>
        <w:ind w:left="0"/>
        <w:jc w:val="both"/>
      </w:pPr>
      <w:r>
        <w:rPr>
          <w:rFonts w:ascii="Times New Roman"/>
          <w:b w:val="false"/>
          <w:i w:val="false"/>
          <w:color w:val="000000"/>
          <w:sz w:val="28"/>
        </w:rPr>
        <w:t>
      "21)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"цифрового правительства", регистрации заявки на получение субсидии, а также ее обработки посредством автоматической проверки заявки на соответствие условиям субсидирования;</w:t>
      </w:r>
    </w:p>
    <w:bookmarkEnd w:id="261"/>
    <w:bookmarkStart w:name="z341" w:id="262"/>
    <w:p>
      <w:pPr>
        <w:spacing w:after="0"/>
        <w:ind w:left="0"/>
        <w:jc w:val="both"/>
      </w:pPr>
      <w:r>
        <w:rPr>
          <w:rFonts w:ascii="Times New Roman"/>
          <w:b w:val="false"/>
          <w:i w:val="false"/>
          <w:color w:val="000000"/>
          <w:sz w:val="28"/>
        </w:rPr>
        <w:t>
      22) веб-портал государственной цифровой системы субсидирования (далее – веб-портал ГЦСС) – интернет-ресурс, размещенный в сети Интернет, предоставляющий доступ к ГЦСС;</w:t>
      </w:r>
    </w:p>
    <w:bookmarkEnd w:id="262"/>
    <w:bookmarkStart w:name="z342" w:id="263"/>
    <w:p>
      <w:pPr>
        <w:spacing w:after="0"/>
        <w:ind w:left="0"/>
        <w:jc w:val="both"/>
      </w:pPr>
      <w:r>
        <w:rPr>
          <w:rFonts w:ascii="Times New Roman"/>
          <w:b w:val="false"/>
          <w:i w:val="false"/>
          <w:color w:val="000000"/>
          <w:sz w:val="28"/>
        </w:rPr>
        <w:t>
      23) цифровой реестр заявок на субсидирование (далее – реестр) – совокупность сведений о заявках на получение субсидии, а также о заемщиках, кредиторах, и иные сведения, отраженные в ГЦСС;";</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344" w:id="264"/>
    <w:p>
      <w:pPr>
        <w:spacing w:after="0"/>
        <w:ind w:left="0"/>
        <w:jc w:val="both"/>
      </w:pPr>
      <w:r>
        <w:rPr>
          <w:rFonts w:ascii="Times New Roman"/>
          <w:b w:val="false"/>
          <w:i w:val="false"/>
          <w:color w:val="000000"/>
          <w:sz w:val="28"/>
        </w:rPr>
        <w:t>
      "26)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64"/>
    <w:bookmarkStart w:name="z345" w:id="265"/>
    <w:p>
      <w:pPr>
        <w:spacing w:after="0"/>
        <w:ind w:left="0"/>
        <w:jc w:val="both"/>
      </w:pPr>
      <w:r>
        <w:rPr>
          <w:rFonts w:ascii="Times New Roman"/>
          <w:b w:val="false"/>
          <w:i w:val="false"/>
          <w:color w:val="000000"/>
          <w:sz w:val="28"/>
        </w:rPr>
        <w:t>
      27)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347" w:id="266"/>
    <w:p>
      <w:pPr>
        <w:spacing w:after="0"/>
        <w:ind w:left="0"/>
        <w:jc w:val="both"/>
      </w:pPr>
      <w:r>
        <w:rPr>
          <w:rFonts w:ascii="Times New Roman"/>
          <w:b w:val="false"/>
          <w:i w:val="false"/>
          <w:color w:val="000000"/>
          <w:sz w:val="28"/>
        </w:rPr>
        <w:t>
      "15. Субсидии по гарантированию выплачиваются при соблюдении следующих условий:</w:t>
      </w:r>
    </w:p>
    <w:bookmarkEnd w:id="266"/>
    <w:bookmarkStart w:name="z348" w:id="267"/>
    <w:p>
      <w:pPr>
        <w:spacing w:after="0"/>
        <w:ind w:left="0"/>
        <w:jc w:val="both"/>
      </w:pPr>
      <w:r>
        <w:rPr>
          <w:rFonts w:ascii="Times New Roman"/>
          <w:b w:val="false"/>
          <w:i w:val="false"/>
          <w:color w:val="000000"/>
          <w:sz w:val="28"/>
        </w:rPr>
        <w:t xml:space="preserve">
      1) подачи гарантом, в течение 5 (пяти) рабочих дней с даты заключения договора гарантии или при применении метода портфельного гарантировании, заявки на получение субсидии по гарантированию по форме согласно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заявки на получение субсидии по гарантированию на проведение весенне-полевых и/или уборочных работ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заявки на получение субсидии по гарантированию на пополнение оборотных средств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в электронном виде посредством взаимодействия веб-портала "цифрового правительства" с ГЦСС;</w:t>
      </w:r>
    </w:p>
    <w:bookmarkEnd w:id="267"/>
    <w:bookmarkStart w:name="z349" w:id="268"/>
    <w:p>
      <w:pPr>
        <w:spacing w:after="0"/>
        <w:ind w:left="0"/>
        <w:jc w:val="both"/>
      </w:pPr>
      <w:r>
        <w:rPr>
          <w:rFonts w:ascii="Times New Roman"/>
          <w:b w:val="false"/>
          <w:i w:val="false"/>
          <w:color w:val="000000"/>
          <w:sz w:val="28"/>
        </w:rPr>
        <w:t>
      2) регистрации заявки на получение субсидии по гарантированию в ГЦСС;</w:t>
      </w:r>
    </w:p>
    <w:bookmarkEnd w:id="268"/>
    <w:bookmarkStart w:name="z350" w:id="269"/>
    <w:p>
      <w:pPr>
        <w:spacing w:after="0"/>
        <w:ind w:left="0"/>
        <w:jc w:val="both"/>
      </w:pPr>
      <w:r>
        <w:rPr>
          <w:rFonts w:ascii="Times New Roman"/>
          <w:b w:val="false"/>
          <w:i w:val="false"/>
          <w:color w:val="000000"/>
          <w:sz w:val="28"/>
        </w:rPr>
        <w:t>
      3) наличии в ГЦСС лицевого счета у гаранта, данные которых подтверждены в результате информационного взаимодействия ГЦСС с государственными базами данных "Юридические лица" или "Физические лица".</w:t>
      </w:r>
    </w:p>
    <w:bookmarkEnd w:id="269"/>
    <w:bookmarkStart w:name="z351" w:id="270"/>
    <w:p>
      <w:pPr>
        <w:spacing w:after="0"/>
        <w:ind w:left="0"/>
        <w:jc w:val="both"/>
      </w:pPr>
      <w:r>
        <w:rPr>
          <w:rFonts w:ascii="Times New Roman"/>
          <w:b w:val="false"/>
          <w:i w:val="false"/>
          <w:color w:val="000000"/>
          <w:sz w:val="28"/>
        </w:rPr>
        <w:t>
      16. Субсидии по страхованию выплачиваются при соблюдении следующих условий:</w:t>
      </w:r>
    </w:p>
    <w:bookmarkEnd w:id="270"/>
    <w:bookmarkStart w:name="z352" w:id="271"/>
    <w:p>
      <w:pPr>
        <w:spacing w:after="0"/>
        <w:ind w:left="0"/>
        <w:jc w:val="both"/>
      </w:pPr>
      <w:r>
        <w:rPr>
          <w:rFonts w:ascii="Times New Roman"/>
          <w:b w:val="false"/>
          <w:i w:val="false"/>
          <w:color w:val="000000"/>
          <w:sz w:val="28"/>
        </w:rPr>
        <w:t xml:space="preserve">
      1) подачи страховой организацией в течение 5 (пяти) рабочих дней с даты формирование графика субсидирования заемщика заявки на субсидирование по страхованию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электронном виде посредством взаимодействия веб-портала "цифрового правительства" с ГЦСС;</w:t>
      </w:r>
    </w:p>
    <w:bookmarkEnd w:id="271"/>
    <w:bookmarkStart w:name="z353" w:id="272"/>
    <w:p>
      <w:pPr>
        <w:spacing w:after="0"/>
        <w:ind w:left="0"/>
        <w:jc w:val="both"/>
      </w:pPr>
      <w:r>
        <w:rPr>
          <w:rFonts w:ascii="Times New Roman"/>
          <w:b w:val="false"/>
          <w:i w:val="false"/>
          <w:color w:val="000000"/>
          <w:sz w:val="28"/>
        </w:rPr>
        <w:t>
      2) регистрации заявки на субсидирование по страхованию в ГЦСС;</w:t>
      </w:r>
    </w:p>
    <w:bookmarkEnd w:id="272"/>
    <w:bookmarkStart w:name="z354" w:id="273"/>
    <w:p>
      <w:pPr>
        <w:spacing w:after="0"/>
        <w:ind w:left="0"/>
        <w:jc w:val="both"/>
      </w:pPr>
      <w:r>
        <w:rPr>
          <w:rFonts w:ascii="Times New Roman"/>
          <w:b w:val="false"/>
          <w:i w:val="false"/>
          <w:color w:val="000000"/>
          <w:sz w:val="28"/>
        </w:rPr>
        <w:t>
      3) наличии в ГЦСС лицевого счета заемщика и страховой организации, данные которых подтверждены в результате информационного взаимодействия ГЦСС с государственными базами данных "Юридические лица" или "Физические лица";</w:t>
      </w:r>
    </w:p>
    <w:bookmarkEnd w:id="273"/>
    <w:bookmarkStart w:name="z355" w:id="274"/>
    <w:p>
      <w:pPr>
        <w:spacing w:after="0"/>
        <w:ind w:left="0"/>
        <w:jc w:val="both"/>
      </w:pPr>
      <w:r>
        <w:rPr>
          <w:rFonts w:ascii="Times New Roman"/>
          <w:b w:val="false"/>
          <w:i w:val="false"/>
          <w:color w:val="000000"/>
          <w:sz w:val="28"/>
        </w:rPr>
        <w:t xml:space="preserve">
      4) наличии на веб-портале по поданной заявке на субсидирование по страхованию действительного (не расторгнутого и не прекращенного) договора субсидирования в рамках страхования займов субъектов агропромышленного комплекса, заключенного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74"/>
    <w:bookmarkStart w:name="z356" w:id="275"/>
    <w:p>
      <w:pPr>
        <w:spacing w:after="0"/>
        <w:ind w:left="0"/>
        <w:jc w:val="both"/>
      </w:pPr>
      <w:r>
        <w:rPr>
          <w:rFonts w:ascii="Times New Roman"/>
          <w:b w:val="false"/>
          <w:i w:val="false"/>
          <w:color w:val="000000"/>
          <w:sz w:val="28"/>
        </w:rPr>
        <w:t xml:space="preserve">
      17. Перечень основных требований к оказанию государственной услуги "Субсидирование в рамках гарантирования и страхования займов субъектов агропромышленного комплекса" изложен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(далее – Перечень).</w:t>
      </w:r>
    </w:p>
    <w:bookmarkEnd w:id="275"/>
    <w:bookmarkStart w:name="z357" w:id="276"/>
    <w:p>
      <w:pPr>
        <w:spacing w:after="0"/>
        <w:ind w:left="0"/>
        <w:jc w:val="both"/>
      </w:pPr>
      <w:r>
        <w:rPr>
          <w:rFonts w:ascii="Times New Roman"/>
          <w:b w:val="false"/>
          <w:i w:val="false"/>
          <w:color w:val="000000"/>
          <w:sz w:val="28"/>
        </w:rPr>
        <w:t>
      Информационное взаимодействие веб-портала и ГЦСС осуществляется согласно цифровым законодательством Республики Казахстан.</w:t>
      </w:r>
    </w:p>
    <w:bookmarkEnd w:id="276"/>
    <w:bookmarkStart w:name="z358" w:id="277"/>
    <w:p>
      <w:pPr>
        <w:spacing w:after="0"/>
        <w:ind w:left="0"/>
        <w:jc w:val="both"/>
      </w:pPr>
      <w:r>
        <w:rPr>
          <w:rFonts w:ascii="Times New Roman"/>
          <w:b w:val="false"/>
          <w:i w:val="false"/>
          <w:color w:val="000000"/>
          <w:sz w:val="28"/>
        </w:rPr>
        <w:t>
      18. В случае сбоя ГЦСС, содержащей необходимые сведения для выдачи субсидий, МИО по вопросам сельского хозяйства (услугодатель) незамедлительно уведомляет уполномоченный орган (услугодателя) о возникшей ситуации, которое приступает к ее устранению.</w:t>
      </w:r>
    </w:p>
    <w:bookmarkEnd w:id="277"/>
    <w:bookmarkStart w:name="z359" w:id="278"/>
    <w:p>
      <w:pPr>
        <w:spacing w:after="0"/>
        <w:ind w:left="0"/>
        <w:jc w:val="both"/>
      </w:pPr>
      <w:r>
        <w:rPr>
          <w:rFonts w:ascii="Times New Roman"/>
          <w:b w:val="false"/>
          <w:i w:val="false"/>
          <w:color w:val="000000"/>
          <w:sz w:val="28"/>
        </w:rPr>
        <w:t>
      При этом, после проведения работ по устранению возникшего сбоя уполномоченный орган (услугодатель) в течение 3 (трех) рабочих дней составляет протокол о технической проблеме и размещает его в ГЦСС.</w:t>
      </w:r>
    </w:p>
    <w:bookmarkEnd w:id="278"/>
    <w:bookmarkStart w:name="z360" w:id="279"/>
    <w:p>
      <w:pPr>
        <w:spacing w:after="0"/>
        <w:ind w:left="0"/>
        <w:jc w:val="both"/>
      </w:pPr>
      <w:r>
        <w:rPr>
          <w:rFonts w:ascii="Times New Roman"/>
          <w:b w:val="false"/>
          <w:i w:val="false"/>
          <w:color w:val="000000"/>
          <w:sz w:val="28"/>
        </w:rPr>
        <w:t xml:space="preserve">
      МИО по вопросам сельского хозяйства (услугодатель)/уполномоченный орган (услугодателя) обеспечивает внесение данных о стадии получения субсидий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19 изложить в следующей редакции:</w:t>
      </w:r>
    </w:p>
    <w:bookmarkStart w:name="z362" w:id="280"/>
    <w:p>
      <w:pPr>
        <w:spacing w:after="0"/>
        <w:ind w:left="0"/>
        <w:jc w:val="both"/>
      </w:pPr>
      <w:r>
        <w:rPr>
          <w:rFonts w:ascii="Times New Roman"/>
          <w:b w:val="false"/>
          <w:i w:val="false"/>
          <w:color w:val="000000"/>
          <w:sz w:val="28"/>
        </w:rPr>
        <w:t>
      "1) гарант получает ЭЦП, для самостоятельной регистрации в ГЦСС;";</w:t>
      </w:r>
    </w:p>
    <w:bookmarkEnd w:id="280"/>
    <w:bookmarkStart w:name="z363"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281"/>
    <w:bookmarkStart w:name="z364" w:id="282"/>
    <w:p>
      <w:pPr>
        <w:spacing w:after="0"/>
        <w:ind w:left="0"/>
        <w:jc w:val="both"/>
      </w:pPr>
      <w:r>
        <w:rPr>
          <w:rFonts w:ascii="Times New Roman"/>
          <w:b w:val="false"/>
          <w:i w:val="false"/>
          <w:color w:val="000000"/>
          <w:sz w:val="28"/>
        </w:rPr>
        <w:t>
      абзац восьмой изложить в следующей редакции:</w:t>
      </w:r>
    </w:p>
    <w:bookmarkEnd w:id="282"/>
    <w:bookmarkStart w:name="z365" w:id="283"/>
    <w:p>
      <w:pPr>
        <w:spacing w:after="0"/>
        <w:ind w:left="0"/>
        <w:jc w:val="both"/>
      </w:pPr>
      <w:r>
        <w:rPr>
          <w:rFonts w:ascii="Times New Roman"/>
          <w:b w:val="false"/>
          <w:i w:val="false"/>
          <w:color w:val="000000"/>
          <w:sz w:val="28"/>
        </w:rPr>
        <w:t>
      "При принятии гарантом положительного решения о предоставлении гарантии, в течение 5 (пяти) рабочих дней формируется в ГЦСС предварительная заявка на получение субсидии по гарантированию/предварительная заявка на получение субсидии по гарантированию на проведение весенне-полевых и/или уборочных работ/предварительная заявка на получение субсидии по гарантированию на пополнение оборотных средств;";</w:t>
      </w:r>
    </w:p>
    <w:bookmarkEnd w:id="283"/>
    <w:bookmarkStart w:name="z366" w:id="284"/>
    <w:p>
      <w:pPr>
        <w:spacing w:after="0"/>
        <w:ind w:left="0"/>
        <w:jc w:val="both"/>
      </w:pPr>
      <w:r>
        <w:rPr>
          <w:rFonts w:ascii="Times New Roman"/>
          <w:b w:val="false"/>
          <w:i w:val="false"/>
          <w:color w:val="000000"/>
          <w:sz w:val="28"/>
        </w:rPr>
        <w:t>
      абзацы десятый и одиннадцатый изложить в следующей редакции:</w:t>
      </w:r>
    </w:p>
    <w:bookmarkEnd w:id="284"/>
    <w:bookmarkStart w:name="z367" w:id="285"/>
    <w:p>
      <w:pPr>
        <w:spacing w:after="0"/>
        <w:ind w:left="0"/>
        <w:jc w:val="both"/>
      </w:pPr>
      <w:r>
        <w:rPr>
          <w:rFonts w:ascii="Times New Roman"/>
          <w:b w:val="false"/>
          <w:i w:val="false"/>
          <w:color w:val="000000"/>
          <w:sz w:val="28"/>
        </w:rPr>
        <w:t>
      "Гарант после получения заявления и документов от заемщика рассматривает и принимает по ним решение в порядке и сроки, установленные подпунктом 1) настоящего пункта настоящих Правил. При принятии гарантом положительного решения о предоставлении гарантии, формируется в ГЦСС предварительная заявка на получение субсидии по гарантированию/предварительная заявка на получение субсидии по гарантированию на проведение весенне-полевых и/или уборочных работ/предварительная заявка на получение субсидии по гарантированию на пополнение оборотных средств;</w:t>
      </w:r>
    </w:p>
    <w:bookmarkEnd w:id="285"/>
    <w:bookmarkStart w:name="z368" w:id="286"/>
    <w:p>
      <w:pPr>
        <w:spacing w:after="0"/>
        <w:ind w:left="0"/>
        <w:jc w:val="both"/>
      </w:pPr>
      <w:r>
        <w:rPr>
          <w:rFonts w:ascii="Times New Roman"/>
          <w:b w:val="false"/>
          <w:i w:val="false"/>
          <w:color w:val="000000"/>
          <w:sz w:val="28"/>
        </w:rPr>
        <w:t>
      3) предварительная заявка на получение субсидии по гарантированию/предварительная заявка на получение субсидии по гарантированию на проведение весенне-полевых и/или уборочных работ/предварительная заявка на получение субсидии по гарантированию на пополнение оборотных средств регистрируется в ГЦСС путем ее подписания гарантом с использованием ЭЦП и становится доступной в личном кабинете МИО по вопросам сельского хозяйства (услугодателя)/уполномоченного органа (услугодателя). На электронный адрес МИО по вопросам сельского хозяйства (услугодателя)/уполномоченного органа (услугодателя) направляется электронное извещение о поступлении на рассмотрение предварительной заявки на получение субсидии по гарантированию.";</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70" w:id="287"/>
    <w:p>
      <w:pPr>
        <w:spacing w:after="0"/>
        <w:ind w:left="0"/>
        <w:jc w:val="both"/>
      </w:pPr>
      <w:r>
        <w:rPr>
          <w:rFonts w:ascii="Times New Roman"/>
          <w:b w:val="false"/>
          <w:i w:val="false"/>
          <w:color w:val="000000"/>
          <w:sz w:val="28"/>
        </w:rPr>
        <w:t xml:space="preserve">
      "22. Формирование и регистрация заявки на получение субсидии по гарантированию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Правилам/заявки на получение субсидии по гарантированию на проведение весенне-полевых и/или уборочных работ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Правилам/заявки на получение субсидии по гарантированию на пополнение оборотных средств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производится в личном кабинете в следующем порядке:</w:t>
      </w:r>
    </w:p>
    <w:bookmarkEnd w:id="287"/>
    <w:bookmarkStart w:name="z371" w:id="288"/>
    <w:p>
      <w:pPr>
        <w:spacing w:after="0"/>
        <w:ind w:left="0"/>
        <w:jc w:val="both"/>
      </w:pPr>
      <w:r>
        <w:rPr>
          <w:rFonts w:ascii="Times New Roman"/>
          <w:b w:val="false"/>
          <w:i w:val="false"/>
          <w:color w:val="000000"/>
          <w:sz w:val="28"/>
        </w:rPr>
        <w:t>
      1) формируется заявка на получение субсидии по гарантированию/заявка на получение субсидии по гарантированию на проведение весенне-полевых и/или уборочных работ/заявка на получение субсидии по гарантированию на пополнение оборотных средств с внесением в нее сведений, необходимых для проверки ГЦСС;</w:t>
      </w:r>
    </w:p>
    <w:bookmarkEnd w:id="288"/>
    <w:bookmarkStart w:name="z372" w:id="289"/>
    <w:p>
      <w:pPr>
        <w:spacing w:after="0"/>
        <w:ind w:left="0"/>
        <w:jc w:val="both"/>
      </w:pPr>
      <w:r>
        <w:rPr>
          <w:rFonts w:ascii="Times New Roman"/>
          <w:b w:val="false"/>
          <w:i w:val="false"/>
          <w:color w:val="000000"/>
          <w:sz w:val="28"/>
        </w:rPr>
        <w:t>
      2) заявка на получение субсидии по гарантированию/заявка на получение субсидии по гарантированию на проведение весенне-полевых и/или уборочных работ/заявки на получение субсидии по гарантированию на пополнение оборотных средств регистрируется в ГЦСС путем ее подписания гарантом с использованием ЭЦП и становится доступной в личном кабинете МИО по вопросам сельского хозяйства (услугодателя)/уполномоченного органа (услугодателя). На электронный адрес МИО по вопросам сельского хозяйства (услугодателя)/уполномоченного органа (услугодателя) направляется электронное извещение о поступлении на рассмотрение заявки на получение субсидии по гарантированию.</w:t>
      </w:r>
    </w:p>
    <w:bookmarkEnd w:id="289"/>
    <w:bookmarkStart w:name="z373" w:id="290"/>
    <w:p>
      <w:pPr>
        <w:spacing w:after="0"/>
        <w:ind w:left="0"/>
        <w:jc w:val="both"/>
      </w:pPr>
      <w:r>
        <w:rPr>
          <w:rFonts w:ascii="Times New Roman"/>
          <w:b w:val="false"/>
          <w:i w:val="false"/>
          <w:color w:val="000000"/>
          <w:sz w:val="28"/>
        </w:rPr>
        <w:t xml:space="preserve">
      23. МИО по вопросам сельского хозяйства (услугодатель)/уполномоченный орган (услугодатель) в течение 1 (одного) рабочего дня с момента регистрации заявки на получение субсидии по гарантированию/заявки на получение субсидии по гарантированию на проведение весенне-полевых и/или уборочных работ/заявки на получение субсидии по гарантированию на пополнение оборотных средств подтверждает ее принятие путем подписания ЭЦП соответствующего уведомления. Уведомление о подтверждении заявки на субсидирование направляется в форме электронного документа в личный кабинет гаранта в ГЦСС. </w:t>
      </w:r>
    </w:p>
    <w:bookmarkEnd w:id="290"/>
    <w:bookmarkStart w:name="z374" w:id="291"/>
    <w:p>
      <w:pPr>
        <w:spacing w:after="0"/>
        <w:ind w:left="0"/>
        <w:jc w:val="both"/>
      </w:pPr>
      <w:r>
        <w:rPr>
          <w:rFonts w:ascii="Times New Roman"/>
          <w:b w:val="false"/>
          <w:i w:val="false"/>
          <w:color w:val="000000"/>
          <w:sz w:val="28"/>
        </w:rPr>
        <w:t>
      Если до момента формирования МИО по вопросам сельского хозяйства (услугодателем)/уполномоченным органом (услугодателем) счетов к оплате выявлено наличие несоответствия данных в зарегистрированной заявке на получение субсидии по гарантированию/заявке на получение субсидии по гарантированию на проведение весенне-полевых и/или уборочных работ/заявке на получение субсидии по гарантированию на пополнение оборотных средств, гарант отзывает заявку на получение субсидии по гарантированию/заявку на получение субсидии по гарантированию на проведение весенне-полевых и/или уборочных работ/заявку на получение субсидии по гарантированию на пополнение оборотных средств с указанием причины отзыва.</w:t>
      </w:r>
    </w:p>
    <w:bookmarkEnd w:id="291"/>
    <w:bookmarkStart w:name="z375" w:id="292"/>
    <w:p>
      <w:pPr>
        <w:spacing w:after="0"/>
        <w:ind w:left="0"/>
        <w:jc w:val="both"/>
      </w:pPr>
      <w:r>
        <w:rPr>
          <w:rFonts w:ascii="Times New Roman"/>
          <w:b w:val="false"/>
          <w:i w:val="false"/>
          <w:color w:val="000000"/>
          <w:sz w:val="28"/>
        </w:rPr>
        <w:t>
      24. МИО по вопросам сельского хозяйства (услугодатель)/уполномоченный орган (услугодатель) в течение 2 (двух) рабочих дней с момента подачи заявки на субсидирование по гарантированию/заявки на получение субсидии по гарантированию на проведение весенне-полевых и/или уборочных работ/заявки на получение субсидии по гарантированию на пополнение оборотных средств осуществляет:</w:t>
      </w:r>
    </w:p>
    <w:bookmarkEnd w:id="292"/>
    <w:bookmarkStart w:name="z376" w:id="293"/>
    <w:p>
      <w:pPr>
        <w:spacing w:after="0"/>
        <w:ind w:left="0"/>
        <w:jc w:val="both"/>
      </w:pPr>
      <w:r>
        <w:rPr>
          <w:rFonts w:ascii="Times New Roman"/>
          <w:b w:val="false"/>
          <w:i w:val="false"/>
          <w:color w:val="000000"/>
          <w:sz w:val="28"/>
        </w:rPr>
        <w:t>
      1) проверку заявок на соответствие требованиям, установленным настоящими Правилами;</w:t>
      </w:r>
    </w:p>
    <w:bookmarkEnd w:id="293"/>
    <w:bookmarkStart w:name="z377" w:id="294"/>
    <w:p>
      <w:pPr>
        <w:spacing w:after="0"/>
        <w:ind w:left="0"/>
        <w:jc w:val="both"/>
      </w:pPr>
      <w:r>
        <w:rPr>
          <w:rFonts w:ascii="Times New Roman"/>
          <w:b w:val="false"/>
          <w:i w:val="false"/>
          <w:color w:val="000000"/>
          <w:sz w:val="28"/>
        </w:rPr>
        <w:t>
      2) в случае соответствия требованиям, установленным настоящими Правилами, принимает решение об одобрении заявки заверенное ЭЦП услугодателя;</w:t>
      </w:r>
    </w:p>
    <w:bookmarkEnd w:id="294"/>
    <w:bookmarkStart w:name="z378" w:id="295"/>
    <w:p>
      <w:pPr>
        <w:spacing w:after="0"/>
        <w:ind w:left="0"/>
        <w:jc w:val="both"/>
      </w:pPr>
      <w:r>
        <w:rPr>
          <w:rFonts w:ascii="Times New Roman"/>
          <w:b w:val="false"/>
          <w:i w:val="false"/>
          <w:color w:val="000000"/>
          <w:sz w:val="28"/>
        </w:rPr>
        <w:t>
      3) по итогам принятия решения об одобрении заявки услугодатель в соответствии с Планом финансирования, формирует в ГЦСС счета к оплате на выплату субсидий по гарантированию, загружаемые в цифровую систему "Казначейство-Клиент";</w:t>
      </w:r>
    </w:p>
    <w:bookmarkEnd w:id="295"/>
    <w:bookmarkStart w:name="z379" w:id="296"/>
    <w:p>
      <w:pPr>
        <w:spacing w:after="0"/>
        <w:ind w:left="0"/>
        <w:jc w:val="both"/>
      </w:pPr>
      <w:r>
        <w:rPr>
          <w:rFonts w:ascii="Times New Roman"/>
          <w:b w:val="false"/>
          <w:i w:val="false"/>
          <w:color w:val="000000"/>
          <w:sz w:val="28"/>
        </w:rPr>
        <w:t xml:space="preserve">
      4) в течение срока, указанного в части первой настоящего пункта, готовит уведомление о перечислении субсидии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уведомление о перечислении субсидии), либо уведомление об отказе в оказании государственной услуги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случаях и по основаниям, предусмотренных пунктом 9 Перечня (далее – уведомление об отказе в оказании государственной услуги).</w:t>
      </w:r>
    </w:p>
    <w:bookmarkEnd w:id="296"/>
    <w:bookmarkStart w:name="z380" w:id="297"/>
    <w:p>
      <w:pPr>
        <w:spacing w:after="0"/>
        <w:ind w:left="0"/>
        <w:jc w:val="both"/>
      </w:pPr>
      <w:r>
        <w:rPr>
          <w:rFonts w:ascii="Times New Roman"/>
          <w:b w:val="false"/>
          <w:i w:val="false"/>
          <w:color w:val="000000"/>
          <w:sz w:val="28"/>
        </w:rPr>
        <w:t>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 указанный гарантом при регистрации в ГЦСС, а также в личный кабинет гаранта в ГЦСС.</w:t>
      </w:r>
    </w:p>
    <w:bookmarkEnd w:id="297"/>
    <w:bookmarkStart w:name="z381" w:id="298"/>
    <w:p>
      <w:pPr>
        <w:spacing w:after="0"/>
        <w:ind w:left="0"/>
        <w:jc w:val="both"/>
      </w:pPr>
      <w:r>
        <w:rPr>
          <w:rFonts w:ascii="Times New Roman"/>
          <w:b w:val="false"/>
          <w:i w:val="false"/>
          <w:color w:val="000000"/>
          <w:sz w:val="28"/>
        </w:rPr>
        <w:t>
      При рассмотрении заявок в течение срока, указанного в части первой настоящего пункта, следующая заявка рассматриваются по очередности согласно дате и времени ее поступления.";</w:t>
      </w:r>
    </w:p>
    <w:bookmarkEnd w:id="298"/>
    <w:bookmarkStart w:name="z382" w:id="299"/>
    <w:p>
      <w:pPr>
        <w:spacing w:after="0"/>
        <w:ind w:left="0"/>
        <w:jc w:val="both"/>
      </w:pPr>
      <w:r>
        <w:rPr>
          <w:rFonts w:ascii="Times New Roman"/>
          <w:b w:val="false"/>
          <w:i w:val="false"/>
          <w:color w:val="000000"/>
          <w:sz w:val="28"/>
        </w:rPr>
        <w:t>
      дополнить пунктами 24-1, 24-2, 24-3 и 24-4 следующего содержания:</w:t>
      </w:r>
    </w:p>
    <w:bookmarkEnd w:id="299"/>
    <w:bookmarkStart w:name="z383" w:id="300"/>
    <w:p>
      <w:pPr>
        <w:spacing w:after="0"/>
        <w:ind w:left="0"/>
        <w:jc w:val="both"/>
      </w:pPr>
      <w:r>
        <w:rPr>
          <w:rFonts w:ascii="Times New Roman"/>
          <w:b w:val="false"/>
          <w:i w:val="false"/>
          <w:color w:val="000000"/>
          <w:sz w:val="28"/>
        </w:rPr>
        <w:t>
      "24-1.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300"/>
    <w:bookmarkStart w:name="z384" w:id="301"/>
    <w:p>
      <w:pPr>
        <w:spacing w:after="0"/>
        <w:ind w:left="0"/>
        <w:jc w:val="both"/>
      </w:pPr>
      <w:r>
        <w:rPr>
          <w:rFonts w:ascii="Times New Roman"/>
          <w:b w:val="false"/>
          <w:i w:val="false"/>
          <w:color w:val="000000"/>
          <w:sz w:val="28"/>
        </w:rPr>
        <w:t>
      24-2. Услугодатель приостанавливает процесс оказания государственной услуги в случаях:</w:t>
      </w:r>
    </w:p>
    <w:bookmarkEnd w:id="301"/>
    <w:bookmarkStart w:name="z385" w:id="302"/>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302"/>
    <w:bookmarkStart w:name="z386" w:id="303"/>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303"/>
    <w:bookmarkStart w:name="z387" w:id="304"/>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304"/>
    <w:bookmarkStart w:name="z388" w:id="305"/>
    <w:p>
      <w:pPr>
        <w:spacing w:after="0"/>
        <w:ind w:left="0"/>
        <w:jc w:val="both"/>
      </w:pPr>
      <w:r>
        <w:rPr>
          <w:rFonts w:ascii="Times New Roman"/>
          <w:b w:val="false"/>
          <w:i w:val="false"/>
          <w:color w:val="000000"/>
          <w:sz w:val="28"/>
        </w:rPr>
        <w:t>
      24-3. Процесс оказания государственной услуги приостанавливается:</w:t>
      </w:r>
    </w:p>
    <w:bookmarkEnd w:id="305"/>
    <w:bookmarkStart w:name="z389" w:id="306"/>
    <w:p>
      <w:pPr>
        <w:spacing w:after="0"/>
        <w:ind w:left="0"/>
        <w:jc w:val="both"/>
      </w:pPr>
      <w:r>
        <w:rPr>
          <w:rFonts w:ascii="Times New Roman"/>
          <w:b w:val="false"/>
          <w:i w:val="false"/>
          <w:color w:val="000000"/>
          <w:sz w:val="28"/>
        </w:rPr>
        <w:t>
      1) в случаях, предусмотренных подпунктами 1) и 2) пункта 24-2 настоящих Правил, – до определения правопреемника умершего лица или назначения недееспособному лицу опекуна;</w:t>
      </w:r>
    </w:p>
    <w:bookmarkEnd w:id="306"/>
    <w:bookmarkStart w:name="z390" w:id="307"/>
    <w:p>
      <w:pPr>
        <w:spacing w:after="0"/>
        <w:ind w:left="0"/>
        <w:jc w:val="both"/>
      </w:pPr>
      <w:r>
        <w:rPr>
          <w:rFonts w:ascii="Times New Roman"/>
          <w:b w:val="false"/>
          <w:i w:val="false"/>
          <w:color w:val="000000"/>
          <w:sz w:val="28"/>
        </w:rPr>
        <w:t>
      2) в случаях, предусмотренных подпунктом 3) пункта 24-2 настоящих Правил, – до определения позиции государственным органом или до вступления в законную силу судебного акта.</w:t>
      </w:r>
    </w:p>
    <w:bookmarkEnd w:id="307"/>
    <w:bookmarkStart w:name="z391" w:id="308"/>
    <w:p>
      <w:pPr>
        <w:spacing w:after="0"/>
        <w:ind w:left="0"/>
        <w:jc w:val="both"/>
      </w:pPr>
      <w:r>
        <w:rPr>
          <w:rFonts w:ascii="Times New Roman"/>
          <w:b w:val="false"/>
          <w:i w:val="false"/>
          <w:color w:val="000000"/>
          <w:sz w:val="28"/>
        </w:rPr>
        <w:t>
      24-4.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308"/>
    <w:bookmarkStart w:name="z392" w:id="309"/>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309"/>
    <w:bookmarkStart w:name="z393" w:id="310"/>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310"/>
    <w:bookmarkStart w:name="z394" w:id="3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311"/>
    <w:bookmarkStart w:name="z395" w:id="312"/>
    <w:p>
      <w:pPr>
        <w:spacing w:after="0"/>
        <w:ind w:left="0"/>
        <w:jc w:val="both"/>
      </w:pPr>
      <w:r>
        <w:rPr>
          <w:rFonts w:ascii="Times New Roman"/>
          <w:b w:val="false"/>
          <w:i w:val="false"/>
          <w:color w:val="000000"/>
          <w:sz w:val="28"/>
        </w:rPr>
        <w:t>
      "Для открытия лицевого счета в ГЦСС заемщику и страховой организации необходимо иметь ЭЦП.;";</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изложить в следующей редакции:</w:t>
      </w:r>
    </w:p>
    <w:bookmarkStart w:name="z397" w:id="313"/>
    <w:p>
      <w:pPr>
        <w:spacing w:after="0"/>
        <w:ind w:left="0"/>
        <w:jc w:val="both"/>
      </w:pPr>
      <w:r>
        <w:rPr>
          <w:rFonts w:ascii="Times New Roman"/>
          <w:b w:val="false"/>
          <w:i w:val="false"/>
          <w:color w:val="000000"/>
          <w:sz w:val="28"/>
        </w:rPr>
        <w:t>
      "1) регистрацию предложения в ГЦСС;";</w:t>
      </w:r>
    </w:p>
    <w:bookmarkEnd w:id="313"/>
    <w:bookmarkStart w:name="z398" w:id="314"/>
    <w:p>
      <w:pPr>
        <w:spacing w:after="0"/>
        <w:ind w:left="0"/>
        <w:jc w:val="both"/>
      </w:pPr>
      <w:r>
        <w:rPr>
          <w:rFonts w:ascii="Times New Roman"/>
          <w:b w:val="false"/>
          <w:i w:val="false"/>
          <w:color w:val="000000"/>
          <w:sz w:val="28"/>
        </w:rPr>
        <w:t>
      пункт 33 изложить в следующей редакции:</w:t>
      </w:r>
    </w:p>
    <w:bookmarkEnd w:id="314"/>
    <w:bookmarkStart w:name="z399" w:id="315"/>
    <w:p>
      <w:pPr>
        <w:spacing w:after="0"/>
        <w:ind w:left="0"/>
        <w:jc w:val="both"/>
      </w:pPr>
      <w:r>
        <w:rPr>
          <w:rFonts w:ascii="Times New Roman"/>
          <w:b w:val="false"/>
          <w:i w:val="false"/>
          <w:color w:val="000000"/>
          <w:sz w:val="28"/>
        </w:rPr>
        <w:t>
      "33. Решение по предложению подписывается ЭЦП первого руководителя МИО по вопросам сельского хозяйства (услугодателя), либо лица, его замещающего.</w:t>
      </w:r>
    </w:p>
    <w:bookmarkEnd w:id="315"/>
    <w:bookmarkStart w:name="z400" w:id="316"/>
    <w:p>
      <w:pPr>
        <w:spacing w:after="0"/>
        <w:ind w:left="0"/>
        <w:jc w:val="both"/>
      </w:pPr>
      <w:r>
        <w:rPr>
          <w:rFonts w:ascii="Times New Roman"/>
          <w:b w:val="false"/>
          <w:i w:val="false"/>
          <w:color w:val="000000"/>
          <w:sz w:val="28"/>
        </w:rPr>
        <w:t>
      Решение по предложению направляется в личный кабинет заемщика и страховой организации в ГЦСС.";</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402" w:id="317"/>
    <w:p>
      <w:pPr>
        <w:spacing w:after="0"/>
        <w:ind w:left="0"/>
        <w:jc w:val="both"/>
      </w:pPr>
      <w:r>
        <w:rPr>
          <w:rFonts w:ascii="Times New Roman"/>
          <w:b w:val="false"/>
          <w:i w:val="false"/>
          <w:color w:val="000000"/>
          <w:sz w:val="28"/>
        </w:rPr>
        <w:t>
      "38. Заявка на субсидирование по страхованию подается страховой организацией начиная с 1 февраля соответствующего года.</w:t>
      </w:r>
    </w:p>
    <w:bookmarkEnd w:id="317"/>
    <w:bookmarkStart w:name="z403" w:id="318"/>
    <w:p>
      <w:pPr>
        <w:spacing w:after="0"/>
        <w:ind w:left="0"/>
        <w:jc w:val="both"/>
      </w:pPr>
      <w:r>
        <w:rPr>
          <w:rFonts w:ascii="Times New Roman"/>
          <w:b w:val="false"/>
          <w:i w:val="false"/>
          <w:color w:val="000000"/>
          <w:sz w:val="28"/>
        </w:rPr>
        <w:t>
      Ответственный исполнитель МИО по вопросам сельского хозяйства (услугодателя) в течение 1 (одного) рабочего дня с момента получения заявки на субсидирование по страхованию подтверждает ее принятие путем подписания ЭЦП соответствующего уведомления. Уведомление о подтверждении заявки на субсидирование направляется в форме электронного документа в личный кабинет страховой организации в ГЦСС.</w:t>
      </w:r>
    </w:p>
    <w:bookmarkEnd w:id="318"/>
    <w:bookmarkStart w:name="z404" w:id="319"/>
    <w:p>
      <w:pPr>
        <w:spacing w:after="0"/>
        <w:ind w:left="0"/>
        <w:jc w:val="both"/>
      </w:pPr>
      <w:r>
        <w:rPr>
          <w:rFonts w:ascii="Times New Roman"/>
          <w:b w:val="false"/>
          <w:i w:val="false"/>
          <w:color w:val="000000"/>
          <w:sz w:val="28"/>
        </w:rPr>
        <w:t>
      Если до момента формирования МИО по вопросам сельского хозяйства (услугодателем) счетов к оплате выявлено наличие несоответствия данных в зарегистрированной заявке на субсидирование по страхованию, страховая организация отзывает заявку на субсидирование по страхованию с указанием причины отзыва.</w:t>
      </w:r>
    </w:p>
    <w:bookmarkEnd w:id="319"/>
    <w:bookmarkStart w:name="z405" w:id="320"/>
    <w:p>
      <w:pPr>
        <w:spacing w:after="0"/>
        <w:ind w:left="0"/>
        <w:jc w:val="both"/>
      </w:pPr>
      <w:r>
        <w:rPr>
          <w:rFonts w:ascii="Times New Roman"/>
          <w:b w:val="false"/>
          <w:i w:val="false"/>
          <w:color w:val="000000"/>
          <w:sz w:val="28"/>
        </w:rPr>
        <w:t xml:space="preserve">
      39. Ответственный исполнитель МИО по вопросам сельского хозяйства (услугодателя) в течение 2 (двух) рабочих дней с момента подачи заявки на субсидирование по страхованию осуществляет проверку ее соответствия требованиям, установленным настоящими Правилами, и по итогам проверки в соответствии с Планом финансирования формирует в ГЦСС счета к оплате на выплату субсидий, загружаемые в цифровую систему "Казначейство-Клиент" для перечисления субсидии по страховой премии на банковский счет страховой организации. </w:t>
      </w:r>
    </w:p>
    <w:bookmarkEnd w:id="320"/>
    <w:bookmarkStart w:name="z406" w:id="321"/>
    <w:p>
      <w:pPr>
        <w:spacing w:after="0"/>
        <w:ind w:left="0"/>
        <w:jc w:val="both"/>
      </w:pPr>
      <w:r>
        <w:rPr>
          <w:rFonts w:ascii="Times New Roman"/>
          <w:b w:val="false"/>
          <w:i w:val="false"/>
          <w:color w:val="000000"/>
          <w:sz w:val="28"/>
        </w:rPr>
        <w:t>
      Ответственный исполнитель МИО по вопросам сельского хозяйства (услугодателя) в течение срока, указанного в части первой настоящего пункта, готовит уведомление о перечислении субсидии, либо уведомление об отказе в оказании государственной услуги.</w:t>
      </w:r>
    </w:p>
    <w:bookmarkEnd w:id="321"/>
    <w:bookmarkStart w:name="z407" w:id="322"/>
    <w:p>
      <w:pPr>
        <w:spacing w:after="0"/>
        <w:ind w:left="0"/>
        <w:jc w:val="both"/>
      </w:pPr>
      <w:r>
        <w:rPr>
          <w:rFonts w:ascii="Times New Roman"/>
          <w:b w:val="false"/>
          <w:i w:val="false"/>
          <w:color w:val="000000"/>
          <w:sz w:val="28"/>
        </w:rPr>
        <w:t>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 указанный страховой организацией при регистрации в ГЦСС, а также в личный кабинет гаранта в ГЦСС.";</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409" w:id="323"/>
    <w:p>
      <w:pPr>
        <w:spacing w:after="0"/>
        <w:ind w:left="0"/>
        <w:jc w:val="both"/>
      </w:pPr>
      <w:r>
        <w:rPr>
          <w:rFonts w:ascii="Times New Roman"/>
          <w:b w:val="false"/>
          <w:i w:val="false"/>
          <w:color w:val="000000"/>
          <w:sz w:val="28"/>
        </w:rPr>
        <w:t>
      "41. Страховая организация при наступлении события, являющегося основанием для изменения/расторжения договора субсидирования, в ГЦСС уведомляет МИО по вопросам сельского хозяйства (услугодателя) о таком событии в течение 3 (трех) рабочих дней.</w:t>
      </w:r>
    </w:p>
    <w:bookmarkEnd w:id="323"/>
    <w:bookmarkStart w:name="z410" w:id="324"/>
    <w:p>
      <w:pPr>
        <w:spacing w:after="0"/>
        <w:ind w:left="0"/>
        <w:jc w:val="both"/>
      </w:pPr>
      <w:r>
        <w:rPr>
          <w:rFonts w:ascii="Times New Roman"/>
          <w:b w:val="false"/>
          <w:i w:val="false"/>
          <w:color w:val="000000"/>
          <w:sz w:val="28"/>
        </w:rPr>
        <w:t>
      42. МИО по вопросам сельского хозяйства (услугодатель) в течение 5 (пяти) рабочих дней со дня получения уведомления от страховой организации принимает и оформляет решение на изменение/расторжение договора субсидирования и уведомляет об этом заемщика и страховую организацию в ГЦСС с приложением копии принятого решения.";</w:t>
      </w:r>
    </w:p>
    <w:bookmarkEnd w:id="324"/>
    <w:bookmarkStart w:name="z411"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субсидирования в рамках гарантирования и страхования займов субъектов агропромышленного комплекса, утвержденных указанным приказом:</w:t>
      </w:r>
    </w:p>
    <w:bookmarkEnd w:id="325"/>
    <w:bookmarkStart w:name="z412"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Договоре</w:t>
      </w:r>
      <w:r>
        <w:rPr>
          <w:rFonts w:ascii="Times New Roman"/>
          <w:b w:val="false"/>
          <w:i w:val="false"/>
          <w:color w:val="000000"/>
          <w:sz w:val="28"/>
        </w:rPr>
        <w:t xml:space="preserve"> субсидирования в рамках страхования займов субъектов агропромышленного комплекса:</w:t>
      </w:r>
    </w:p>
    <w:bookmarkEnd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14" w:id="327"/>
    <w:p>
      <w:pPr>
        <w:spacing w:after="0"/>
        <w:ind w:left="0"/>
        <w:jc w:val="both"/>
      </w:pPr>
      <w:r>
        <w:rPr>
          <w:rFonts w:ascii="Times New Roman"/>
          <w:b w:val="false"/>
          <w:i w:val="false"/>
          <w:color w:val="000000"/>
          <w:sz w:val="28"/>
        </w:rPr>
        <w:t>
      "19. При подписании настоящего договора заемщик дает согласие на сбор, обработку персональных данных, а также их передачу по запросу в уполномоченный орган по исполнению бюджета в рамках проекта по созданию цифровой системы посубъектного мониторинга мер государственной поддержки бизнеса.";</w:t>
      </w:r>
    </w:p>
    <w:bookmarkEnd w:id="327"/>
    <w:bookmarkStart w:name="z415"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 субсидирования в рамках гарантирования и страхования займов субъектов агропромышленного комплекса, утвержденных указанным приказом:</w:t>
      </w:r>
    </w:p>
    <w:bookmarkEnd w:id="328"/>
    <w:bookmarkStart w:name="z416" w:id="329"/>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329"/>
    <w:bookmarkStart w:name="z417"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bl>
    <w:p>
      <w:pPr>
        <w:spacing w:after="0"/>
        <w:ind w:left="0"/>
        <w:jc w:val="both"/>
      </w:pPr>
      <w:r>
        <w:rPr>
          <w:rFonts w:ascii="Times New Roman"/>
          <w:b w:val="false"/>
          <w:i w:val="false"/>
          <w:color w:val="000000"/>
          <w:sz w:val="28"/>
        </w:rPr>
        <w:t>
      ";</w:t>
      </w:r>
    </w:p>
    <w:bookmarkStart w:name="z419" w:id="331"/>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331"/>
    <w:bookmarkStart w:name="z420" w:id="332"/>
    <w:p>
      <w:pPr>
        <w:spacing w:after="0"/>
        <w:ind w:left="0"/>
        <w:jc w:val="both"/>
      </w:pPr>
      <w:r>
        <w:rPr>
          <w:rFonts w:ascii="Times New Roman"/>
          <w:b w:val="false"/>
          <w:i w:val="false"/>
          <w:color w:val="000000"/>
          <w:sz w:val="28"/>
        </w:rPr>
        <w:t>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bl>
    <w:p>
      <w:pPr>
        <w:spacing w:after="0"/>
        <w:ind w:left="0"/>
        <w:jc w:val="both"/>
      </w:pPr>
      <w:r>
        <w:rPr>
          <w:rFonts w:ascii="Times New Roman"/>
          <w:b w:val="false"/>
          <w:i w:val="false"/>
          <w:color w:val="000000"/>
          <w:sz w:val="28"/>
        </w:rPr>
        <w:t>
      ";</w:t>
      </w:r>
    </w:p>
    <w:bookmarkStart w:name="z422" w:id="333"/>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333"/>
    <w:bookmarkStart w:name="z423" w:id="334"/>
    <w:p>
      <w:pPr>
        <w:spacing w:after="0"/>
        <w:ind w:left="0"/>
        <w:jc w:val="both"/>
      </w:pPr>
      <w:r>
        <w:rPr>
          <w:rFonts w:ascii="Times New Roman"/>
          <w:b w:val="false"/>
          <w:i w:val="false"/>
          <w:color w:val="000000"/>
          <w:sz w:val="28"/>
        </w:rPr>
        <w:t>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bl>
    <w:p>
      <w:pPr>
        <w:spacing w:after="0"/>
        <w:ind w:left="0"/>
        <w:jc w:val="both"/>
      </w:pPr>
      <w:r>
        <w:rPr>
          <w:rFonts w:ascii="Times New Roman"/>
          <w:b w:val="false"/>
          <w:i w:val="false"/>
          <w:color w:val="000000"/>
          <w:sz w:val="28"/>
        </w:rPr>
        <w:t>
      ";</w:t>
      </w:r>
    </w:p>
    <w:bookmarkStart w:name="z425" w:id="335"/>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335"/>
    <w:bookmarkStart w:name="z426"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подписании договора субсидирования в рамках страхования субъектов агропромышленного комплекса, дает согласие на сбор, обработку персональных данных, а также их передачу по запросу в уполномоченный орган по исполнению бюджета в рамках проекта по созданию цифровой системы по субъектного мониторинга мер государственной поддержки бизнеса.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 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tc>
      </w:tr>
    </w:tbl>
    <w:bookmarkStart w:name="z432" w:id="337"/>
    <w:p>
      <w:pPr>
        <w:spacing w:after="0"/>
        <w:ind w:left="0"/>
        <w:jc w:val="both"/>
      </w:pPr>
      <w:r>
        <w:rPr>
          <w:rFonts w:ascii="Times New Roman"/>
          <w:b w:val="false"/>
          <w:i w:val="false"/>
          <w:color w:val="000000"/>
          <w:sz w:val="28"/>
        </w:rPr>
        <w:t>
      ".</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