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6af9" w14:textId="6da6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просвещения Республики Казахстан от 29 декабря 2022 года № 532 "Об утверждении Правил размещения государственного образовательного заказа на специальную психолого-педагогическую поддержку детей с ограниченными возможностями"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26 июня 2026 года № 179-НҚ. Зарегистрирован в Министерстве юстиции Республики Казахстан 29 июня 2026 года № 39122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29 декабря 2022 года № 532 "Об утверждении Правил размещения государственного образовательного заказа на специальную психолого-педагогическую поддержку детей с ограниченными возможностями" (зарегистрирован в Реестре государственной регистрации нормативных правовых актов под № 31505)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образовательного заказа на специальную психолого-педагогическую поддержку детей с ограниченными возможностями, утвержденные указанным приказом (далее – Правила),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инклюзивного и специального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с 12 июля 2026 года: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действуют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размещения государственного заказа услугодателем обеспечивается учет детей с ограниченными возможностями в цифровой системе "Национальная образовательная база данных" (далее – НОБД).";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Услугодатель осуществляет проверку на наличие и действительность следующих документов, полученных посредством государственных цифровых систем (веб-портал "цифрового правительства" www.egov.kz, ww.elicense.kz):";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 регистрации указанных документов, услугодатель посредством государственных цифровых систем (веб-портал "цифрового правительства" www.egov.kz, www.elicense.kz) осуществляет проверку на наличие и действительность следующих документов:";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порядке, установленном уполномоченным органом в сфере цифровизации,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Правила, уполномоченный орган в области образования в течение 3 (трех) рабочих дней после государственной регистрации нормативного правового акта направляет информацию о внесенных изменениях и (или) дополнениях оператору "цифрового правительства" и услугодателям, а также в Единый контакт-центр.";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2 к Правилам действуют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Акпарова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532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государственного образовательного заказа на специальную психолого-педагогическую поддержку детей с ограниченными возможностями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государственного образовательного заказа на специальную психолого-педагогическую поддержку детей с ограниченными возможностями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размещения государственного образовательного заказа на специальную психолого-педагогическую поддержку детей с ограниченными возможностями (далее – государственная услуга).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ребенок (дети) с ограниченными возможностями – ребенок (дети) до восемнадцати лет с физическими и (или) психическими нарушениями, имеющий ограничение жизнедеятельности, обусловленное врожденными, наследственными, приобретенными заболеваниями или последствиями травм, подтвержденными в установленном порядке;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психолого-педагогическая поддержка детей с ограниченными возможностями – комплекс услуг и мероприятий, направленных на восстановление или компенсацию способностей к выполнению того или иного вида деятельности.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образовательный заказ на специальную психолого-педагогическую поддержку детей с ограниченными возможностями (далее – государственный заказ) размещается в организациях, предоставляющих услуги по специальной психолого-педагогической поддержке детей с ограниченными возможностями (далее – услугополучатели), включенных в перечень организаций (далее – Перечень), формируемый Комиссией по рассмотрению документов (далее – Комиссия). Рабочий орган – управления образования областей, городов республиканского значения и столицы (далее – услугодатель). Размещение государственного заказа осуществляется путем заключения договоров посредством веб-портала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января 2022 года № 12 "Об утверждении Правил заключения договоров услуг государственного образовательного заказа посредством единой платформы закупок" (зарегистрирован в Реестре государственной регистрации нормативных правовых актов под № 26502) (далее – приказ № 12).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Размещение государственного заказа осуществляется для предоставления специальной психолого-педагогической поддержки детям с ограниченными возможностями, имеющим заключение психолого-медико-педагогической консультации согласно приложению 1 к Типовым правилам деятельности специальных организаций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31 августа 2022 года № 385 "Об утверждении Типовых правил деятельности организаций образования соответствующих типов и видов, за исключением организаций высшего и послевузовского образования" (зарегистрирован в Реестре государственной регистрации нормативных правовых актов под № 29329) (далее – приказ № 385).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государственного образовательного заказа на специальную психолого-педагогическую поддержку детей с ограниченными возможностями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документов для оказания государственной услуги осуществляется через канцелярию услугодателя.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оказанию государственной услуги изложены в Перечне основных требований к оказанию государственной услуги согласно приложению 1 к настоящим Правилам.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размещения государственного заказа услугодателем обеспечивается учет детей с ограниченными возможностями в информационной системе "Национальная образовательная база данных" (далее – НОБД).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с указанием количества детей с ограниченными возможностями в разрезе категорий нарушений психолого-медико-педагогическая консультация (далее – ПМПК) передает услугодателю для организации проведения конкурса.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на своих официальных интернет-ресурсах размещает объявление о проведении конкурсной процедуры с указанием даты, времени, места и сроков проведения конкурса на государственный заказ и о начале принятия заявлений для размещения государственного заказа.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для проведения конкурсной процедуры утверждается приказом услугодателя.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количества членов комиссии, но не менее 7 (семи) человек, включая председателя Комиссии.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формируется из числа представителей местных исполнительных и представительных органов, услугодателя, неправительственных организаций, осуществляющих свою деятельность в сфере специального образования или работы с детьми с ограниченными возможностями и региональной палаты предпринимателей.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избирается членами Комиссии из числа представителей местных исполнительных органов и услугодателя. Председатель и члены Комиссии принимают участие в голосовании без замены.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Организационно-техническое обеспечение заседаний Комиссии осуществляет секретарь Комиссии. Секретарь Комиссии определяется из числа сотрудников услугодателя. Секретарь Комиссии не является членом Комиссии и не участвует в голосовании.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правомочным, если в нем приняло участие не менее двух третей от общего числа членов Комиссии. При равенстве голосов членов Комиссии голос председателя Комиссии является решающим.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оформляются соответствующим протоколом, который подписывается председателем и членами Комиссии.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избежание конфликта интересов в состав Комиссии не могут входить лица, имеющие личную заинтересованность, а также лица, чьи родственные связи или иные обстоятельства могут повлиять на объективность решения Комиссии.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конфликтом интересов понимается противоречие между личными интересами лиц, входящих в состав Комиссии, при котором личные интересы указанных лиц могут привести к неисполнению и (или) ненадлежащему исполнению ими своих обязанностей.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отвода членов Комиссии при конфликте интересов включает уведомление председателя Комиссии о возникновении или возможности конфликта интересов, инициирование процедуры отвода самого члена Комиссии или отвода другого члена Комиссии.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Комиссии, у которого возник конфликт интересов, а также есть личная заинтересованность, которая может повлиять на объективность принимаемых решений, незамедлительно подает письменное заявление о самоотводе председателю Комиссии.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конфликт интересов возник у другого члена Комиссии, информация о нем должна быть доведена до сведения Комиссии.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отводе принимается на заседании Комиссии при наличии информации о возникшем конфликте интересов или возможности его возникновения.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отводе оформляется протоколом, который подписывается председателем, членами Комиссии и секретарем.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конкурсных процедур составляют 25 (двадцать пять) рабочих дней после дня размещения текста объявления о проведении конкурса на официальных интернет-ресурсах услугодателя.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участию в конкурсе допускаются услугополучатели, имеющие опыт работы в сфере оказания специальной психолого-педагогической поддержки детям с ограниченными возможностями не менее одного года и обеспечившие: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мест по категориям нарушений в развитии (дети с нарушениями слуха, зрения, опорно-двигательного аппарата, интеллекта, речи, с задержкой психического развития, нарушениями или трудностями общения и социального взаимодействия (расстройствами аутистического спектра), сложными (сочетанными) нарушениями) в соответствии с социально-педагогической классификацией, утвержденной приказом № 385 согласно заявлению по форме в соответствии с приложением 2 к настоящим Правилам (далее – заявление);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23890) (далее – Санитарные правила);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под № 26867) (далее – Правила пожарной безопасности);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оповещение при возникновении чрезвычайных ситуаций (наличие тревожной кнопки, автоматической системы оповещения, в том числе системы внутреннего голосового оповещения);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антитеррористическую защиту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марта 2022 года № 117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Казахстан" (зарегистрирован в Реестре государственной регистрации нормативных правовых актов под № 27414);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специальные условия для воспитания и обучения детей с особыми образовательными потребностями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января 2022 года № 4 "Об утверждении Правил и программ оценки особых образовательных потребностей" (зарегистрирован в Реестре государственной регистрации нормативных правовых актов под № 26618), организацию специальной психолого-педагогической поддержки в соответствии с порядком деятельности кабинетов психолого-педагогической коррекции согласно главы 4 Типовых правил деятельности специальных организаций образования, утвержденных приказом № 385;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оснащение оборудованием и мебелью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Реестре государственной регистрации нормативных правовых актов под № 13272);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медицинское обслуживание и оказание первой медицинской помощи в соответствии с Санитарными правилами;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педагогическим составом, имеющим педагогическое или иное профессиональное образование по соответствующему профилю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 (зарегистрирован в Реестре государственной регистрации нормативных правовых актов под № 5750) и штатной численностью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просвещения Республики Казахстан от 21 июля 2023 года № 224 "Об утверждении Типовых штатов работников государственных организаций образования" (зарегистрирован в Реестре государственной регистрации нормативных правовых актов под № 33166);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регистрацию на веб-портале государственных закупок в соответствии с приказом № 12.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Услугополучатели, претендующие на размещение государственного заказа, предоставляют в канцелярию услугодателя документы, предусмотренные пунктом 9 приложения 1 к настоящим Правилам.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осуществляет проверку на наличие и действительность следующих документов, полученных посредством государственных электронных информационных систем (веб-портал "электронного правительства" www.egov.kz, www.elicense.kz):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 о государственной регистрации/перерегистрации юридического лица и (или) уведомление о начале или прекращении деятельности;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лицензии на медицинскую деятельность, при отсутствии договора на оказание медицинской помощи (медицинского обслуживания);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санитарно-эпидемиологического заключения о соответствии услугополучателя санитарно-эпидемиологическим требованиям;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сведений об отсутствии (наличии) задолженности, учет по которым ведется в органах государственных доходов с датой не раньше месячного срока до подачи документов на конкурс;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правоустанавливающего документа с отметкой о произведенной государственной регистрации прав (обременений) на недвижимое имущество.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течение 4 (четырех) рабочих дней после дня размещения текста объявления о проведении конкурса услугодатель осуществляет прием, регистрацию и рассмотрение документов услугополучателя.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услугополучателю выдается расписка о приеме заявления и соответствующих документов по форме, согласно приложению 3 к настоящим Правилам.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неполного пакета документов и (или) документов с истекшим сроком действия услугодатель отказывает в приеме документов и в день поступления документов выдает уведомление по форме, согласно приложению 4 к настоящим Правилам.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услугодателя в приеме документов не препятствует их повторной подаче в течение срока, установленного частью первой настоящего пункта.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следующих 6 (шести) рабочих дней после рассмотрения представленных документов члены Комиссии осуществляют проверку достоверности информации, предоставленной в документах услугополучателя путем выезда.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течение 2 (двух) рабочих дней после выезда в случае соответствия услугополучателя требованиям, предусмотренным пунктами 8, 9, 10 настоящих Правил, осуществляется рассмотрение документов на заседании Комиссии, при выявлении факта предоставления услугополучателем заявления и (или) приложенных к нему документов, не соответствующих пунктам 8, 9, 10 настоящих Правил, услугодатель направляет услугополучателю уведомление о необходимости устранения несоответствий.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в течение 3 (трех) рабочих дней после получения уведомления устраняет выявленные несоответствия и предоставляет подтверждающие документы, подписанные руководителем услугополучателя.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Членами Комиссии в течение 4 (четырех) рабочих дней после получения документов услугополучателя об устранении выявленных несоответствий осуществляется повторный выезд для проверки устранения несоответствий.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 в течение 2 (двух) рабочих дней после повторного выезда осуществляет рассмотрение документов услугополучателя на Комиссии.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повторном выявлении факта предоставления услугополучателем заявления и (или) приложенных к нему документов, не соответствующих пунктам 8, 9, 10 настоящих Правил, услугодатель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 направляет услугополучателю предварительное решение об отказе в оказании государственной услуги, а также уведомление о времени и месте проведения заслушивания для возможности выразить позицию по предварительному решению.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услугодатель направляет услугополучателю уведомление по форме, согласно приложению 5 к настоящим Правилам.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Услугополучатели, у которых ранее размещен государственный заказ, получают государственный заказ на следующий календарный год при условии предоставления актуализированных документов, указанных в пункте 9 настоящих Правил, а также документов, подтверждающих наличие динамики развития не менее у 30 % детей.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рассмотрения Комиссией предоставленных документов и посещения услугополучателя составляется протокол о соответствии, с указанием наименования услугополучателя, количества свободных мест на момент подачи Заявления, либо несоответствии услугополучателя пункту 8 настоящих Правил.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протокола о соответствии услугополучателя формируется Перечень. Перечень и список услугополучателей, несоответствующих требованиям, в течение 1 (одного) рабочего дня размещается на официальном интернет-ресурсе услугодателя.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может быть обжаловано в порядке, предусмотренном АППК.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включенный в Перечень, в течение 3 (трех) рабочих дней со дня опубликования результатов обеспечивает регистрацию в НОБД с указанием реализуемых коррекционно-развивающих программ специальной психолого-педагогической поддержки детей с ограниченными возможностями с учетом категорий нарушений.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Отказ услугополучателя в размещении государственного заказа не препятствует повторному участию в следующей конкурсной процедуре.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Размещение государственного заказа осуществляется услугодателем в порядке, предусмотренном настоящими Правилами, с заключением с услугополучателями договоров размещения государственного заказа посредством веб-портала государственных закупок в соответствии с приказом № 12 в течение 15 (пятнадцать) календарных дней со дня размещения Перечня на официальном интернет-ресурсе услугодателя.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размещения государственного заказа с услугополучателями заключается на один финансовый год, в пределах объемов бюджетных средств, утвержденных в местных бюджетах на соответствующий финансовый год.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заключения договора размещения государственного заказа, услугополучатель в течение 2 (двух) рабочих дней направляет услугодателю сведения об имеющихся свободных местах, услугодатель в течение 1 (одного) рабочего дня размещает информацию на интернет-ресурсе.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Родители или иные законные представители ребенка на основе сведений о свободных местах обращаются с заключением ПМПК к услугополучателю с последующим заключением договора на оказание образовательных услуг.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родителя или иных законных представителей ребенка от получения специальной психолого-педагогической поддержки после заключения договора размещение государственного заказа приостанавливается до заключения нового договора между родителем или иными законными представителями и услугополучателем. Повторная постановка ребенка в очередь на получение специальной психолого-педагогической поддержки в текущем году допускается в случае переезда семьи в другой район, город, область или длительной болезни ребенка. Ребенок с учетом динамики развития получает специальную психолого-педагогическую поддержку в течение одного финансового года у одного услугополучателя.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высвобождении мест услугополучатель в течение 2 (двух) рабочих дней направляет сведения о наличии свободных мест с указанием категории нарушений услугодателю для размещения объявления на интернет-ресурсе и информирования родителей или законных представителей детей, нуждающихся в специальной психолого-педагогической поддержке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проведения не проведенных индивидуальных занятий (по причине болезни, лечения, оздоровления и реабилитации в медицинских, санаторно-курортных организациях, отпуска одного из родителей или иных законных представителей) дополнительно организуются занятия по индивидуальному расписанию либо дистанционно на основании заявления родителей или иных законных представителей.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финансирования государственного заказа в пределах установленного бюджета услугополучатель ежемесячно предоставляет табель (электронный), акт выполненных работ, в том числе подписанный родителем или законным представителем, электронную счет-фактуру за проведенные занятия.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государственного заказа у услугополучателя осуществляется за зачисленных детей с ограниченными возможностями: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фактически посещающих занятия;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имеющих справку по форме, согласно приложению 4 к Правилам оказания государственной услуги "Реабилитация и социальная адаптация детей и подростков с проблемами в развитии",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мая 2020 года № 223 "Об утверждении правил оказания государственных услуг в сфере психолого-педагогической поддержки, оказываемых местными исполнительными органами" (зарегистрирован в Реестре государственной регистрации нормативных правовых актов под № 20744) и заключение ПМПК;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отсутствующих в течение двух занятий в месяц.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расчете размера государственного заказа используются общие показатели: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базовый должностной оклад (далее – БДО),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(далее – МРП), установленный Законом Республики Казахстан о республиканском бюджете на соответствующий год.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объема государственного заказа осуществляется в соответствии со следующим: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V - объем финансирования государственного заказа в месяц, рассчитывается по формуле: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 = ∑ </w:t>
      </w:r>
      <w:r>
        <w:rPr>
          <w:rFonts w:ascii="Times New Roman"/>
          <w:b w:val="false"/>
          <w:i w:val="false"/>
          <w:color w:val="000000"/>
          <w:vertAlign w:val="subscript"/>
        </w:rPr>
        <w:t>Nобщий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персонал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Nобщий персонал – совокупный норматив финансирования государственного заказа в месяц, предусмотренный персонально на одного ребенка по итогам междисциплинарной командной и индивидуальной оценки, рассчитывается по формуле: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общий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персонал</w:t>
      </w:r>
      <w:r>
        <w:rPr>
          <w:rFonts w:ascii="Times New Roman"/>
          <w:b w:val="false"/>
          <w:i w:val="false"/>
          <w:color w:val="000000"/>
          <w:sz w:val="28"/>
        </w:rPr>
        <w:t xml:space="preserve"> =∑ (N</w:t>
      </w:r>
      <w:r>
        <w:rPr>
          <w:rFonts w:ascii="Times New Roman"/>
          <w:b w:val="false"/>
          <w:i w:val="false"/>
          <w:color w:val="000000"/>
          <w:vertAlign w:val="subscript"/>
        </w:rPr>
        <w:t>услуга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z</w:t>
      </w:r>
      <w:r>
        <w:rPr>
          <w:rFonts w:ascii="Times New Roman"/>
          <w:b w:val="false"/>
          <w:i w:val="false"/>
          <w:color w:val="000000"/>
          <w:sz w:val="28"/>
        </w:rPr>
        <w:t xml:space="preserve"> * nz),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часов на 1-го ребенка, установленное по итогам результатов междисциплинарной командной и индивидуальной оценки в соответствии с главой 4 приказа № 385: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1 – дети с ограниченными возможностями, с нарушениями речи, опорно-двигательного аппарата (самостоятельно передвигающиеся, с сохранным интеллектом), нарушениями или трудностями поведения, задержкой психического развития, слабовидящие, слабослышащие;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помощи – минимальный: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одного специалиста (логопеда или психолога или дефектолога);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помощи от 90 дней в году;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2 – дети с ограниченными возможностями, нарушениями опорно-двигательного аппарата (передвигающиеся с помощью вспомогательных средств, с нарушениями речи, но с сохранным интеллектом), нарушениями слуха и зрения (незрячие, не слышащие), тяжелыми нарушениями речи, нарушениями интеллекта легкой и умеренной степени, нарушениями или трудностями общения и социального взаимодействия (аутизм);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помощи – средний: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двух специалистов (логопеда и психолога или дефектолога и логопеда или логопеда и инструктора лечебной физической культуры (далее – ЛФК)/учителя адаптивной физической культуры (далее – АФК));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помощи от 180 дней в году;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3 – дети с ограниченными возможностями, со сложными (сочетанными) нарушениями, сочетания 2 или более нарушений: нарушение зрения и слуха, нарушения опорно-двигательного аппарата и интеллекта, нарушения интеллекта и слуха, нарушениями или трудностями общения и социального взаимодействия (аутизм) и нарушение интеллекта и другое;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помощи – максимальный: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трех специалистов (логопеда, психолога и инструктора ЛФК/учителя АФК или дефектолога, логопеда и психолога);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помощи от 180 до 270 дней в году.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N</w:t>
      </w:r>
      <w:r>
        <w:rPr>
          <w:rFonts w:ascii="Times New Roman"/>
          <w:b w:val="false"/>
          <w:i w:val="false"/>
          <w:color w:val="000000"/>
          <w:vertAlign w:val="subscript"/>
        </w:rPr>
        <w:t>услуга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1 (одной) услуги в зависимости от формы занятий: индивидуальные, подгрупповые, групповые, на одного обучающегося в месяц, рассчитывается по следующей формуле: 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услуга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z</w:t>
      </w:r>
      <w:r>
        <w:rPr>
          <w:rFonts w:ascii="Times New Roman"/>
          <w:b w:val="false"/>
          <w:i w:val="false"/>
          <w:color w:val="000000"/>
          <w:sz w:val="28"/>
        </w:rPr>
        <w:t xml:space="preserve"> = Т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+ S + А,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норма расходов на текущее содержание организации образования на одного ребенка в час, включая учебные расходы, составляет - 0,03 МРП;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норма расходов на амортизацию/приобретение оборудования на одного ребенка при оказании услуги педагогами: психолог, логопед, дефектолог, тифлопедагог, олигофренопедагог, сурдопедагог - 0,032 МРП;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услуги инструктором ЛФК/учителем АФК – 0,052 МРП;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индекс, отражающий услугу педагога: психолог, логопед, дефектолог, тифлопедагог, олигофренопедагог, сурдопедагог, инструктор ЛФК/учитель АФК;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месячный фонд оплаты труда персонала организации психолого-педагогической поддержки в расчете на одного ребенка в час, и рассчитывается по следующей формуле: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= T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z</w:t>
      </w:r>
      <w:r>
        <w:rPr>
          <w:rFonts w:ascii="Times New Roman"/>
          <w:b w:val="false"/>
          <w:i w:val="false"/>
          <w:color w:val="000000"/>
          <w:sz w:val="28"/>
        </w:rPr>
        <w:t xml:space="preserve"> + Т</w:t>
      </w:r>
      <w:r>
        <w:rPr>
          <w:rFonts w:ascii="Times New Roman"/>
          <w:b w:val="false"/>
          <w:i w:val="false"/>
          <w:color w:val="000000"/>
          <w:vertAlign w:val="subscript"/>
        </w:rPr>
        <w:t>комп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z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z</w:t>
      </w:r>
      <w:r>
        <w:rPr>
          <w:rFonts w:ascii="Times New Roman"/>
          <w:b w:val="false"/>
          <w:i w:val="false"/>
          <w:color w:val="000000"/>
          <w:sz w:val="28"/>
        </w:rPr>
        <w:t xml:space="preserve"> = ((W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+ W</w:t>
      </w:r>
      <w:r>
        <w:rPr>
          <w:rFonts w:ascii="Times New Roman"/>
          <w:b w:val="false"/>
          <w:i w:val="false"/>
          <w:color w:val="000000"/>
          <w:vertAlign w:val="subscript"/>
        </w:rPr>
        <w:t>э</w:t>
      </w:r>
      <w:r>
        <w:rPr>
          <w:rFonts w:ascii="Times New Roman"/>
          <w:b w:val="false"/>
          <w:i w:val="false"/>
          <w:color w:val="000000"/>
          <w:vertAlign w:val="subscript"/>
        </w:rPr>
        <w:t>/р z</w:t>
      </w:r>
      <w:r>
        <w:rPr>
          <w:rFonts w:ascii="Times New Roman"/>
          <w:b w:val="false"/>
          <w:i w:val="false"/>
          <w:color w:val="000000"/>
          <w:sz w:val="28"/>
        </w:rPr>
        <w:t>) * sno + БДО*(К</w:t>
      </w:r>
      <w:r>
        <w:rPr>
          <w:rFonts w:ascii="Times New Roman"/>
          <w:b w:val="false"/>
          <w:i w:val="false"/>
          <w:color w:val="000000"/>
          <w:vertAlign w:val="subscript"/>
        </w:rPr>
        <w:t>Еz</w:t>
      </w:r>
      <w:r>
        <w:rPr>
          <w:rFonts w:ascii="Times New Roman"/>
          <w:b w:val="false"/>
          <w:i w:val="false"/>
          <w:color w:val="000000"/>
          <w:sz w:val="28"/>
        </w:rPr>
        <w:t xml:space="preserve"> +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Е 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+К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Е 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и оп</w:t>
      </w:r>
      <w:r>
        <w:rPr>
          <w:rFonts w:ascii="Times New Roman"/>
          <w:b w:val="false"/>
          <w:i w:val="false"/>
          <w:color w:val="000000"/>
          <w:sz w:val="28"/>
        </w:rPr>
        <w:t xml:space="preserve"> +R) * mp * mv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комп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z</w:t>
      </w:r>
      <w:r>
        <w:rPr>
          <w:rFonts w:ascii="Times New Roman"/>
          <w:b w:val="false"/>
          <w:i w:val="false"/>
          <w:color w:val="000000"/>
          <w:sz w:val="28"/>
        </w:rPr>
        <w:t xml:space="preserve"> = (W 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+ Э </w:t>
      </w:r>
      <w:r>
        <w:rPr>
          <w:rFonts w:ascii="Times New Roman"/>
          <w:b w:val="false"/>
          <w:i w:val="false"/>
          <w:color w:val="000000"/>
          <w:vertAlign w:val="subscript"/>
        </w:rPr>
        <w:t>комп z</w:t>
      </w:r>
      <w:r>
        <w:rPr>
          <w:rFonts w:ascii="Times New Roman"/>
          <w:b w:val="false"/>
          <w:i w:val="false"/>
          <w:color w:val="000000"/>
          <w:sz w:val="28"/>
        </w:rPr>
        <w:t>) * mv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/ 12,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месячный фонд оплаты труда персонала, без учета компенсационных выплат;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 </w:t>
      </w:r>
      <w:r>
        <w:rPr>
          <w:rFonts w:ascii="Times New Roman"/>
          <w:b w:val="false"/>
          <w:i w:val="false"/>
          <w:color w:val="000000"/>
          <w:vertAlign w:val="subscript"/>
        </w:rPr>
        <w:t>комп 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месячный объем расходов на выплату пособия на оздоровление к ежегодному оплачиваемому трудовому отпуску работников;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 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заработная плата персонала рассчитывается по формуле: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 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= (ДО 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* k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+ БДО * f) * k</w:t>
      </w:r>
      <w:r>
        <w:rPr>
          <w:rFonts w:ascii="Times New Roman"/>
          <w:b w:val="false"/>
          <w:i w:val="false"/>
          <w:color w:val="000000"/>
          <w:vertAlign w:val="subscript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+ БДО * с + Допл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должностной оклад одной педагогической ставки в месяц, который определяется путем умножения БДО на коэффициент исчисления должностного оклада: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педагог-психолог – 4,25;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учитель-логопед – 4,57;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учитель-дефектолог – 4,68;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тифлопедагог – 4,66;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 ЛФК/учитель АФК – 4,19;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олигофренопедагог – 4,81;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учитель – сурдопедагог – 4,55;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 к установленному размеру должностного оклада педагога составляет: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– 1,75;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и последующие годы – 2;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коэффициент расчета фонда заработной платы управленческого персонала: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– 1,183;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и последующие годы – 1,352;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доплаты специалистам за работу в сельской местности, составляет 1,25;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городских школ – 1,0;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коэффициент расчета фонда заработной платы учебно-вспомогательного и обслуживающего персонала: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– 0,540;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- 0,636;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2024 год – 0,751;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и последующие годы – 0,878;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доплат к заработной плате персонала рассчитывается по формуле: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 z = БДО * (ДОУ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+ ДОУ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+ ДОУ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и оп</w:t>
      </w:r>
      <w:r>
        <w:rPr>
          <w:rFonts w:ascii="Times New Roman"/>
          <w:b w:val="false"/>
          <w:i w:val="false"/>
          <w:color w:val="000000"/>
          <w:sz w:val="28"/>
        </w:rPr>
        <w:t xml:space="preserve"> +u),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надбавки за особые условия труда педагогов: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ДОУ психолога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ДОУ логопеда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ДОУ дефектолога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ДОУ тифлопедагога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ДОУ ЛФК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ДОУ олигофренопедагога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ДОУ сурдопедагога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0,910</w:t>
            </w:r>
          </w:p>
        </w:tc>
      </w:tr>
    </w:tbl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ДОУауп – коэффициент надбавки за особые условия труда административно-управленческого персонала: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– 0,810;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и последующие годы – 0,926;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ДОУувп и оп – коэффициент надбавки за особые условия труда учебно-вспомогательного и обслуживающего персонала: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– 0,459;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– 0,541;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2024 год – 0,638;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и последующие годы – 0,746;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uz – коэффициент доплаты за работу с детьми с особыми образовательными потребностями: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педагог-психолог – 1,70;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учитель-логопед – 1,83;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учитель-дефектолог – 1,87;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тифлопедагог – 1,86;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 ЛФК/ учитель АФК – 1,68;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олигофренопедагог – 1,92;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учитель – сурдопедагог – 1,82;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э</w:t>
      </w:r>
      <w:r>
        <w:rPr>
          <w:rFonts w:ascii="Times New Roman"/>
          <w:b w:val="false"/>
          <w:i w:val="false"/>
          <w:color w:val="000000"/>
          <w:vertAlign w:val="subscript"/>
        </w:rPr>
        <w:t>/р 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заработной платы замещающего сотрудника во время дополнительного отпуска в зонах экологии и радиации рассчитывается по формуле: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э</w:t>
      </w:r>
      <w:r>
        <w:rPr>
          <w:rFonts w:ascii="Times New Roman"/>
          <w:b w:val="false"/>
          <w:i w:val="false"/>
          <w:color w:val="000000"/>
          <w:vertAlign w:val="subscript"/>
        </w:rPr>
        <w:t>/р z</w:t>
      </w:r>
      <w:r>
        <w:rPr>
          <w:rFonts w:ascii="Times New Roman"/>
          <w:b w:val="false"/>
          <w:i w:val="false"/>
          <w:color w:val="000000"/>
          <w:sz w:val="28"/>
        </w:rPr>
        <w:t xml:space="preserve"> = W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/ 30 / 12 * 9,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– количество календарных дней;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году;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– среднее количество дополнительных дней к отпуску в соответствии с Законами Республики Казахстан "О социальной защите граждан, пострадавших вследствие экологического бедствия в Приаралье" (далее – Закон о защите пострадавших вследствие экологического бедствия) и "О социальной защите граждан, пострадавших вследствие ядерных испытаний на Семипалатинском испытательном ядерном полигоне" (далее – Закон о защите пострадавших на ядерном полигоне);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– коэффициент социального налога и социальных отчислений – 1,0836;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и последующие годы – 1,0968;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Еz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доплаты за проживание в зоне экологического бедствия в соответствии с Законом о защите пострадавших вследствие экологического бедствия, для педагогов: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психолога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логопеда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дефектолога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тифлопедагога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ЛФК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олигофренопедагога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сурдопедагога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3,003</w:t>
            </w:r>
          </w:p>
        </w:tc>
      </w:tr>
    </w:tbl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Еауп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доплаты за проживание в зоне экологического бедствия в соответствии с Законом о защите пострадавших вследствие экологического бедствия, для административно-управленческого персонала: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– 2,674;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и последующие годы – 3,056;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и оп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доплаты за проживание в зоне экологического бедствия в соответствии с Законом о защите пострадавших вследствие экологического бедствия, для учебно-вспомогательного и обслуживающего персонала: 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– 1,514;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– 1,785;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2024 год – 2,105;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и последующие годы – 2,462.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данная доплата не предусмотрена Законом о защите пострадавших вследствие экологического бедствия КЕ увп, оп равняется 0;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R- доплата за проживание в зоне радиационного риска, в соответствии с Законом о защите пострадавших на ядерном полигоне – 1,5 МРП. 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данная доплата не предусмотрена Законом о защите пострадавших на ядерном полигоне R равняется 0;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mp – коэффициент обязательных пенсионных взносов и отчислений работодателя в фонд обязательного медицинского страхования: 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– 1,03;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– 1,03;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2024 год – 1,045;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– 1,055;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– 1,065;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– 1,075;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– 1,08;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ученико-часа: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индивидуальных занятий – 0,021;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подгрупповых занятий со средней численностью в подгруппе 3 ребенка – 0,007;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групповых занятий со средней численностью 7 детей – 0,003;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 комп z – материальная помощь на оздоровление сверх действующих выплат к ежегодному оплачиваемому трудовому отпуску, в соответствии с Законом о защите пострадавших вследствие экологического бедствия, рассчитывается по формуле: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комп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z</w:t>
      </w:r>
      <w:r>
        <w:rPr>
          <w:rFonts w:ascii="Times New Roman"/>
          <w:b w:val="false"/>
          <w:i w:val="false"/>
          <w:color w:val="000000"/>
          <w:sz w:val="28"/>
        </w:rPr>
        <w:t xml:space="preserve"> = ДО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* k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+ БДО * (f + с)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данная доплата не предусмотрена Законом о защите пострадавших вследствие экологического бедствия, Экомп = 0.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Финансирование государственного заказа осуществляется при предоставлении электронного табеля посещаемости, с указанием причин пропусков (наличие документов, подтверждающих причину пропуска, которые электронно прикрепляются к табелю посещаемости), электронного акта выполненных работ, в том числе подписанного родителем или законным представителем ребенка, электронной счет-фактуры, подписанных электронной цифровой подписью руководителя услугополучателя.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изменении места нахождения (передислокация в другое здание/помещение) услугополучатель уведомляет услугодателя за один месяц до изменения места нахождения с указанием сроков передислокации.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уведомивший об изменении места нахождения, финансируется по государственному заказу с момента регистрации уведомления один месяц.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месяца с момента уведомления услугодателя услугополучатель предоставляет следующие документы: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схему размещения камер видеонаблюдения, тревожной кнопки и голосового оповещения, заверенное подписью руководителя.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указанных документов, услугодатель посредством государственных электронных информационных систем (веб-портал "электронного правительства" www.egov.kz, www.elicense.kz) осуществляет проверку на наличие и действительность следующих документов: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 о государственной регистрации/перерегистрации юридического лица и (или) уведомления о начале или прекращении деятельности услугополучателя;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санитарно-эпидемиологического заключения о соответствии услугополучателя санитарно-эпидемиологическим требованиям;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лицензии на медицинскую деятельность при отсутствии договора на оказание медицинской помощи (медицинского обслуживания).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Комиссией предоставленных документов составляется протокол о соответствии/несоответствии требованиям настоящих Правил. Актуализированный Перечень размещается на официальном интернет-ресурсе услугодателя.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Объем и размер государственного заказа определяется решением местных исполнительных органов: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период действия ограничительных мероприятий, в том числе карантина, чрезвычайных ситуаций социального, природного и техногенного характера, в результате которых дети не посещают услугополучателя;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зачисленных, но не посещающих услугополучателя детей по причине проведения расширения, модернизации, технического перевооружения, реконструкции, реставрации (при наличии документального подтверждения) не более 2 (двух) месяцев в год.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несоответствии услугополучателя пункту 8 настоящих Правил, размещение государственного заказа у услугополучателя прекращается до следующей конкурсной процедуры.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нарушении порядка уведомления, предусмотренного пунктом 26 настоящих Правил, договор размещения государственного заказа с услугополучателем расторгается в одностороннем порядке в течение 3 (трех) дней со дня выявления изменения места расположения.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пункта 2 статьи 5 Закона.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Правила, уполномоченный орган в области образования в течение 3 (трех) рабочих дней после государственной регистрации нормативного правового акта направляет информацию о внесенных изменениях и (или) дополнениях оператору информационно-коммуникационной инфраструктуры "электронного правительства" и услугодателям, а также в Единый контакт-центр.</w:t>
      </w:r>
    </w:p>
    <w:bookmarkEnd w:id="229"/>
    <w:bookmarkStart w:name="z241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Жалоба на решение, действия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 (далее – орган, рассматривающий жалобу), в соответствии с законодательством Республики Казахстан.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в соответствии с пунктом 2 статьи 25 Закона подлежит рассмотрению в течение 5 (пяти) рабочих дней со дня ее регистрации.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обжалуется, не позднее 3 (трех) рабочих дней со дня поступления жалобы направляет ее в орган, рассматривающий жалобу.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 либо административное действие, полностью удовлетворяющие требования, указанные в жалобе.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законами Республики Казахстан, обжалование в суде допускается после обжалования в административном (досудебном) порядке в соответствии с пунктом 5 статьи 91 АППК.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специальную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психолого-педагогическую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</w:t>
            </w:r>
          </w:p>
        </w:tc>
      </w:tr>
    </w:tbl>
    <w:bookmarkStart w:name="z250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"Размещение государственного образовательного заказа на специальную психолого-педагогическую поддержку детей с ограниченными возможностями"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областей, городов Астана, Алматы и 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государственной услуги осуществляется через канцелярию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(двадцать пять)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Положительное решение комиссии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платы, взимаемой с услугополучателя при оказании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государственной услуги с понедельника по пятницу включительно, кроме выходных и праздничных дней, с 9.00 до 17.00 часов, с перерывом на обед согласно графику работы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схема размещения камер видеонаблюдения, тревожной кнопки и голосового оповещения, заверенная подписью руководителя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договор с территориальной организацией первичной медико-санитарной помощи на осуществление медицинского обеспечения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23890);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копии штатного расписания и документов педагогов об образовании установленного образца, имеющих педагогическое или профильное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документ, подтверждающий право аренды, безвозмездного пользования, доверительного управления, со сроком действия договора аренды, безвозмездного пользования, доверительного управления не ранее окончания срока освоения государственного образовательного заказа при отсутствии правоустанавливающего документа с отметкой о произведенной государственной регистрации прав (обременений) на недвижимое имущество в государственных электронных информационных системах.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Истребование от услугополучателей документов, которые могут быть получены из государственных электронных информационных систем, не допускается.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получает согласие услугополучателя на использование сведений, составляющих охраняемую законом тайну, содержащихся в государственных электронных информационных системах, при оказании государственных услуг, если иное не предусмотрено законами Республики Казахстан.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в веб-портале "электронного правительства"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и статусе оказания государственной услуги услугополучатель получает посредством Единого контакт-центра: 1414, 88000807777.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специальную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психолого-педагогическую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руководителя)</w:t>
            </w:r>
          </w:p>
        </w:tc>
      </w:tr>
    </w:tbl>
    <w:bookmarkStart w:name="z263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38"/>
    <w:p>
      <w:pPr>
        <w:spacing w:after="0"/>
        <w:ind w:left="0"/>
        <w:jc w:val="both"/>
      </w:pPr>
      <w:bookmarkStart w:name="z264" w:id="239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к участию в конкурсе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услугополучателя, бизнес-идентификационный номер,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телефон, адрес электронной почты) на размещение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заказа на специальную психолого-педагогическую поддержку детей с ограниченными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возможностями.</w:t>
      </w:r>
    </w:p>
    <w:p>
      <w:pPr>
        <w:spacing w:after="0"/>
        <w:ind w:left="0"/>
        <w:jc w:val="both"/>
      </w:pPr>
      <w:bookmarkStart w:name="z265" w:id="240"/>
      <w:r>
        <w:rPr>
          <w:rFonts w:ascii="Times New Roman"/>
          <w:b w:val="false"/>
          <w:i w:val="false"/>
          <w:color w:val="000000"/>
          <w:sz w:val="28"/>
        </w:rPr>
        <w:t>
      1. Настоящим сообщаю следующее: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количество новых мест (по категориям нарушений):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фактический контингент детей с ограниченными возможностями по состоянию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дату подачи заявления: __________детей, из них по государственному заказу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ранее государственный образовательный заказ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(размещался/ не размещался)</w:t>
      </w:r>
    </w:p>
    <w:p>
      <w:pPr>
        <w:spacing w:after="0"/>
        <w:ind w:left="0"/>
        <w:jc w:val="both"/>
      </w:pPr>
      <w:bookmarkStart w:name="z266" w:id="241"/>
      <w:r>
        <w:rPr>
          <w:rFonts w:ascii="Times New Roman"/>
          <w:b w:val="false"/>
          <w:i w:val="false"/>
          <w:color w:val="000000"/>
          <w:sz w:val="28"/>
        </w:rPr>
        <w:t>
      2. Настоящим услугополучатель гарантирует: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соблюдение санитарно-эпидемиологических требований,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зачислению детей с ограниченными возможностями в пределах фактической мощности;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соблюдение требований Типовых правил деятельности специальных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31 августа 2022 года № 385 "Об утверждении Типовых правил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 образования соответствующих типов и видов,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 высшего и послевузовского образования"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под № 29329);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ежемесячное заполнение в информационной системе "Национальная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образовательная база данных"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детях с ограниченными возможностями, в том числе входящих в сформированный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управлением образования контингент;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педагогах, в том числе об их количестве, уровне образования, квалификации,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трудовом стаже;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соблюдение требований законодательства Республики Казахстан по обеспечению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охраны жизни и здоровья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соблюдение требований Правил размещения государственного образовательного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заказа на специальную психолого-педагогическую поддержку детей с ограниченными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возможностями,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29 декабря 2022 года № 532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под № 31505).</w:t>
      </w:r>
    </w:p>
    <w:p>
      <w:pPr>
        <w:spacing w:after="0"/>
        <w:ind w:left="0"/>
        <w:jc w:val="both"/>
      </w:pPr>
      <w:bookmarkStart w:name="z267" w:id="242"/>
      <w:r>
        <w:rPr>
          <w:rFonts w:ascii="Times New Roman"/>
          <w:b w:val="false"/>
          <w:i w:val="false"/>
          <w:color w:val="000000"/>
          <w:sz w:val="28"/>
        </w:rPr>
        <w:t>
      3. Настоящим услугополучатель гарантирует исполнение обязательств: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 принятии детей по государственному образовательному заказу исключительно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заключению психолого-медико-педагогической консультации;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 создании специальных условий для воспитания и обучения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ограниченными возможностями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12 января 2022 года № 4 "Об утверждении Правил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оценки особых образовательных потребностей"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под № 26618),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просвещения Республики Казахстан от 29 апреля 2025 года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деятельности службы психолого-педагогического сопровождения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организациях образования"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под № 36047).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документы для участия в конкурсе на 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предоставление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Согласен(а)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содержащихся в информационных системах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"____" __________20____года.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заполняется на бланке негосударственной организации, реализующей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специальную психолого-педагогическую поддержку детей с ограниченными возможностями.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специальную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психолого-педагогическую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</w:t>
            </w:r>
          </w:p>
        </w:tc>
      </w:tr>
    </w:tbl>
    <w:bookmarkStart w:name="z270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"Размещение государственного образовательного заказа на специальную психолого-педагогическую поддержку детей с ограниченными возможностями"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областей, городов Астана, Алматы и 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государственной услуги осуществляется через канцелярию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(двадцать пять)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Положительное решение комиссии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платы, взимаемой с услугополучателя при оказании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государственной услуги с понедельника по пятницу включительно, кроме выходных и праздничных дней, с 9.00 до 17.00 часов, с перерывом на обед согласно графику работы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схема размещения камер видеонаблюдения, тревожной кнопки и голосового оповещения, заверенная подписью руководителя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договор с территориальной организацией первичной медико-санитарной помощи на осуществление медицинского обеспечения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23890);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копии штатного расписания и документов педагогов об образовании установленного образца, имеющих педагогическое или профильное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документ, подтверждающий право аренды, безвозмездного пользования, доверительного управления, со сроком действия договора аренды, безвозмездного пользования, доверительного управления не ранее окончания срока освоения государственного образовательного заказа при отсутствии правоустанавливающего документа с отметкой о произведенной государственной регистрации прав (обременений) на недвижимое имущество в государственных цифровых системах.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услугополучателей документов, которые могут быть получены из государственных цифровых систем, не допускается.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получает согласие услугополучателя на использование сведений, составляющих охраняемую законом тайну, содержащихся в государственных цифровых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в веб-портале "цифрового правительства"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и статусе оказания государственной услуги услугополучатель получает посредством Единого контакт-центра: 1414, 88000807777.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специальную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психолого-педагогическую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</w:t>
            </w:r>
          </w:p>
        </w:tc>
      </w:tr>
    </w:tbl>
    <w:bookmarkStart w:name="z281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 приеме документов</w:t>
      </w:r>
    </w:p>
    <w:bookmarkEnd w:id="244"/>
    <w:p>
      <w:pPr>
        <w:spacing w:after="0"/>
        <w:ind w:left="0"/>
        <w:jc w:val="both"/>
      </w:pPr>
      <w:bookmarkStart w:name="z282" w:id="245"/>
      <w:r>
        <w:rPr>
          <w:rFonts w:ascii="Times New Roman"/>
          <w:b w:val="false"/>
          <w:i w:val="false"/>
          <w:color w:val="000000"/>
          <w:sz w:val="28"/>
        </w:rPr>
        <w:t>
      Государственным учреждением _______________________________________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приняты от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услугополучателя)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услугодателя: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услугодателя: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приема документов: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принял: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сдал: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 услугополучателя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специальную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психолого-педагогическую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руководителя)</w:t>
            </w:r>
          </w:p>
        </w:tc>
      </w:tr>
    </w:tbl>
    <w:bookmarkStart w:name="z287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46"/>
    <w:p>
      <w:pPr>
        <w:spacing w:after="0"/>
        <w:ind w:left="0"/>
        <w:jc w:val="both"/>
      </w:pPr>
      <w:bookmarkStart w:name="z288" w:id="247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к участию в конкурсе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услугополучателя, бизнес-идентификационный номер,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телефон, адрес электронной почты) на размещение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заказа на специальную психолого-педагогическую поддержку детей с ограниченными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возможностями.</w:t>
      </w:r>
    </w:p>
    <w:p>
      <w:pPr>
        <w:spacing w:after="0"/>
        <w:ind w:left="0"/>
        <w:jc w:val="both"/>
      </w:pPr>
      <w:bookmarkStart w:name="z289" w:id="248"/>
      <w:r>
        <w:rPr>
          <w:rFonts w:ascii="Times New Roman"/>
          <w:b w:val="false"/>
          <w:i w:val="false"/>
          <w:color w:val="000000"/>
          <w:sz w:val="28"/>
        </w:rPr>
        <w:t>
      1. Настоящим сообщаю следующее: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количество новых мест (по категориям нарушений):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фактический контингент детей с ограниченными возможностями по состоянию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дату подачи заявления: __________ детей, из них по государственному заказу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ранее государственный образовательный заказ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(размещался/ не размещался)</w:t>
      </w:r>
    </w:p>
    <w:p>
      <w:pPr>
        <w:spacing w:after="0"/>
        <w:ind w:left="0"/>
        <w:jc w:val="both"/>
      </w:pPr>
      <w:bookmarkStart w:name="z290" w:id="249"/>
      <w:r>
        <w:rPr>
          <w:rFonts w:ascii="Times New Roman"/>
          <w:b w:val="false"/>
          <w:i w:val="false"/>
          <w:color w:val="000000"/>
          <w:sz w:val="28"/>
        </w:rPr>
        <w:t>
      2. Настоящим услугополучатель гарантирует: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соблюдение санитарно-эпидемиологических требований,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зачислению детей с ограниченными возможностями в пределах фактической мощности;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соблюдение требований Типовых правил деятельности специальных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31 августа 2022 года № 385 "Об утверждении Типовых правил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 образования соответствующих типов и видов,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 высшего и послевузовского образования"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под № 29329);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ежемесячное заполнение в цифровой системе "Национальная образовательная база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данных" информации о своих: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детях с ограниченными возможностями, в том числе входящих в сформированный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управлением образования контингент;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педагогах, в том числе об их количестве, уровне образования, квалификации,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трудовом стаже;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соблюдение требований законодательства Республики Казахстан по обеспечению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охраны жизни и здоровья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соблюдение требований Правил размещения государственного образовательного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заказа на специальную психолого-педагогическую поддержку детей с ограниченными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возможностями,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29 декабря 2022 года № 532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под № 31505).</w:t>
      </w:r>
    </w:p>
    <w:p>
      <w:pPr>
        <w:spacing w:after="0"/>
        <w:ind w:left="0"/>
        <w:jc w:val="both"/>
      </w:pPr>
      <w:bookmarkStart w:name="z291" w:id="250"/>
      <w:r>
        <w:rPr>
          <w:rFonts w:ascii="Times New Roman"/>
          <w:b w:val="false"/>
          <w:i w:val="false"/>
          <w:color w:val="000000"/>
          <w:sz w:val="28"/>
        </w:rPr>
        <w:t>
      3. Настоящим услугополучатель гарантирует исполнение обязательств: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 принятии детей по государственному образовательному заказу исключительно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заключению психолого-медико-педагогической консультации;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 создании специальных условий для воспитания и обучения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ограниченными возможностями согласно приказам Министра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оценки особых образовательных потребностей"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под № 26618),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просвещения Республики Казахстан от 29 апреля 2025 года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деятельности службы психолого-педагогического сопровождения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организациях образования"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под № 36047).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документы для участия в конкурсе на 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предоставление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Согласен(а)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содержащихся в цифровых системах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"______" __________20____года.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заполняется на бланке негосударственной организации, реализующей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специальную психолого-педагогическую поддержку детей с ограниченными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возможностями.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специальную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психолого-педагогическую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адрес</w:t>
            </w:r>
          </w:p>
        </w:tc>
      </w:tr>
    </w:tbl>
    <w:bookmarkStart w:name="z296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251"/>
    <w:p>
      <w:pPr>
        <w:spacing w:after="0"/>
        <w:ind w:left="0"/>
        <w:jc w:val="both"/>
      </w:pPr>
      <w:bookmarkStart w:name="z297" w:id="252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 ответственных услугах",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услугодателя) отказывает в приеме заявления на оказание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"Размещение государственного образовательного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специальную психолого- педагогическую поддержку детей с ограниченными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возможностями" в связи с предоставлением неполного пакета документов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с истекшим сроком действия, предусмотренных правилами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не предоставленных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Телефон:___________________ Дата: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специальную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психолого-педагогическую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адрес</w:t>
            </w:r>
          </w:p>
        </w:tc>
      </w:tr>
    </w:tbl>
    <w:bookmarkStart w:name="z302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отказе в оказании государственной услуги</w:t>
      </w:r>
    </w:p>
    <w:bookmarkEnd w:id="253"/>
    <w:p>
      <w:pPr>
        <w:spacing w:after="0"/>
        <w:ind w:left="0"/>
        <w:jc w:val="both"/>
      </w:pPr>
      <w:bookmarkStart w:name="z303" w:id="254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 ответственных услугах",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услугодателя) отказывает в оказании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"Размещение государственного образовательного заказа на специальную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психолого-педагогическую поддержку детей с ограниченными возможностями"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ввиду 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(причины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Телефон:___________________ Дата: 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