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5620" w14:textId="2885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июня 2026 года № 295. Зарегистрирован в Министерстве юстиции Республики Казахстан 24 июня 2026 года № 39065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365/НҚ "Об утверждении Правил предоставления инновационных грантов на коммерциализацию технологий" (зарегистрирован в Реестре государственной регистрации нормативных правовых актов № 21367)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подпунктом 1)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Инновационный грант на коммерциализацию технологий предоставляется грантополучателям на коммерциализацию результатов научной и (или) научно-технической деятельности, в том числе внедрение цифровых технологий, аппаратно-программных комплексов.";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технологии, включая элементы Индустрии 4.0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технологии, включая элементы Индустрии 4.0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за исключением абзацев пятого, шестого, седьмого, восьмого, девятого, десятого и одиннадцатого пункта 1 настоящего приказа, которые вводятся в действие с 12 июля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