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be7b" w14:textId="97cb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июня 2026 года № 252. Зарегистрирован в Министерстве юстиции Республики Казахстан 19 июня 2026 года № 39003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– Перечень).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пункта 4 Перечня, который вводится в действие с 12 июля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252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 следующие изменения: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утвержденных указанным приказом: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ограничение способности к самообслуживанию: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повседневного распорядка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ограничения способности к самообслуживанию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способности к самостоятельной реализации повседневного распорядка при нуждаемости в небольшой, непостоянной и регулируемой помощи других лиц (генеральная уборка, крупная стирка, мелкий ремонт и другое) или полная компенсация с помощью небольших технических средств;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способности к выполнению повседневного распорядка при более длительной затрате времени, дробности ее выполнения, сокращении его объема с использованием при необходимости технических и иных вспомогательных средств, адаптации жилища и предметов обихода к возможности пациента, или эпизодической помощи посторонних лиц;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способности к выполнению повседневного распорядка с использованием вспомогательных средств и нуждаемость в частичной посторонней помощи других лиц;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резкое выраженное ограничение к выполнению повседневного распорядка или полная зависимость от других лиц (постоянная, нерегулируемая помощь через короткие, и критические интервалы, либо постоянно). Утрачена возможность самостоятельного выполнения большинства жизненно необходимых физиологических и бытовых потребностей даже с помощью технических средств и адаптации жилища. Осуществление указанных потребностей возможности только с постоянной помощью других лиц. Нуждаемость в постороннем уходе (бытовом и (или) специальном медицинском).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степень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способности к самостоятельному передвижению: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d450 d465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Ходьба Передвижение с использованием технических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ограничения способности к самостоятельному передвижению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d450.1 d465.1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сохранена возможность передвижения на большие (не ограниченные) расстояния при некотором замедлении темпа ходьбы и необходимости использования простых вспомогательных средств (трость, не сложная ортопедическая обувь) или медикаментов, полностью корригирующих двигательные расстройства. Походка может быть незначительно изменена. Использование транспорта не ограничено;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d450.2 d465.2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ограничение способности к самостоятельному передвижению: снижение скорости ходьбы (до 1,5 – 2 км/час); сокращение максимального расстояния перемещения до 3 км/час с перерывами через каждые 30 – 50 минут ходьбы; снижение темпа ходьбы до 30 – 50 шагов в минуту; медленный темп ходьбы, явное изменение походки, необходимость использования более сложных вспомогательных средств (функциональные виды протезов, ортезов), не полная медикаментозная коррекция нарушенных функций, обусловленных различной патологией с ограничением возможности совершать сложные виды передвижения и перемещения при сохранении равновесия. Использование транспорта без посторонней помощи затруднено, но возможно.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d450.3 d465.3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выраженное ограничение способности к самостоятельному передвижению: снижение скорости ходьбы (менее 1 км/час); сокращение расстояния перемещения преимущественно в пределах ближайшего соседства (до 0,5 км); снижение темпа ходьбы (менее 20 шагов в минуту); необходимость использования вспомогательных средств, адаптации жилища к возможностям пациента и частичной помощи другого лица при выполнении некоторых видов передвижения и перемещения (сложные виды перемещения, преодоления препятствий, сохранения равновесия и другое). Общественным транспортом без содействия посторонних пользоваться невозможно. Использование личного транспорта затруднено и не всегда возможно.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степень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d450.4 d465.4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полная утрата мобильности или резкое ограничение передвижения в пределах жилища, кресла или постели, при специальном обустройстве жилища поручнями или мало функциональными в основном фиксирующими ортезами, протезами с обязательным дополнительным использованием костылей, когда возможен лишь двухтактный характер ходьбы, мобильность за пределами жилища только при использовании специальных средств передвижения или с посторонней помощью.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степень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сентября 2023 года № 393 "Об утверждении Правил ведения реестра независимых экспертов медико-социальной экспертизы, а также основания включения в реестр и исключения из него" (зарегистрирован в Реестре государственной регистрации нормативных правовых актов под № 33436) следующее изменение: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независимых экспертов медико-социальной экспертизы, а также основания включения в реестр и исключения из него,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независимые эксперты МСЭ, недееспособность или ограниченная дееспособность которых признана судом;".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29 сентября 2023 года № 411 "Об утверждении правил оплаты услуг независимых экспертов медико-социальной экспертизы и тарифы на услуги независимых экспертов медико-социальной экспертизы" (зарегистрирован в Реестре государственной регистрации нормативных правовых актов под № 33492) следующее изменение: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независимых экспертов медико-социальной экспертизы и тарифы на услуги независимых экспертов медико-социальной экспертизы,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30 апреля 2026 года № 163 "О внесении изменений в некоторые приказы" (зарегистрирован в Реестре государственной регистрации нормативных правовых актов под № 38653) следующее изменение: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изменения, утвержденном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перечню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жилищно-бытовых условий лица с инвалидностью</w:t>
      </w:r>
    </w:p>
    <w:bookmarkEnd w:id="20"/>
    <w:p>
      <w:pPr>
        <w:spacing w:after="0"/>
        <w:ind w:left="0"/>
        <w:jc w:val="both"/>
      </w:pPr>
      <w:bookmarkStart w:name="z37" w:id="21"/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 ____ ______ 20____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в составе: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проведено обследование жилищно-бытовых условий и технического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жилого помещения, находящегося в собственности лица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 с инвалидностью,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жительства, телефон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Социальное положение лица с инвалидностью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(одинокий, одиноко проживающий или проживающий с нетрудоспособными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членами семьи, работающий, пенсионер)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семьи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дата рождения, родственные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отношения, место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Жилищные условия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 каком доме или квартире проживает, количество комнат, размер площади)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Благоустроенность жилища: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Этаж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Наличие лифта_____________________________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Кабина: габариты (глубина х ширина) (норма не менее 129х140 сантиметр)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площадка перед лифтом (норма 150х150 сантиметр)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ширина дверного проема (норма не менее 90 сантиметр)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поручни (высота) (норма 90-110 сантиметр)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Вид отопления: централизованное, газ, дрова, уголь (подчеркнуть).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Водоснабжение: горячее, холодное, отсутствует (подчеркнуть).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Ширина дверного проема (норма не менее 90 сантиметр)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состояние: внутренней отделки, пола, оконных рам, входной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межкомнатных дверей, сантехнического оборудования, газового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коммуникаций, электропроводки)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Имеются ли технические вспомогательные (компенсаторные)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(протезно- ортопедические, сурдо-, тифлотехнические):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лица с инвалидностью: лица с инвалидностью-колясочники;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с инвалидностью с поражением опорно-двигательного аппарата,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использующие для передвижения кресло-коляски; лица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поражением зрения; лица с инвалидностью с поражением слуха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подчеркнуть), другие__________________________________________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(вписать) нуждается в улучшении жилищно-бытовых условий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позициям: нуждается в жилище, с правом выбора жилого помещения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этажности, типа здания, степени благоустройства и других необходимых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проживания; нуждается в оборудовании жилых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подчеркнуть), другое ___________________________________ (вписать)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 акта)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тарифы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формирования цены за услугу независимого эксперта МСЭ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независимого эксперта МСЭ)</w:t>
      </w:r>
      <w:r>
        <w:br/>
      </w:r>
      <w:r>
        <w:rPr>
          <w:rFonts w:ascii="Times New Roman"/>
          <w:b/>
          <w:i w:val="false"/>
          <w:color w:val="000000"/>
        </w:rPr>
        <w:t>за __________ 20___ года (месяц, год)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одну услугу независимого эксперта МСЭ на текущий год (теңге)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ежемесячной/годовой оценки (%)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услуги с учетом оценки результатов работы независимого эксперта МСЭ (теңге)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2*графа 3)/100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" w:id="23"/>
      <w:r>
        <w:rPr>
          <w:rFonts w:ascii="Times New Roman"/>
          <w:b w:val="false"/>
          <w:i w:val="false"/>
          <w:color w:val="000000"/>
          <w:sz w:val="28"/>
        </w:rPr>
        <w:t>
      Исполнитель/Поставщик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____.__________.____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ИИК/IBAN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текущий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медико-социальной экспертизы</w:t>
      </w:r>
    </w:p>
    <w:bookmarkEnd w:id="24"/>
    <w:p>
      <w:pPr>
        <w:spacing w:after="0"/>
        <w:ind w:left="0"/>
        <w:jc w:val="both"/>
      </w:pPr>
      <w:bookmarkStart w:name="z48" w:id="25"/>
      <w:r>
        <w:rPr>
          <w:rFonts w:ascii="Times New Roman"/>
          <w:b w:val="false"/>
          <w:i w:val="false"/>
          <w:color w:val="000000"/>
          <w:sz w:val="28"/>
        </w:rPr>
        <w:t>
      Департамент Комитета регулирования и контроля в сфере социальной защиты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по ___________ области (городу), отдел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освидетельствуемого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___________ 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документа: ____ кем выдан: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столица, область, город республиканского значения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(район) __________ село: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(микрорайон)_____ дом ___ квартира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номер телефона: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(при наличии):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провести медико-социальную экспертизу с целью: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установления инвалидности: первичное установление инвалидности, повторное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установление инвалидности (переосвидетельствование), изменение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инвалидности (нужное 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установления степени утраты общей трудоспособности, степени утраты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трудоспособности (нужное 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формирования индивидуальной программы абилитации и реабилитации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(ИПР), коррекции ИПР, определения нуждаемости пострадавшего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в дополнительных видах помощи и уходе (нужное подчеркнуть).</w:t>
      </w:r>
    </w:p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сведений, полученных из цифровых систем государственных органов для проведения медико-социальной экспертизы (МСЭ):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(в электронном либо бумажном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место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МСЭ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часть ИПР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карта амбулаторного больного, выписки из истории болезни и результаты обследований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(справка) о временной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трудовую деятельность и (или) сведения о характере и условиях труда на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факт участия (или неучастия) в системе обязательного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несчастном случае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организации здравоохранения, осуществляющей экспертизу при установлении диагноза профессионального заболевания и отравления (определение связи заболевания с профессией)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уполномоченным органом в соответствующей сфере деятельности, установившим причинно-следственную 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 причинно-следственной связи травмы или заболевания с исполнением трудовых (служебных)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установление опеки (попечительства)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перемене имени, отчества (при его наличии), фамилии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психолого-медико-педагогической консультации (ПМПК) при его наличии - при освидетельствовании (переосвидетельствовании)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" w:id="27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заключением врачебно-консультативной комиссии даю согласие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проведение освидетельствования (переосвидетельствования) на дому,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стационаре, заочно (нужное подчеркнуть). При досрочном переосвидетельствовании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причину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защите" даю согласие на сбор и обработку моих персональных данных и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необходимых для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инвалидности и/или степени утраты трудоспособности и/или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мер социальной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 том, что при переосвидетельствовании возможно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инвалидности, что влечет изменение размера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заявителя, освидетельствуемого лица или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законного представителя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