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318c" w14:textId="cb43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23 мая 2023 года № 167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и в приказ Заместителя Премьер-Министра - Министра труда и социальной защиты населения Республики Казахстан от 29 июня 2023 года № 267 "Об утверждении Методики определения социального благополучия семьи (лица)"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17 июня 2026 года № 247. Зарегистрирован в Министерстве юстиции Республики Казахстан 18 июня 2026 года № 38994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мая 2023 года № 167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(зарегистрирован в Реестре государственной регистрации нормативных правовых актов под № 32560)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"карьерный центр – филиал центра трудовой мобильности, осуществляющий выполнение его функций в районах, столице, городах областного и республиканского значения;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государственной адресной социальной помощи – местный исполнительный орган столицы, города республиканского значения, района, города областного значения, района в городе, осуществляющий назначение государственной адресной социальной помощи";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Положение о Комиссии разрабатывается на основе настоящего Типового положения, согласовывается с местными представительными органами и утверждается местными исполнительными органами областей (столицы, городов республиканского значения).";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В случае несогласия с заключением Комиссии заявитель вправе обжаловать его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нуждаемости в государственной адресной социальной помощи по результатам обследования материального положения заявителя,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наличие гражданства Республики Казахстан, статуса кандаса, беженца, иностранного гражданина и лица без гражданства постоянно проживающего в Республике Казахстан, со среднедушевым доходом, не превышающим черты бедности;".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267 "Об утверждении Методики определения социального благополучия семьи (лица)" (зарегистрирован в Реестре государственной регистрации нормативных правовых актов под № 32923) следующие изменения: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социального благополучия семьи (лица),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критерию "Наличие/отсутствие просроченной задолженности по кредитным обязательствам" баллы распределены: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задолженности по кредитным обязательствам больше 90 дней и свыше 1000 теңге – 0 баллов;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просроченной задолженности по кредитным обязательствам у одного совершеннолетнего члена семьи (лица) больше 90 дней и свыше 1000 теңге – минус 250 баллов;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просроченной задолженности по кредитам больше 90 дней и свыше 1000 теңге у всех совершеннолетних членов семьи – минус 500 баллов.";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критерию "Обеспеченность семьи (лица) жилищем" баллы распределены: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жилища – минус 200 баллов;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одной единицы жилища менее 18 квадратных метров на одного члена семьи – минус 80 баллов;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одной единицы жилища более 18 квадратных метров на одного члена семьи – 0 баллов;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от двух до трех единиц жилища – 100 баллов;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от трех до шести единиц жилища – 400 баллов;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от шести до одиннадцати единиц жилища – 1 000 баллов;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более одиннадцати единиц жилища – 2 000 баллов.";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критерию "Наличие/отсутствие личного подсобного хозяйства" баллы распределены: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личного подсобного хозяйства – 0 баллов;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личного подсобного хозяйства до 500 тысяч теңге – 50 баллов;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личного подсобного хозяйства от 500 тысяч теңге до 1 миллиона теңге – 150 баллов;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личного подсобного хозяйства от 1 миллиона теңге до 2 миллионов теңге – 350 баллов;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личного подсобного хозяйства более 2 миллионов теңге – 600 баллов.".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