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7b1d" w14:textId="4657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16 июня 2026 года № 11-1-4/328. Зарегистрирован в Министерстве юстиции Республики Казахстан 18 июня 2026 года № 38991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уполномоченных лиц за пределы территории Республики Казахстан" (зарегистрирован в Реестре государственной регистрации нормативных правовых актов под № 8438) следующее изменение: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мая 2013 года № 08-1-1-1/201 "Об утверждении Инструкции по определению функций и полномочий Почетных (нештатных) консулов Республики Казахстан" (зарегистрирован в Реестре государственной регистрации нормативных правовых актов под № 8508) следующее изменение: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функций и полномочий Почетных (нештатных) консулов Республики Казахстан: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годовом отчете, составленном на государственном или русском языке, излагаются сведения о деятельности Почетного консула в отношении временно находящихся и постоянно проживающих в консульском округе граждан Республики Казахстан, организаций и фирм с казахстанским участием, экипажей морских и воздушных судов Республики Казахстан, посетивших консульский округ, информация об осуществленных консульских действиях, о новых законах государства пребывания, относящихся к консульской деятельности, реализации имиджевых проектов, а также об основных событиях в торговой, экономической и культурной жизни консульского округа.".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6 февраля 2015 года № 11-1-2/43 "Об утверждении формы проектного предложения официальной помощи развитию" (зарегистрирован в Реестре государственной регистрации нормативных правовых актов под № 10430) следующее изменение: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предложения официальной помощи развитию, утвержденной указанным приказом: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расходы (тыс. теңге) и источник финансирования проектного предложения ОПР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(обоснование бюджета проекта, планируемых административных, организационных и эксплуатационных расходов)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РК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(зарегистрирован в Реестре государственной регистрации нормативных правовых актов под № 11240)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Постановка на учет в Министерстве иностранных дел Республики Казахстан (далее – Министерство) детей, являющихся гражданами Республики Казахстан, переданными на усыновление иностранным гражданам (далее - детей), осуществляется в Министерстве до выезда детей за пределы территории Республики Казахстан.";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оригинал паспорта гражданина Республики Казахстан (далее – паспорт), выданный ребенку – гражданину Республики Казахстан, переданному на усыновление иностранным гражданам (далее – ребенок);";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решение суда об удовлетворении заявления иностранных граждан об усыновлении, заверенное судом (для сверки).";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иностранным гражданам"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заслушивания услугодатель производит постановку на учет детей, являющихся гражданами Республики Казахстан, переданных на усыновление иностранным гражданам либо отказывает в оказании государственной услуги.";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гражданам";</w:t>
            </w: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гражданам";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иностранным гражданам"";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детей, являющихся гражданами Республики Казахстан, переданных на усыновление иностранным гражданам (вкладыш в паспорт),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детей,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персональная карточка учета детей, в двух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паспорта гражданина Республики Казахстан, выданный ребенку - гражданину Республики Казахстан, переданному на усыновление иностранным гражданам (далее – ребенок);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решение об оформлении документов на выезд ребенка за пределы Республики Казахстан на постоянное место жительства, выданное органами внутренних дел Республики Казахстан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удостоверяющие личность усыновителей (удочерителей) (для идентификации личности и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две цветные фотографии ребенка размером 3,5 х 4,5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свидетельство о рождении ребенка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решение суда об удовлетворении заявления иностранных граждан об усыновлении (удочерении), заверенное судом (для сверки).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гражданам";</w:t>
            </w:r>
          </w:p>
        </w:tc>
      </w:tr>
    </w:tbl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гражданам";</w:t>
            </w: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гражданам".</w:t>
            </w:r>
          </w:p>
        </w:tc>
      </w:tr>
    </w:tbl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1133 "О некоторых вопросах государственной поддержки инвестиций" (зарегистрирован в Реестре государственной регистрации нормативных правовых актов под № 12572) следующие изменения: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под № 13039) следующее изменение: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Если услугополучателем является юридическое лицо, ходатайство выдается иностранному гражданину, занимающему должность руководителя, заместителя руководителя юридического лица или руководителя его структурного подразделения.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является физическое лицо, ходатайство выдается на его имя.".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1281 "Об утверждении Правил приема, регистрации и рассмотрения заявки на предоставление инвестиционных преференций" (зарегистрирован в Реестре государственной регистрации нормативных правовых актов под № 12780) следующие изменения: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регистрации и рассмотрения заявки на предоставление инвестиционных преференций, утвержденных указанным приказом: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фиксированного актива не ранее 24 месяцев до дня подачи заявки на предоставление инвестиционных преференций и (или) затраты будущих периодов до ввода в эксплуатацию)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(тенге)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фиксированного актива не ранее 24 месяцев до дня подачи заявки на предоставление инвестиционных преференций и (или) затраты будущих периодов до ввода в эксплуатацию)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(теңге)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инвестиции в фиксированные активы, тысяч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инвестиции в фиксированные активы, тысяч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18 мая 2016 года № 11-1-2/192 "Об утверждении Правил аккредитации представительств иностранных средств массовой информации и их журналистов" (зарегистрирован в Реестре государственной регистрации нормативных правовых актов под № 13781) следующие изменения: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представительств иностранных средств массовой информации и их журналистов,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копию заграничного паспорта (для иностранного гражданина), удостоверения лица без гражданства (для лица без гражданства) или документа, удостоверяющего личность (для гражданина Республики Казахстан);";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копия заграничного паспорта (для иностранного гражданина), удостоверения лица без гражданства (для лица без гражданства) или документа, удостоверяющего личность (для гражданина Республики Казахстан).".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(зарегистрирован в Реестре государственной регистрации нормативных правовых актов под № 13958) следующие изменения: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Казахстан.";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утвержденных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браке (супружестве) и семье" (далее – Кодекс "О браке (супружестве) и семье")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учета граждан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Казахстан.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 (далее – государственная услуга) оказывается загранучреждениями Республики Казахстан (далее – услугодатель) гражданам Республики Казахстан, постоянно проживающим за пределами Республики Казахстан, иностранных граждан, желающим усыновить детей-сирот, детей, оставшихся без попечения родителей, являющихся гражданами Республики Казахстан, либо их доверенным лицам (далее – услугополучатель).";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ходатайство агентства по усыновлению, аккредитованного Комитетом по охране прав детей Министерства просвещения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являющихся гражданами Республики Казахстан, постоянно проживающих в стране, ратифицировавшей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иностранных граждан,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заполненная учетная карточка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Учетные карточки хранятся в алфавитном порядке в картотеке принятых на учет по разделу "Лица, являющиеся гражданами Республики Казахстан, постоянно проживающие за пределами Республики Казахстан, иностранные граждане, желающие усыновить детей-сирот, детей, оставшихся без попечения родителей, являющихся гражданами Республики".";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пяти рабочих дней со дня ее регистрации.";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"Учетная карточка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Казахстан";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Казахстан"";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агентства по усыновлению, аккредитованного Комитетом по охране прав детей Министерства просвещения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 по форме согласно приложению 1 к Правилам учета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14 июня 2016 года № 11-1-2/262 (зарегистрирован в Реестре государственной регистрации нормативных правовых актов под № 13958) (далее – Правила).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лиц, являющихся гражданами Республики Казахстан, постоянно проживающих в стране, ратифицировавшей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иностранных граждан,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заполненная учетная карточка лиц, являющихся гражданами Республики Казахстан, постоянно проживающих за пределами Республики Казахстан, иностранных граждан,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услугодателя в Комитет по охране прав детей Министерства просвещения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РК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 (зарегистрирован в Реестре государственной регистрации нормативных правовых актов под № 14093) следующее изменение: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Казахстан, утвержденных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не применяются при ведении учета детей, являющихся гражданами Республики Казахстан, переданными на усыновление иностранным гражданам,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гражданам" (зарегистрирован в Реестре государственной регистрации нормативных правовых актов за № 11240).".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сентября 2017 года № 11-1-2/420 "Об утверждении Правил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Казахстан" (зарегистрирован в Реестре государственной регистрации нормативных правовых актов под № 15884) следующее изменение: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Казахстан, утвержденных указанным приказом: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под № 16116) следующее изменение: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утвержденных указанным приказом: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"Легализация документов", установленных в приложении 1 к указанным правилам: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совершения легализации документов физическое или юридическое лицо (далее - заявитель) подает в Департамент консульской службы или загранучреждение заявление в произвольной форме с приложением следующих документов (сведений):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(оригинал для сверки)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подлежащий легализации;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оплату консульского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документа, подтверждающего полномочия (оригинал для сверки) (при подаче документов законным представителем или уполномоченным лицом по доверенности от имени владельца легализуемого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уполномоченного лица (оригинал для сверки)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подлежащий легализации;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из информационной системы "электронного правительства", подтверждающие государственную регистрацию (перерегистрацию) юридического лица либо иной документ, подтверждающий правоспособность юридического лица (для иностранных граждан);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документа, подтверждающего полномочия (оригинал для сверки) (при подаче документов законным представителем или уполномоченным лицом по доверенности от имени владельца легализуемого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заявлении в произвольной форме также дается письменное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легализации принимаются подлинники документов, а также их нотариально заверенные копии.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иностранными организациями и учреждениями, должны быть переведены на государственный или русский язык и заверены переводчиком или организацией, оказывающей переводческие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заверенные нотариусами Республики Казахстан и предназначенные для совершения действий за пределами Республики Казахстан, должны соответствовать требованиям, установленным главой 10 Правил по нотариальному делопроизводству,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32 (зарегистрирован в Реестре государственной регистрации нормативных правовых актов за № 7445).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 (зарегистрирован в Реестре государственной регистрации нормативных правовых актов под № 16650) следующие изменения: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Казахстан.";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Казахстан, утвержденных 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дактилоскопической и геномной регистрации"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иностранный гражданин – лицо, не являющееся гражданином Республики Казахстан и имеющее доказательство своей принадлежности к гражданству иного государства.";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иностранных граждан и лиц без гражданства, достигших шестнадцатилетнего возраста, при обращении за получением виз Республики Казахстан, за исключением виз, выдаваемых в электронном формате без посещения загранучреждения.";</w:t>
      </w:r>
    </w:p>
    <w:bookmarkEnd w:id="109"/>
    <w:bookmarkStart w:name="z1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End w:id="110"/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"иностранные граждане и лица без гражданства, прибывающие в Республику Казахстан по приглашению Администрации Президента Республики Казахстан, Парламента Республики Казахстан, Верховного Суда Республики Казахстан, Аппарата Правительства Республики Казахстан, специальных государственных органов, Министерства обороны Республики Казахстан, уполномоченного государственного органа в области внешнеполитической деятельности;";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Дактилоскопирование граждан Республики Казахстан, иностранных граждан и лиц без гражданства осуществляется в соответствии с пунктами 23, 32 и 37 Правил проведения дактилоскопической и геномной регистрации,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сентября 2024 года № 730 (зарегистрирован в Реестре государственной регистрации нормативных правовых актов под № 35161) (далее – Правила регистрации).";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иностранных граждан и лиц без гражданства вносит в единую информационную систему "Беркут" (далее – ЕИС "Беркут") следующие персональные данные:</w:t>
      </w:r>
    </w:p>
    <w:bookmarkEnd w:id="113"/>
    <w:bookmarkStart w:name="z1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14"/>
    <w:bookmarkStart w:name="z1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115"/>
    <w:bookmarkStart w:name="z1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116"/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особенностях строения папиллярных узоров десяти пальцев рук;</w:t>
      </w:r>
    </w:p>
    <w:bookmarkEnd w:id="117"/>
    <w:bookmarkStart w:name="z1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118"/>
    <w:bookmarkStart w:name="z1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фотография, соответствующая возрасту иностранного гражданина и лица без гражданства на момент обращения за оформлением визы Республики Казахстан и выполненная строго в анфас на светлом фоне с нейтральным выражением лица и закрытым ртом, в которых лицо занимает около 75 процентов общей площади фотографии;</w:t>
      </w:r>
    </w:p>
    <w:bookmarkEnd w:id="119"/>
    <w:bookmarkStart w:name="z1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документа, удостоверяющего личность;</w:t>
      </w:r>
    </w:p>
    <w:bookmarkEnd w:id="120"/>
    <w:bookmarkStart w:name="z1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документ, удостоверяющий личность;</w:t>
      </w:r>
    </w:p>
    <w:bookmarkEnd w:id="121"/>
    <w:bookmarkStart w:name="z2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основание проведения дактилоскопической регистрации;</w:t>
      </w:r>
    </w:p>
    <w:bookmarkEnd w:id="122"/>
    <w:bookmarkStart w:name="z2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уполномоченного сотрудника, осуществившего дактилоскопическую регистрацию.";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иностранным гражданам и лицам без гражданства – в ЕИС "Беркут".";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прохождения ранее гражданином Республики Казахстан, иностранным гражданином и лицом без гражданства дактилоскопической регистрации и при наличии отметки в ИС "РП ДРН" и ЕИС "Беркут", уполномоченный сотрудник проводит верификацию личности в порядке, определяемом Правилами регистрации.".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 следующие изменения: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границей", утвержденных указанным приказом: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являющимся членами семьи иностранного гражданина, проживающего за пределами Республики Казахстан;";</w:t>
      </w:r>
    </w:p>
    <w:bookmarkEnd w:id="128"/>
    <w:bookmarkStart w:name="z2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129"/>
    <w:bookmarkStart w:name="z2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"Нотариально заверенное заявление-согласие от родителя иностранного гражданина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Казахстан, и оба родителя в это время имели постоянное место жительства вне пределов Республики Казахстан);";</w:t>
      </w:r>
    </w:p>
    <w:bookmarkEnd w:id="130"/>
    <w:bookmarkStart w:name="z2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"Прием документов и препровождение их на изготовление паспортов гражданам Республики Казахстан, находящимся за границей", установленном приложением 2 к указанным правилам:</w:t>
      </w:r>
    </w:p>
    <w:bookmarkEnd w:id="131"/>
    <w:bookmarkStart w:name="z2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32"/>
    <w:bookmarkStart w:name="z2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(при получении паспорта ребенком, не достигшего 16-летнего возраста) и документ, удостоверяющий личность одного из родителя для подтверждения гражданства ребенка. Нотариально заверенное заявление-согласие от родителя иностранного гражданина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 гражданина Республики Казахстан (при обмене паспорта);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четыре цветные фотографии размером 3,5х4,5 сантиметров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паспорт образца 1974 года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общезаграничный паспорт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факт постоянного проживания, обучения, работы за рубежом, семейного положения, нарушения здоровья со стойким расстройством функций организма, ограничивающим жизнедеятельность лица (оригинал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справка об отсутствии гражданства с компетентного органа страны пребывания, если возможность получения такой справки предусмотрена законодательством страны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документ, подтверждающий оплату консульского сбора.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РК от 12 июня 2020 года № 11-1-4/192 "Об утверждении Правил оказания государственной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рубежом" (зарегистрирован в Реестре государственной регистрации нормативных правовых актов под № 20857) следующее изменение:</w:t>
      </w:r>
    </w:p>
    <w:bookmarkEnd w:id="135"/>
    <w:bookmarkStart w:name="z2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рубежом, утвержденных указанным приказом:</w:t>
      </w:r>
    </w:p>
    <w:bookmarkEnd w:id="136"/>
    <w:bookmarkStart w:name="z2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"Государственная регистрация заключения брака (супружества) за рубежом", установленной приложением 2 к указанным правилам:</w:t>
      </w:r>
    </w:p>
    <w:bookmarkEnd w:id="137"/>
    <w:bookmarkStart w:name="z2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38"/>
    <w:bookmarkStart w:name="z2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к услугодателю достигшие брачного возраста лица представляют: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вступлении в брак (супружество) согласно приложению 10 к Правилам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удостоверяющие личности, либо электронный документ из сервиса цифровых документов вступающих в брак (супружество)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регистрации брака гражданина Республики Казахстан и иностранного гражданина, наряду с предъявлением документа, удостоверяющего личность иностранного гражданина, предоставляется нотариально засвидетельствованный перевод текста документа на казахском или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справки о брачной правоспособности вступающих в брак (супружество) (не требуется при наличии сведений о заявителях в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прекращение прежнего брака (при наличии): свидетельство о расторжении брака (супружества) или решение суда о расторжении брака (супружества) с отметкой о вступлении в законную силу, свидетельство о смерти супруга либо решение суда о признании брака недействительным, объявления одного из супругов умершим или признания безвестно отсутствующим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оригинал документа, подтверждающего оплату консульского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необходимости сокращения или продления срока регистрации брака (супружества), установленного законодательством Республики Казахстан дополнительно представляется документ, подтверждающий основания сокращения или продления срока: справка врачебно-квалификационной комиссии о беременности, справка о состоянии здоровья, копия свидетельства о рождении ребенка, документы, подтверждающие другие особые обстоятельства.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Если в брак (супружество) вступают лица, не достигшие брачного возраста, дополнительно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снижении брачного (супружеского) возраста по форме, согласно приложению 11 к Правилам подается родителями, либо опекунами (попечителями) с указанием причин, вызывающих необходимость снижения брачного (супружеского) возраста и приложением необходимых документов, указанных в настоящем перечне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причины снижения брачного (супружеского) возраста (справка врачебно-квалификационной комиссии о беременности, копия свидетельства о рождении ребенка, копия свидетельства о рождении несовершеннолетнего родителя, копия свидетельства о заключении брака/ расторжении брака родителей несовершеннолетнего, документы, удостоверяющие личность родителей несовершеннолетнего и самих несовершеннолетних граждан);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согласие законных представителей лиц, вступающих в брак (супружество);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 о рождении несовершеннолетнего родителя, свидетельство о заключении брака/ расторжении брака родителей несовершеннолетнего, документы, удостоверяющие личность родителей несовершеннолетнего и самих несовершеннолетних граждан) (для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портал (при первичной регистрации брака между гражданами Республики Казахстан):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вступлении в брак (супружество), удостоверенное электронной цифровой подписью услугополучателей;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 (не требуется для стран-участниц Конвенции о правовой помощи и правовых отношениях по гражданским, семейным и уголовным делам, совершенной в городе Минск 22 января 1993 года, ратифицированной постановлением Верховного Совета Республики Казахстан от 31 марта 1993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правовой помощи и правовых отношениях по гражданским, семейным и уголовным делам, совершенной в городе Кишинев 7 октября 2002 года, ратифицированной Законом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за пределами Республики Казахстан, на языке соответствующего иностранного государства подлежат переводу на государственный или русский язык.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августа 2021 года № 11-1-4/355 "Об утверждении Инструкции о порядке применения общих положений по бухгалтерскому учету в загранучреждениях Республики Казахстан" (зарегистрирован в Реестре государственной регистрации нормативных правовых актов под № 24154) следующие изменения:</w:t>
      </w:r>
    </w:p>
    <w:bookmarkEnd w:id="141"/>
    <w:bookmarkStart w:name="z2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общих положений по бухгалтерскому учету в загранучреждениях Республики Казахстан: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 (зарегистрирован в Реестре государственной регистрации нормативных правовых актов под № 26282) следующие изменения:</w:t>
      </w:r>
    </w:p>
    <w:bookmarkEnd w:id="143"/>
    <w:bookmarkStart w:name="z2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проекта инвестиционным для предоставления земельных участков из государственной собственности, утвержденных указанным приказом: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обременение права на недвижимое имущество (далее – юридическое обременение) – любые ограничения права на недвижимое имущество, возникшее в порядке, предусмотренном законами Республики Казахстан или соглашением сторон и выражающееся в ограничении правомочия правообладателя на владение, пользование и (или) распоряжение недвижимым имуществом;";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17 марта 2023 года № 11-1-4/113 "Об утверждении Правил заключения, изменения и расторжения соглашений об инвестициях" (зарегистрирован в Реестре государственной регистрации нормативных правовых актов под № 32095) следующие изменения:</w:t>
      </w:r>
    </w:p>
    <w:bookmarkEnd w:id="146"/>
    <w:bookmarkStart w:name="z2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изменения и расторжения соглашений об инвестициях, утвержденных указанным приказом:</w:t>
      </w:r>
    </w:p>
    <w:bookmarkEnd w:id="147"/>
    <w:bookmarkStart w:name="z2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заключение соглашения об инвестициях, установленных приложением 1 к указанным правилам:</w:t>
      </w:r>
    </w:p>
    <w:bookmarkEnd w:id="148"/>
    <w:bookmarkStart w:name="z2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 и 12, изложить в следующей редакции:</w:t>
      </w:r>
    </w:p>
    <w:bookmarkEnd w:id="149"/>
    <w:bookmarkStart w:name="z2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(учитываются затраты фиксированного актива не ранее 24 месяцев до дня подачи заявления на заключение соглашения об инвестициях и (или) затраты будущих периодов до ввода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млн. теңге: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бизнес-плана, установленной приложением 2 к указанным правилам:</w:t>
      </w:r>
    </w:p>
    <w:bookmarkEnd w:id="151"/>
    <w:bookmarkStart w:name="z2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форме:</w:t>
      </w:r>
    </w:p>
    <w:bookmarkEnd w:id="152"/>
    <w:bookmarkStart w:name="z2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3"/>
    <w:bookmarkStart w:name="z2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тыс. тенге"</w:t>
      </w:r>
    </w:p>
    <w:bookmarkEnd w:id="154"/>
    <w:bookmarkStart w:name="z2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5"/>
    <w:bookmarkStart w:name="z2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тыс. теңге";</w:t>
      </w:r>
    </w:p>
    <w:bookmarkEnd w:id="156"/>
    <w:bookmarkStart w:name="z2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форме:</w:t>
      </w:r>
    </w:p>
    <w:bookmarkEnd w:id="157"/>
    <w:bookmarkStart w:name="z2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8"/>
    <w:bookmarkStart w:name="z2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тыс. тенге"</w:t>
      </w:r>
    </w:p>
    <w:bookmarkEnd w:id="159"/>
    <w:bookmarkStart w:name="z2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0"/>
    <w:bookmarkStart w:name="z2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тыс. теңге";</w:t>
      </w:r>
    </w:p>
    <w:bookmarkEnd w:id="161"/>
    <w:bookmarkStart w:name="z2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форме:</w:t>
      </w:r>
    </w:p>
    <w:bookmarkEnd w:id="162"/>
    <w:bookmarkStart w:name="z2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3"/>
    <w:bookmarkStart w:name="z2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тыс. тенге"</w:t>
      </w:r>
    </w:p>
    <w:bookmarkEnd w:id="164"/>
    <w:bookmarkStart w:name="z2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5"/>
    <w:bookmarkStart w:name="z2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тыс. теңге";</w:t>
      </w:r>
    </w:p>
    <w:bookmarkEnd w:id="166"/>
    <w:bookmarkStart w:name="z2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инвестициях, установленной приложением 4 к указанным правилам: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реализации инвестиционного проекта инвестор инвестирует в объеме _________ теңге.";</w:t>
      </w:r>
    </w:p>
    <w:bookmarkEnd w:id="168"/>
    <w:bookmarkStart w:name="z2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типовой форме:</w:t>
      </w:r>
    </w:p>
    <w:bookmarkEnd w:id="169"/>
    <w:bookmarkStart w:name="z2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0"/>
    <w:bookmarkStart w:name="z2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"Инвестиционные обязательства, тысяч тенге"</w:t>
      </w:r>
    </w:p>
    <w:bookmarkEnd w:id="171"/>
    <w:bookmarkStart w:name="z2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2"/>
    <w:bookmarkStart w:name="z2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"Инвестиционные обязательства, тысяч теңге";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июня 2023 года № 11-1-4/327 "Об утверждении Правил организации "одного окна" для инвесторов, а также порядка взаимодействия при привлечении инвестиций" (зарегистрирован в Реестре государственной регистрации нормативных правовых актов под № 32910) следующие изменения:</w:t>
      </w:r>
    </w:p>
    <w:bookmarkEnd w:id="174"/>
    <w:bookmarkStart w:name="z2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"одного окна" для инвесторов, а также порядке взаимодействия при привлечении инвестиций, утвержденных указанным приказом: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заказ на инвестиции – потребность области или города республиканского значения в инвестициях, которая должным образом оформляется и подготавливается местным исполнительным органом в отношении определенного региона или центральным государственным органом в отношении определенной отрасли на основании экономических планов и задач, установленных законом для данного региона, конкурентных преимуществ регионов и других факторов;";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 запросу инвестора инициирует поправки в законы Республики Казахстан, направленные на улучшение инвестиционного климата Республики Казахстан (налогообложение, трансферты технологий, визовая поддержка), законопроектов, которые могут рассматриваться вне плана законопроектных работ Правительства Республики Казахстан;".</w:t>
      </w:r>
    </w:p>
    <w:bookmarkEnd w:id="177"/>
    <w:bookmarkStart w:name="z3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28 февраля 2024 года № 11-1-4/71 "Об утверждении ставок консульского сбора, взимаемого на территории Республики Казахстан" (зарегистрирован в Реестре государственной регистрации нормативных правовых актов под № 34089) следующее изменение: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сбора, взимаемого на территории Республики Казахстан, установленные приложением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"Заграничные командировки"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специфики 162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рубежом"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Валютно-финансового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________20___года</w:t>
            </w:r>
          </w:p>
        </w:tc>
      </w:tr>
    </w:tbl>
    <w:bookmarkStart w:name="z30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АВАНСОВЫЙ ОТЧЕТ</w:t>
      </w:r>
      <w:r>
        <w:br/>
      </w:r>
      <w:r>
        <w:rPr>
          <w:rFonts w:ascii="Times New Roman"/>
          <w:b/>
          <w:i w:val="false"/>
          <w:color w:val="000000"/>
        </w:rPr>
        <w:t>№ _______ от "____" __________20___ года</w:t>
      </w:r>
    </w:p>
    <w:bookmarkEnd w:id="179"/>
    <w:p>
      <w:pPr>
        <w:spacing w:after="0"/>
        <w:ind w:left="0"/>
        <w:jc w:val="both"/>
      </w:pPr>
      <w:bookmarkStart w:name="z307" w:id="180"/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аппарата Министерства иностранных дел Республики Казахстан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лица, исполняющего его обязанности от "___" _________20___года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командированного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командировки: с ___________________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Республиканская бюджетная программа: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Специфика экономической классификации расходов: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страны командирования: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Национального банка Республики Казахстан к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Теңговый эквивалент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кассовый ордер либо платежное поручение от "___" _____________20____года №______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получено средств: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командированного лица: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смете от "__" _______ 20____года №_____: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 по смете от "__" ______ 20_года №_____: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внесен в сумме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 выдан: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Кассовый ордер либо платежное поручение от "___" _____________20____года №______</w:t>
            </w:r>
          </w:p>
        </w:tc>
      </w:tr>
    </w:tbl>
    <w:bookmarkStart w:name="z3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за транспортные расходы: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Корреспондирующие счета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подотчетного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Авансовый отчет принял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сотрудника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иностранных дел Республики Казахстан, ответственный за выделение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Авансовый отчет проверил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управления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Министерства иностранных дел Республики Казахстан,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выделение средств,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авансового отчета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командировочных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евро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1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подотчетного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 всем расчетам прилагаются подтверждающие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Транспортные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учету детей</w:t>
      </w:r>
    </w:p>
    <w:bookmarkEnd w:id="186"/>
    <w:bookmarkStart w:name="z3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охране прав детей Министерства образования и науки Республики Казахстан</w:t>
      </w:r>
    </w:p>
    <w:bookmarkEnd w:id="187"/>
    <w:bookmarkStart w:name="z3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https://www.gov.kz/memleket/entities/mfa/documents/details/adilet/V1500011240?lang=ru</w:t>
      </w:r>
    </w:p>
    <w:bookmarkEnd w:id="188"/>
    <w:bookmarkStart w:name="z3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1-УД</w:t>
      </w:r>
    </w:p>
    <w:bookmarkEnd w:id="189"/>
    <w:bookmarkStart w:name="z3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0"/>
    <w:bookmarkStart w:name="z3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20___ года</w:t>
      </w:r>
    </w:p>
    <w:bookmarkEnd w:id="191"/>
    <w:bookmarkStart w:name="z3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Департамент консульской службы Министерства иностранных дел Республики Казахстан</w:t>
      </w:r>
    </w:p>
    <w:bookmarkEnd w:id="192"/>
    <w:bookmarkStart w:name="z3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5 числа месяца, следующего за отчетным месяцем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консульского учета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 до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гражданство родителей до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учреждения, из которого произведено усыновление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 после усыновления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гражданство усыновителей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усыновителей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суда, вынесшего решение об усыновлении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оформившего паспорт усыновленного ребенка, № и дата выдачи паспорта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324" w:id="194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bookmarkStart w:name="z325" w:id="195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уполномоченное на подписание: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32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"Журнал по учету детей"</w:t>
      </w:r>
    </w:p>
    <w:bookmarkEnd w:id="196"/>
    <w:bookmarkStart w:name="z3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1-УД, периодичность: ежемесячная)</w:t>
      </w:r>
    </w:p>
    <w:bookmarkEnd w:id="197"/>
    <w:bookmarkStart w:name="z3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консульского учета ребенка, являющегося гражданином Республики Казахстан, переданного на усыновление иностранным гражданам.</w:t>
      </w:r>
    </w:p>
    <w:bookmarkEnd w:id="198"/>
    <w:bookmarkStart w:name="z3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фамилия, имя, отчество (при его наличии) ребенка до усыновления, являющегося гражданином Республики Казахстан, переданного на усыновление иностранным гражданам.</w:t>
      </w:r>
    </w:p>
    <w:bookmarkEnd w:id="199"/>
    <w:bookmarkStart w:name="z3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дата, место рождения ребенка, являющегося гражданином Республики Казахстан, переданного на усыновление иностранным гражданам.</w:t>
      </w:r>
    </w:p>
    <w:bookmarkEnd w:id="200"/>
    <w:bookmarkStart w:name="z3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фамилия, имя, отчество (при его наличии), гражданство родителей ребенка, являющегося гражданином Республики Казахстан, до усыновления иностранными гражданами.</w:t>
      </w:r>
    </w:p>
    <w:bookmarkEnd w:id="201"/>
    <w:bookmarkStart w:name="z3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наименование, адрес учреждения, из которого произведено усыновление ребенка, являющегося гражданином Республики Казахстан, иностранными гражданами.</w:t>
      </w:r>
    </w:p>
    <w:bookmarkEnd w:id="202"/>
    <w:bookmarkStart w:name="z3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фамилия, имя, отчество (при его наличии) ребенка, являющегося гражданином Республики Казахстан, после усыновления иностранными гражданами.</w:t>
      </w:r>
    </w:p>
    <w:bookmarkEnd w:id="203"/>
    <w:bookmarkStart w:name="z3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фамилия, имя, отчество (при его наличии), гражданство иностранных усыновителей ребенка, являющегося гражданином Республики Казахстан.</w:t>
      </w:r>
    </w:p>
    <w:bookmarkEnd w:id="204"/>
    <w:bookmarkStart w:name="z3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место жительство иностранных усыновителей ребенка, являющегося гражданином Республики Казахстан.</w:t>
      </w:r>
    </w:p>
    <w:bookmarkEnd w:id="205"/>
    <w:bookmarkStart w:name="z3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наименование суда, вынесшего решение об усыновлении ребенка, являющегося гражданином Республики Казахстан, иностранными гражданами.</w:t>
      </w:r>
    </w:p>
    <w:bookmarkEnd w:id="206"/>
    <w:bookmarkStart w:name="z3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наименование органа внутренних дел Республики Казахстан, оформившего паспорт усыновленного ребенка, являющегося гражданином Республики Казахстан, иностранными гражданами, номер и дата выдачи паспорта.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</w:tbl>
    <w:bookmarkStart w:name="z3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предназначенная для сбора административных данных "Полугодовой отчет о выполнении инвестиционного контракта от "__" ________20__года № ________"</w:t>
      </w:r>
    </w:p>
    <w:bookmarkEnd w:id="208"/>
    <w:bookmarkStart w:name="z3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инвестициям Министерства иностранных дел Республики Казахстан</w:t>
      </w:r>
    </w:p>
    <w:bookmarkEnd w:id="209"/>
    <w:bookmarkStart w:name="z3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www.mfa.gov.kz</w:t>
      </w:r>
    </w:p>
    <w:bookmarkEnd w:id="210"/>
    <w:bookmarkStart w:name="z3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Полугодовой отчет о выполнении инвестиционного контракта от "__" ________20__года № ________</w:t>
      </w:r>
    </w:p>
    <w:bookmarkEnd w:id="211"/>
    <w:bookmarkStart w:name="z3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Форма № 1 – ИК</w:t>
      </w:r>
    </w:p>
    <w:bookmarkEnd w:id="212"/>
    <w:bookmarkStart w:name="z3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213"/>
    <w:bookmarkStart w:name="z3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до 25 июля текущего года и до 25 января года, следующего за отчетным периодом</w:t>
      </w:r>
    </w:p>
    <w:bookmarkEnd w:id="214"/>
    <w:bookmarkStart w:name="z3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 Республики Казахстан, заключившие инвестиционный контракт с уполномоченным органом по инвестициям</w:t>
      </w:r>
    </w:p>
    <w:bookmarkEnd w:id="215"/>
    <w:bookmarkStart w:name="z3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25 июля текущего года и до 25 января года, следующего за отчетным периодом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Инвестиции в фиксированные активы, тыс.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(+;-)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(наименование, №, дата)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Импорт запасных частей к технологическому оборудованию, сырья и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Запасная часть (количество,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оприходование на счетах баланса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(количество,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Производственные показатели _____________________________________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выпускаемой продукции)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выпуска продукции/оказания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продукции/оказанной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использованного сырья и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фиксированные активы не переданы в аренду, не отчуждены и не изменено целевое назначение предоставленного государственного натурного гранта и фиксированных активов, приобретенных в соответствии с условиями инвестиционного Контракта.</w:t>
      </w:r>
    </w:p>
    <w:bookmarkEnd w:id="218"/>
    <w:bookmarkStart w:name="z3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Заверяем подлинность и достоверность указанных сведений.</w:t>
      </w:r>
    </w:p>
    <w:bookmarkEnd w:id="219"/>
    <w:bookmarkStart w:name="z3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 Тел. _____ E-mail ____подпись __________</w:t>
      </w:r>
    </w:p>
    <w:bookmarkEnd w:id="220"/>
    <w:bookmarkStart w:name="z3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221"/>
    <w:bookmarkStart w:name="z3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Подпись ______________________М.П.</w:t>
      </w:r>
    </w:p>
    <w:bookmarkEnd w:id="222"/>
    <w:bookmarkStart w:name="z3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223"/>
    <w:bookmarkStart w:name="z3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Подпись ______________________</w:t>
      </w:r>
    </w:p>
    <w:bookmarkEnd w:id="224"/>
    <w:bookmarkStart w:name="z3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225"/>
    <w:bookmarkStart w:name="z35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"Полугодовой отчет о выполнении инвестиционного контракта</w:t>
      </w:r>
      <w:r>
        <w:br/>
      </w:r>
      <w:r>
        <w:rPr>
          <w:rFonts w:ascii="Times New Roman"/>
          <w:b/>
          <w:i w:val="false"/>
          <w:color w:val="000000"/>
        </w:rPr>
        <w:t>от "__" _____20__года № ______"</w:t>
      </w:r>
      <w:r>
        <w:br/>
      </w:r>
      <w:r>
        <w:rPr>
          <w:rFonts w:ascii="Times New Roman"/>
          <w:b/>
          <w:i w:val="false"/>
          <w:color w:val="000000"/>
        </w:rPr>
        <w:t>(далее – Форма).</w:t>
      </w:r>
    </w:p>
    <w:bookmarkEnd w:id="226"/>
    <w:bookmarkStart w:name="z3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разработана в соответствии с пунктом 1 статьи 296-2 Предпринимательского Кодекса Республики Казахстан.</w:t>
      </w:r>
    </w:p>
    <w:bookmarkEnd w:id="227"/>
    <w:bookmarkStart w:name="z3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юридическими лицами Республики Казахстан, заключившими инвестиционный контракт с уполномоченным органом по инвестициям, не позднее 25 января и 25 июля с расшифровкой по статьям затрат, предусмотренных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</w:p>
    <w:bookmarkEnd w:id="228"/>
    <w:bookmarkStart w:name="z3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229"/>
    <w:bookmarkStart w:name="z3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"Инвестиции в фиксированные активы, тыс. теңге:</w:t>
      </w:r>
    </w:p>
    <w:bookmarkEnd w:id="230"/>
    <w:bookmarkStart w:name="z3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п/п" указывается номер по порядку. Последующая информация не должна прерывать нумерацию по порядку;</w:t>
      </w:r>
    </w:p>
    <w:bookmarkEnd w:id="231"/>
    <w:bookmarkStart w:name="z3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"Статьи затрат" указываются статьи затрат из Приложения 1 к инвестиционному контракту "Рабочая программа" за отчетный период;</w:t>
      </w:r>
    </w:p>
    <w:bookmarkEnd w:id="232"/>
    <w:bookmarkStart w:name="z3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"План" указывается сумма затрат из Приложения 1 к инвестиционному контракту "Рабочая программа" за отчетный период;</w:t>
      </w:r>
    </w:p>
    <w:bookmarkEnd w:id="233"/>
    <w:bookmarkStart w:name="z3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"Факт" указывается сумма затрат согласно подтверждающим документам за отчетный период;</w:t>
      </w:r>
    </w:p>
    <w:bookmarkEnd w:id="234"/>
    <w:bookmarkStart w:name="z3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"Отклонения (+;-)": данные графы "4" минус данные графы "3";</w:t>
      </w:r>
    </w:p>
    <w:bookmarkEnd w:id="235"/>
    <w:bookmarkStart w:name="z3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"Причина отклонения" указывается причина возникшей разницы между графами "4" и "3";</w:t>
      </w:r>
    </w:p>
    <w:bookmarkEnd w:id="236"/>
    <w:bookmarkStart w:name="z3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"Подтверждающие документы (наименование, №, дата)" указываются, наименование, номер и дата документа, подтверждающего сумму расходов за отчетный период;</w:t>
      </w:r>
    </w:p>
    <w:bookmarkEnd w:id="237"/>
    <w:bookmarkStart w:name="z3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 ввода в эксплуатацию" указывается дата ввода в эксплуатацию фиксированного актива, указанного в статье затрат строки 1;</w:t>
      </w:r>
    </w:p>
    <w:bookmarkEnd w:id="238"/>
    <w:bookmarkStart w:name="z3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строки Раздела 1 заполняются аналогично строке "1".</w:t>
      </w:r>
    </w:p>
    <w:bookmarkEnd w:id="239"/>
    <w:bookmarkStart w:name="z3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"Импорт запасных частей к технологическому оборудованию, сырья и материалов, единица измерения".</w:t>
      </w:r>
    </w:p>
    <w:bookmarkEnd w:id="240"/>
    <w:bookmarkStart w:name="z3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Раздела 2 заполняются аналогично Разделу 1, при этом показатели графы "Статьи затрат" и "План" указываются согласно Приложению 2 к инвестиционному контракту.</w:t>
      </w:r>
    </w:p>
    <w:bookmarkEnd w:id="241"/>
    <w:bookmarkStart w:name="z3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"Производственные показатели".</w:t>
      </w:r>
    </w:p>
    <w:bookmarkEnd w:id="242"/>
    <w:bookmarkStart w:name="z3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Раздела 3 в графе "План" указываются из бизнес-плана, предоставленного к Заявке на предоставление инвестиционных преференций юридическим лицом, заключившим инвестиционный контракт.</w:t>
      </w:r>
    </w:p>
    <w:bookmarkEnd w:id="243"/>
    <w:bookmarkStart w:name="z3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показатели заполняются аналогично Разделам 1 и 2.</w:t>
      </w:r>
    </w:p>
    <w:bookmarkEnd w:id="244"/>
    <w:bookmarkStart w:name="z3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прилагаются копии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материалов, заверенные подписью руководителя и печатью юридического лица, заключившего инвестиционный контракт.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</w:tbl>
    <w:bookmarkStart w:name="z38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текущего состояния исполнения рабочей программы инвестиционного контракта от "__" _____ ___ года № ___</w:t>
      </w:r>
    </w:p>
    <w:bookmarkEnd w:id="246"/>
    <w:p>
      <w:pPr>
        <w:spacing w:after="0"/>
        <w:ind w:left="0"/>
        <w:jc w:val="both"/>
      </w:pPr>
      <w:bookmarkStart w:name="z382" w:id="247"/>
      <w:r>
        <w:rPr>
          <w:rFonts w:ascii="Times New Roman"/>
          <w:b w:val="false"/>
          <w:i w:val="false"/>
          <w:color w:val="000000"/>
          <w:sz w:val="28"/>
        </w:rPr>
        <w:t>
      № ____ "__" ________ 20_____ года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фиксированные активы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раздела 1 приложения 1 и приложения 2 к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данные, установленные в ходе проверки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суммы, +/- (графа "5"- графа "3")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 доказательства отклонения фактических показателей от плановых с 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3" w:id="248"/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сводный реестр по документам, подтверждающим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инвестиционному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фотографии объекта инвестиционной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дополнительные документы, относящиеся к инвестиционному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Проверяющий: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заключившего инвестиционный контракт) заверяю подлинность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достоверность представленных для проверки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(замечания и (или) предложения по проведенной проверке)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(подпись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утраты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(непринадлежности) 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Заявление-согласие</w:t>
      </w:r>
    </w:p>
    <w:bookmarkEnd w:id="249"/>
    <w:p>
      <w:pPr>
        <w:spacing w:after="0"/>
        <w:ind w:left="0"/>
        <w:jc w:val="both"/>
      </w:pPr>
      <w:bookmarkStart w:name="z388" w:id="250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ходатайствуя о приеме в гражданство Республики Казахстан / восстановлении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гражданстве Республики Казахстан, обязуюсь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защищать интересы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территориальную целостность, уважительно относиться к обычаям, традициям,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языку и языку представителей всех национальностей,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на ее территории, способствовать укреплению могущества,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Суверенитета и Независимости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общих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бухгалтерскому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загранучреждениях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 ___ год</w:t>
            </w:r>
          </w:p>
        </w:tc>
      </w:tr>
    </w:tbl>
    <w:bookmarkStart w:name="z39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приглашенных лиц</w:t>
      </w:r>
    </w:p>
    <w:bookmarkEnd w:id="251"/>
    <w:p>
      <w:pPr>
        <w:spacing w:after="0"/>
        <w:ind w:left="0"/>
        <w:jc w:val="both"/>
      </w:pPr>
      <w:bookmarkStart w:name="z393" w:id="252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представительского мероприятия: "__" ______ 20 __ год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мероприятия: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3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приглашенных лиц: ____ человек, в том числе ____ иностранных граждан.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приглашенного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приглашенном лице (наименование организации/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5" w:id="254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 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 и инициалы персонала)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общих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бухгалтерскому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загранучреждениях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 ___ год</w:t>
            </w:r>
          </w:p>
        </w:tc>
      </w:tr>
    </w:tbl>
    <w:bookmarkStart w:name="z39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списание представительских затрат</w:t>
      </w:r>
    </w:p>
    <w:bookmarkEnd w:id="255"/>
    <w:p>
      <w:pPr>
        <w:spacing w:after="0"/>
        <w:ind w:left="0"/>
        <w:jc w:val="both"/>
      </w:pPr>
      <w:bookmarkStart w:name="z400" w:id="256"/>
      <w:r>
        <w:rPr>
          <w:rFonts w:ascii="Times New Roman"/>
          <w:b w:val="false"/>
          <w:i w:val="false"/>
          <w:color w:val="000000"/>
          <w:sz w:val="28"/>
        </w:rPr>
        <w:t>
      Город 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списанию представительских затрат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 и инициалы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 и инициалы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 и инициалы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о списании расходов на нижеследующее представительское мероприятие:</w:t>
      </w:r>
    </w:p>
    <w:p>
      <w:pPr>
        <w:spacing w:after="0"/>
        <w:ind w:left="0"/>
        <w:jc w:val="both"/>
      </w:pPr>
      <w:bookmarkStart w:name="z401" w:id="257"/>
      <w:r>
        <w:rPr>
          <w:rFonts w:ascii="Times New Roman"/>
          <w:b w:val="false"/>
          <w:i w:val="false"/>
          <w:color w:val="000000"/>
          <w:sz w:val="28"/>
        </w:rPr>
        <w:t>
      1. Вид представительского мероприятия: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(официальный прием/мероприятие в рамках организации визитов/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дипломатическая встреча с указанием должности и фамилии, имени и отчества персонала)</w:t>
      </w:r>
    </w:p>
    <w:bookmarkStart w:name="z4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мероприятия: "___" ______________ 20 ___ года.</w:t>
      </w:r>
    </w:p>
    <w:bookmarkEnd w:id="258"/>
    <w:bookmarkStart w:name="z4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мероприятия: ____________________________________________.</w:t>
      </w:r>
    </w:p>
    <w:bookmarkEnd w:id="259"/>
    <w:bookmarkStart w:name="z4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приглашенных лиц: ______ человек, в том числе ____ иностранных граждан.</w:t>
      </w:r>
    </w:p>
    <w:bookmarkEnd w:id="260"/>
    <w:p>
      <w:pPr>
        <w:spacing w:after="0"/>
        <w:ind w:left="0"/>
        <w:jc w:val="both"/>
      </w:pPr>
      <w:bookmarkStart w:name="z405" w:id="261"/>
      <w:r>
        <w:rPr>
          <w:rFonts w:ascii="Times New Roman"/>
          <w:b w:val="false"/>
          <w:i w:val="false"/>
          <w:color w:val="000000"/>
          <w:sz w:val="28"/>
        </w:rPr>
        <w:t>
      5. Фактическое количество участников (на основании устных подсчетов в день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мероприятия): ______ человек, в том числе ____ иностранных граждан.</w:t>
      </w:r>
    </w:p>
    <w:bookmarkStart w:name="z4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проведение мероприятие произведены следующие расходы: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представительских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(цифрами с указанием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валюте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7" w:id="263"/>
      <w:r>
        <w:rPr>
          <w:rFonts w:ascii="Times New Roman"/>
          <w:b w:val="false"/>
          <w:i w:val="false"/>
          <w:color w:val="000000"/>
          <w:sz w:val="28"/>
        </w:rPr>
        <w:t>
      7. Кроме этого, со склада загранучреждения выданы поступившие по распределению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иностранных дел Республики Казахстан сувениры, полиграфическая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иная раздаточная продукция, согласно ведомостям выдачи материалов на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от _________ года на сумму _______, №_____ от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с указанием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с указанием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произведены по целевому назначению и подлежат списанию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бухгалтерскому учету на представительские затраты загранучреждения.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на ___листах.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 и инициалы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 и инициалы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 и инициалы персонала)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проекта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 (первый, второй и последующие годы)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эксплуатация сооружений,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юридического лица Республики Казахстан после уплаты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об инвестициях</w:t>
            </w:r>
          </w:p>
        </w:tc>
      </w:tr>
    </w:tbl>
    <w:bookmarkStart w:name="z41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выполнении условий соглашения об инвестициях</w:t>
      </w:r>
    </w:p>
    <w:bookmarkEnd w:id="265"/>
    <w:p>
      <w:pPr>
        <w:spacing w:after="0"/>
        <w:ind w:left="0"/>
        <w:jc w:val="both"/>
      </w:pPr>
      <w:bookmarkStart w:name="z415" w:id="266"/>
      <w:r>
        <w:rPr>
          <w:rFonts w:ascii="Times New Roman"/>
          <w:b w:val="false"/>
          <w:i w:val="false"/>
          <w:color w:val="000000"/>
          <w:sz w:val="28"/>
        </w:rPr>
        <w:t>
      от "__" ________20__года № 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 (Местонахождение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Период: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Представляет: инвестор, заключившее соглашение об инвестициях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представления: не позднее 25 июля текущего года и до 25 января года,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Инвестиции в фиксированные активы, тысяч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встречных обязательств, в том числе по статьям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(+;-)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(наименование, №, дата)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за 20____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Вложения по принятым обязательствам на обучение кадров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6" w:id="267"/>
      <w:r>
        <w:rPr>
          <w:rFonts w:ascii="Times New Roman"/>
          <w:b w:val="false"/>
          <w:i w:val="false"/>
          <w:color w:val="000000"/>
          <w:sz w:val="28"/>
        </w:rPr>
        <w:t>
      Заверяем подлинность и достоверность указанных сведений.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 ________________________ электронная почта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 (при наличии)</w:t>
      </w:r>
    </w:p>
    <w:bookmarkStart w:name="z41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сведения о выполнении условий соглашения об инвестициях</w:t>
      </w:r>
    </w:p>
    <w:bookmarkEnd w:id="268"/>
    <w:bookmarkStart w:name="z4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выполнении условий соглашения об инвестициях" представляется юридическим лицом не позднее 25 июля текущего года и до 25 января года, следующего за следующего за отчетным периодом с расшифровкой по статьям затрат, предусмотренных графиком реализации инвестиционного проекта, приложением документов, подтверждающих ввод в эксплуатацию фиксированных активов.</w:t>
      </w:r>
    </w:p>
    <w:bookmarkEnd w:id="269"/>
    <w:bookmarkStart w:name="z4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прилагаются копии документов, подтверждающих ввод в эксплуатацию фиксированных активов, исполнение принятых обязательств, заверенные подписью руководителя и печатью Сторон, заключивших соглашение об инвестициях.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об инвестициях</w:t>
            </w:r>
          </w:p>
        </w:tc>
      </w:tr>
    </w:tbl>
    <w:bookmarkStart w:name="z42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текущего состояния исполнения графика реализации инвестиционного проекта от "__" _____ ___ года № ___</w:t>
      </w:r>
    </w:p>
    <w:bookmarkEnd w:id="271"/>
    <w:p>
      <w:pPr>
        <w:spacing w:after="0"/>
        <w:ind w:left="0"/>
        <w:jc w:val="both"/>
      </w:pPr>
      <w:bookmarkStart w:name="z423" w:id="272"/>
      <w:r>
        <w:rPr>
          <w:rFonts w:ascii="Times New Roman"/>
          <w:b w:val="false"/>
          <w:i w:val="false"/>
          <w:color w:val="000000"/>
          <w:sz w:val="28"/>
        </w:rPr>
        <w:t>
      № __ "__" ________ 20_____ года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фиксированные активы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графику реализации инвестиционного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данные, установленные в ходе проверки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суммы, +/-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 доказательства отклонения фактических показателей от плановых с 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273"/>
    <w:bookmarkStart w:name="z42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по документам, подтверждающим исполнение обязательств по соглашению об инвестициях;</w:t>
      </w:r>
    </w:p>
    <w:bookmarkEnd w:id="274"/>
    <w:bookmarkStart w:name="z4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объекта инвестиционной деятельности;</w:t>
      </w:r>
    </w:p>
    <w:bookmarkEnd w:id="275"/>
    <w:bookmarkStart w:name="z42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документы, относящиеся к соглашению об инвестициях.</w:t>
      </w:r>
    </w:p>
    <w:bookmarkEnd w:id="276"/>
    <w:p>
      <w:pPr>
        <w:spacing w:after="0"/>
        <w:ind w:left="0"/>
        <w:jc w:val="both"/>
      </w:pPr>
      <w:bookmarkStart w:name="z428" w:id="277"/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органа, заключившего соглашения об инвестициях: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заключившего соглашения об инвестициях) заверяю подлинность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достоверность представленных для проверки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(замечания и (или) предложения по проведенной проверке)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11-1-4/71</w:t>
            </w:r>
          </w:p>
        </w:tc>
      </w:tr>
    </w:tbl>
    <w:bookmarkStart w:name="z43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взимаемого на территории Республики Казахстан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консульского сбора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обращений граждан и юридических лиц Республики Казахстан, а также иностранных граждан и лиц без гражданства, иностранных юридических лиц о выдаче виз и направление указания загранучреждениям Республики Казахстан о выдаче виз (визовой поддержке)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однократный въезд-выезд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двукратный или более въезд-выезд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