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2188" w14:textId="2842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22 февраля 2022 года № 13 "Об утверждении Правил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мониторингу, и признаков определения подозрительной операции, деятельности клиента"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16 июня 2026 года № 12. Зарегистрирован в Министерстве юстиции Республики Казахстан 17 июня 2026 года № 38975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22 февраля 2022 года № 13 "Об утверждении Правил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мониторингу, и признаков определения подозрительной операции, деятельности клиента" (зарегистрирован в Реестре государственной регистрации нормативных правовых актов № 26924)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Взаимодействие между уполномоченным органом и субъектами осуществляется в порядке, определенном настоящими Правилами, и посредством личного кабинета, внешнего шлюза цифрового правительства, API-сервисов или сетей телекоммуникаций акционерного общества "Национальная платежная корпорация Национального Банка Республики Казахстан".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Документально зафиксированные сообщения предоставляются электронным способом в формате XML по форме ФМ-1, размещенной в личном кабинете, и подписываются электронной цифровой подписью субъекта (лица, ответственного за реализацию и соблюдение правил внутреннего контроля)".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Признаках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подозрительной операции, деятельности клиента, утвержденных указанным приказом: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цифровыми активами, с кошельками цифровых активов, связанные с незаконной деятельностью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оперативного анализа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