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ab5a34" w14:textId="7ab5a3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формы акта приемки строительного объекта в эксплуатацию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9 июня 2026 года № 291. Зарегистрирован в Министерстве юстиции Республики Казахстан 11 июня 2026 года № 38940.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акта приемки строительного объекта в эксплуатацию.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некоторых приказов,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2026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июня 2026 года № 291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Заказчик 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 подпись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руководителя, дата)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 (при наличии)</w:t>
            </w:r>
          </w:p>
        </w:tc>
      </w:tr>
    </w:tbl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приемки строительного объекта в эксплуатацию</w:t>
      </w:r>
    </w:p>
    <w:bookmarkEnd w:id="8"/>
    <w:p>
      <w:pPr>
        <w:spacing w:after="0"/>
        <w:ind w:left="0"/>
        <w:jc w:val="both"/>
      </w:pPr>
      <w:bookmarkStart w:name="z18" w:id="9"/>
      <w:r>
        <w:rPr>
          <w:rFonts w:ascii="Times New Roman"/>
          <w:b w:val="false"/>
          <w:i w:val="false"/>
          <w:color w:val="000000"/>
          <w:sz w:val="28"/>
        </w:rPr>
        <w:t>
      "____" _________ 20__ года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ИИН, телефон – для физических лиц,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организации – для юридических лиц, БИН, телефон, почтовый индекс,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область, город, район, населенный пункт, наименование улицы, номер дома/здания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(стационарного помещения))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Декларации о соответствии (прилагается)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подписания декларации, наименование подрядной (генподрядной) организации,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руководителя, юридический адрес, БИН,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Заключения о качестве строительно-монтажных работ (прилагается)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подписания заключения, наименование организации,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 экспертов технического надзора, № и дата получения сертификата,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БИН, 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Заключения о соответствии выполненных работ проекту (прилагается)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подписания заключения, наименование организации,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 экспертов авторское сопровождение, № и дата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сертификата, БИН, 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Заключения о соответствии объекта требованиям пожарной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(прилагается) (при наличии) 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(документ, выдаваемый территориальным органом уполномоченного органа в сфере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гражданской защиты, о соответствии построенного объекта с массовым пребыванием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людей и зданий высотой более двадцати восьми метров требованиям пожарной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безопасности перед приемкой их в эксплуатацию)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произведя осмотр готовности предъявленного подрядчиком (генеральным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подрядчиком) к приемке строительного объекта в эксплуатацию: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строительного объекта, вид строительства (новое, расширение,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модернизация, техническое перевооружение, реконструкция, реставрация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капитальный ремонт, уровень ответственности, техническая и технологическая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сложность объекта по адресу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(область, район, населенный пункт, микрорайон, квартал, улица, номер дома (корпуса))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проверив комплектность исполнительной технической документации, в том числе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посредством электронного модуля исполнительной технической документации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"__"________20__ года, дата ознакомления подтверждает,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Строительство строительного объекта осуществлено на основании: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правоустанавливающего документа на земельный участок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_______________20_____года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(документ, подтверждающий наступление юридических фактов (юридических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составов), на основании которых возникают, изменяются или прекращаются права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земельный участок, в том числе договоры, решения судов, правовые акты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исполнительных органов, свидетельство о праве на наследство, передаточный акт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разделительный баланс при реорганизации негосударственных юридических лиц,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владеющих земельным участком на праве собственности или выкупивших право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временного возмездного землепользования (аренды))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либо решения о реконструкции (перепланировке, переоборудовании) помещений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(отдельных частей) существующих зданий от "___"_______20___год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органа, вынесшего решение)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талона о приеме уведомления о начале строительно-монтажных работ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органа, принявшего уведомление, дата и № принятия талона)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проекта (проектно-сметной документации)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проектной организации, номер проекта утвержденного(й))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номер проекта, наименование организации, утвердившей (переутвердившей)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проект и дата утверждения)</w:t>
      </w:r>
    </w:p>
    <w:p>
      <w:pPr>
        <w:spacing w:after="0"/>
        <w:ind w:left="0"/>
        <w:jc w:val="both"/>
      </w:pPr>
      <w:bookmarkStart w:name="z19" w:id="10"/>
      <w:r>
        <w:rPr>
          <w:rFonts w:ascii="Times New Roman"/>
          <w:b w:val="false"/>
          <w:i w:val="false"/>
          <w:color w:val="000000"/>
          <w:sz w:val="28"/>
        </w:rPr>
        <w:t>
      2. Строительно-монтажные работы осуществлены в сроки: начало работ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 20___ года; окончание работ "___" __________ 20___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продолжительности строительства, месяц: по норме или по проекту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 строительства, месяц: 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фактически, месяц: __________________________________________________;</w:t>
      </w:r>
    </w:p>
    <w:p>
      <w:pPr>
        <w:spacing w:after="0"/>
        <w:ind w:left="0"/>
        <w:jc w:val="both"/>
      </w:pPr>
      <w:bookmarkStart w:name="z20" w:id="11"/>
      <w:r>
        <w:rPr>
          <w:rFonts w:ascii="Times New Roman"/>
          <w:b w:val="false"/>
          <w:i w:val="false"/>
          <w:color w:val="000000"/>
          <w:sz w:val="28"/>
        </w:rPr>
        <w:t>
      3. Строительный объект (комплекс) имеет следующие основные технико-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экономические показатели (мощность, производительность, производственная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площадь, протяженность, вместимость, объем, пропускная способность, провозная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способность, число рабочих мест и тому подобное, заполняется по всем объектам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(кроме жилых домов) в единицах измерения соответственно целевой продукции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основным видам услуг):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Мощность, производительность и так далее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проекту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(с учетом ранее принятых)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пускового комплекса или очереди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(с учетом ранее принятых)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пускового комплекса или очереди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1" w:id="12"/>
      <w:r>
        <w:rPr>
          <w:rFonts w:ascii="Times New Roman"/>
          <w:b w:val="false"/>
          <w:i w:val="false"/>
          <w:color w:val="000000"/>
          <w:sz w:val="28"/>
        </w:rPr>
        <w:t>
      Выпуск продукции (оказания услуг), предусмотренной проектом в объеме,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соответствующем нормам освоения проектных мощностей в начальный период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факт начала выпуска продукции с указанием объема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Жилой дом имеет следующие показатели: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проекту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 в квадрате (далее –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)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этажей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этаж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строительный объем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 в кубе (далее –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)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подземной части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встроенных, встроенно - пристроенных и пристроенных помещений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проекту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квартир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квартир,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квартир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квартир,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квартир, в том числе: однокомнатных двухкомнатных трехкомнатных четырехкомнатных и более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3" w:id="14"/>
      <w:r>
        <w:rPr>
          <w:rFonts w:ascii="Times New Roman"/>
          <w:b w:val="false"/>
          <w:i w:val="false"/>
          <w:color w:val="000000"/>
          <w:sz w:val="28"/>
        </w:rPr>
        <w:t>
      4. Технологические и архитектурно-строительные решения по строительному объекту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характеризуются следующими данными: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(краткие технические характеристики по особенностям его размещения, по основным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материалам и конструкциям, инженерному и технологическому оборудованию)</w:t>
      </w:r>
    </w:p>
    <w:p>
      <w:pPr>
        <w:spacing w:after="0"/>
        <w:ind w:left="0"/>
        <w:jc w:val="both"/>
      </w:pPr>
      <w:bookmarkStart w:name="z24" w:id="15"/>
      <w:r>
        <w:rPr>
          <w:rFonts w:ascii="Times New Roman"/>
          <w:b w:val="false"/>
          <w:i w:val="false"/>
          <w:color w:val="000000"/>
          <w:sz w:val="28"/>
        </w:rPr>
        <w:t>
      5. На строительном объекте установлено предусмотренное проектом оборудование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количестве согласно актам о его приемке после индивидуального испытания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комплексного опробования;</w:t>
      </w:r>
    </w:p>
    <w:p>
      <w:pPr>
        <w:spacing w:after="0"/>
        <w:ind w:left="0"/>
        <w:jc w:val="both"/>
      </w:pPr>
      <w:bookmarkStart w:name="z25" w:id="16"/>
      <w:r>
        <w:rPr>
          <w:rFonts w:ascii="Times New Roman"/>
          <w:b w:val="false"/>
          <w:i w:val="false"/>
          <w:color w:val="000000"/>
          <w:sz w:val="28"/>
        </w:rPr>
        <w:t>
      6. Наружные инженерные коммуникации (холодное и горячее водоснабжение,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канализация, теплоснабжение, газоснабжение, электроснабжение и связь)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обеспечивают нормальную эксплуатацию объекта (здания, сооружения,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приняты городскими эксплуатационными организациями;</w:t>
      </w:r>
    </w:p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Сметная стоимость по утвержденному проекту (проектной-сметной документации): всего ___ тысяч теңге, в том числе строительно-монтажных работ ___ тысяч теңге, оборудования, инструмента и инвентаря ___ тысяч теңге;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 в редакции приказа Министра промышленности и строительства РК от 26.06.2026 </w:t>
      </w:r>
      <w:r>
        <w:rPr>
          <w:rFonts w:ascii="Times New Roman"/>
          <w:b w:val="false"/>
          <w:i w:val="false"/>
          <w:color w:val="000000"/>
          <w:sz w:val="28"/>
        </w:rPr>
        <w:t>№ 336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Сметная стоимость основных фондов, принимаемых в эксплуатацию ___ тысяч теңге, в том числе: стоимость строительно-монтажных работ ___ тысяч теңге; стоимость оборудования, инструмента и инвентаря ___ тысяч теңге;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 в редакции приказа Министра промышленности и строительства РК от 26.06.2026 </w:t>
      </w:r>
      <w:r>
        <w:rPr>
          <w:rFonts w:ascii="Times New Roman"/>
          <w:b w:val="false"/>
          <w:i w:val="false"/>
          <w:color w:val="000000"/>
          <w:sz w:val="28"/>
        </w:rPr>
        <w:t>№ 336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28" w:id="19"/>
      <w:r>
        <w:rPr>
          <w:rFonts w:ascii="Times New Roman"/>
          <w:b w:val="false"/>
          <w:i w:val="false"/>
          <w:color w:val="000000"/>
          <w:sz w:val="28"/>
        </w:rPr>
        <w:t>
      9. Доля местного содержания предусмотрена в проектно-сметной документации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_______% и фактически применено _______% (на объектах, финансируемых за счет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государственных инвестиций и средств квазигосударственного сектора);</w:t>
      </w:r>
    </w:p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Класс энергоэффективности здания ________;</w:t>
      </w:r>
    </w:p>
    <w:bookmarkEnd w:id="20"/>
    <w:p>
      <w:pPr>
        <w:spacing w:after="0"/>
        <w:ind w:left="0"/>
        <w:jc w:val="both"/>
      </w:pPr>
      <w:bookmarkStart w:name="z30" w:id="21"/>
      <w:r>
        <w:rPr>
          <w:rFonts w:ascii="Times New Roman"/>
          <w:b w:val="false"/>
          <w:i w:val="false"/>
          <w:color w:val="000000"/>
          <w:sz w:val="28"/>
        </w:rPr>
        <w:t>
      11. Строительный объект построен в соответствии с утвержденным проектом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(проектно-сметной документацией) и требованиями государственных нормативных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 в области архитектуры, градостроительства и строительства.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РЕШИЛ: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строительного объекта (комплекса))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 принять в эксплуатацию.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 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Технический надзор: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сертифицированный (-ые) эксперт (-ы) 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эксперта, специализация сертификата,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аккредитованная организация 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имеющей в своем составе сертифицированного (-ых) эксперта (-ов), 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 руководителя,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эксперта, специализация сертификата,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разработчик проекта 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фамилия, имя, отчество (при его наличии), должность),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организация 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организации) имеющей в своем составе сертифицированного (-ых)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эксперта (-ов), фамилия, имя, отчество (при его наличии) руководителя,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эксперта, специализация сертификата),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сертифицированный (-ые) эксперт (-ы) _________ 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эксперта, специализация сертификата),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Управление проектом (при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Аккредитованное юридическое лицо, осуществляющее управление проектами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фамилия, имя, отчество (при его наличии) руководителя,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имеющей в своем составе сертифицированного (-ых) эксперта 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эксперта, специализация сертификата,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Подрядчик (генеральный подрядчик) 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3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</w:t>
      </w:r>
      <w:r>
        <w:br/>
      </w:r>
      <w:r>
        <w:rPr>
          <w:rFonts w:ascii="Times New Roman"/>
          <w:b/>
          <w:i w:val="false"/>
          <w:color w:val="000000"/>
        </w:rPr>
        <w:t>(индивидуальный жилой дом, дачи, гаражи)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индивидуальный жилой дом (холодная пристройка, гараж, баня, летняя кухня, сарай и т.п.), дачи, гаражи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сведения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этажей (этаж)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застройки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здания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жилых комнат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 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конструктивных элементов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отопления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кровля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горячее водоснабжение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газоснабжение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5" w:id="24"/>
      <w:r>
        <w:rPr>
          <w:rFonts w:ascii="Times New Roman"/>
          <w:b w:val="false"/>
          <w:i w:val="false"/>
          <w:color w:val="000000"/>
          <w:sz w:val="28"/>
        </w:rPr>
        <w:t>
      План строения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Масштаб 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Экспликация земельного участка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застроенная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дворовое покрытие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декоративный сад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огород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тротуары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отмостки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грунт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7" w:id="26"/>
      <w:r>
        <w:rPr>
          <w:rFonts w:ascii="Times New Roman"/>
          <w:b w:val="false"/>
          <w:i w:val="false"/>
          <w:color w:val="000000"/>
          <w:sz w:val="28"/>
        </w:rPr>
        <w:t>
      План земельного участка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Масштаб 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8" w:id="27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1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</w:t>
      </w:r>
      <w:r>
        <w:br/>
      </w:r>
      <w:r>
        <w:rPr>
          <w:rFonts w:ascii="Times New Roman"/>
          <w:b/>
          <w:i w:val="false"/>
          <w:color w:val="000000"/>
        </w:rPr>
        <w:t>(многоквартирные жилые дома, промышленные, торговые объекты и тому подобное)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(многоквартирный жилой дом, промышленные, торговые объекты и т.п.)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сведения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этажей (этаж)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квартир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помещений, комнат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застройки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здания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 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нежилых помещений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парковочных мест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балкона, лоджии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конструктивных элементов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отопления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кровля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горячее водоснабжение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газоснабжение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площади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отдельных квартирах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помещениях коридорного типа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общежитиях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гостиницах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жилых квартир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жилых комнат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 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общего числа площади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квартир по числу комнат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мансардах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подвалах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цокольных этажах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бара ках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1-комнатные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2-комнатные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3-комнатные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4-комнатные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5-комнатные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Нежилые помещения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 площадь в нежилых помещениях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Промышленно- производственных зданий и сооружений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Складская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Бытового обслуживания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Гаражи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Организаций и учреждений управления, научных, банковский, общественных и т.п.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Общественного питания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Учреждений образования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Транспортных зданий и сооружений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Здравоохранения, лечебного назначения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Физкультуры и спорта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Учреждений культуры и искусства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Сооружений инженерных сетей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документов, прилагаемых к техническим характеристикам строительного объекта: 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Поэтажные планы ______________________________________________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Экспликация к поэтажным планам ________________________________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Экспликация земельного участка (м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земельного участка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Застроенная площадь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Незастроенная площадь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асфальтовые покрытия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замощения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грунт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основными строениями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прочими постройками и сооружениями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Незастроенная площадь (м2)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оборудованные площадки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зеленые насаждения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хозяйственные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 с деревьями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плодовый сад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газоны, цветочные клумбы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огород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Экспликация к плану объекта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Этаж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помещения, квартиры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частей помещения, квартиры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частей помещения, квартиры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 внутреннему обмеру (м2), 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Полезная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Нежилая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 внутреннему обмеру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), в том числе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отдельных квартирах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общежитиях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гостиницах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Торговая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Промышленно- производственных зданий и сооружений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Складская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Учреждений образования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Предприятий бытового обслуживания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Организаций и учреждений управления, научных, банковских, общественных и т.п.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 внутреннему обмеру (м2), в том числе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Предприятий общественного питания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здравоохранения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Физкультурно- спортивная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Учреждений культуры и искусства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Транспортных зданий и сооружений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Сооружений инженерных сетей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Гаражей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Техническое описание конструктивных элементов основного строения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конструктивных 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конструктивных элементов (материал, отделка и т.д.)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наружные и внутренние капитальные стены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перегородки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Перекрытия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чердачное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междуэтажное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1-го этажа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последующих этажей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двери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Отделочные работы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наружные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Горячее водоснабжение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Водопровод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Электроосвещение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Отопление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печное газовое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ТЭЦ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АГВ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индивидуальной отопительной установки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газе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твердом топливе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районной котельной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газе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твердом топливе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Разные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Техническое описание служебных построек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служебных построек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строения (м)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строения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Фундамент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Стены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Перекрытия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Крыша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Окна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Двери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Внутренняя отделка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Наружная отделка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Печи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Техническое описание внутри дворовых сооружений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сооружений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в метрах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или глубина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Техническое описание отдельных частей строения (подвалов, полуподвалов, мезонинов, мансард)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назначение отдельных частей строения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Заглубление спланированной поверхности земли до пола подвала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элементов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перекрытия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внутренняя отделка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крыша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устройства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Техническое описание нежилых пристроек к основному строению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конструктивных элементов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описание конструктивных элементов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Стены и перегородки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Крыша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Перекрытия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Проемы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двери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Отделочные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наружные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Разные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Итого: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Стены и перегородки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Крыша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Перекрытия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Проемы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двери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Отделочные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наружные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Разные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Итого: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Стены и перегородки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Крыша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Перекрытия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Проемы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двери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Отделочные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наружные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Разные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Итого: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Исчисление площадей и объемов основной и отдельных частей строения (подвалов, полуподвалов, мезонинов, мансард, крыш, пристроек и т.п.)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частей строения и пристроек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для подсчета площадей по наружному обмеру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(м)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частей строения и пристроек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для подсчета площадей по наружному обмеру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(м)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1" w:id="48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4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(линии электропередач)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Воздушные ЛЭП низкого напряжения …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киломерт (далее – км)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Воздушные ЛЭП Высокого напряжения 10 кВ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Кабельные ЛЭП низкого напряжения …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Кабельные ЛЭП высокого напряжения…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Площадь опор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Опоры: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металлические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 (далее – шт)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деревянные с деревянными приставками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деревянные с железобетонными приставками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железобетонные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тросовые подвесы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Провода: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медные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алюминиевые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сталеалюминиевые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Кронштейны для светильников: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железобетонные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металлические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Арматура уличного освещения: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светильники с лампами накаливания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светильники с ртутными лампами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светильники с люминесцетными лампами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Кабели: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марки... напряжением...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марки... напряжением...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Муфты соединительные...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Муфты концевые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Контуры заземления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Устройства грозозащиты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Дорожные покрытия кабельных сетей: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асфальтобетонные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булыжные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тротуары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5" w:id="50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8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(железнодорожные пути)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конструктивных 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протяженность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Ж/д пути (общая протяженность):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приемочно-отправочные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сортировочные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вытяжные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погрузочно-разгрузочные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ходовые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специальные подъездные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Шпалы: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деревянные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железобетонные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Переводные стрелки: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тип рельса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подрельсовое основание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брусья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шпалы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род балласта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толщина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сантиметр (далее – см)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 рельса: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Р 38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Р 43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Р 50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Р 65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 75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Род балласта (толщина слоя):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щебеночный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гравийный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асбестовый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ракушечный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песчаный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Противоугоны: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пружинные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самозаклинивающие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Специализация путей: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стрелки № ______до стрелки № ______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от стрелки № ______ до стрелки № ______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Пикетажные столбики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Километровые столбики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Сигнальные знаки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Кабельные линии СЦБ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Линии связи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9" w:id="52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2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(железнодорожные платформы)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конструктивных элементов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конструктивных элементов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Покрытие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Длина платформы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 (далее – 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платформы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Высота платформы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платформы от головки рельса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Лестничные марши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Наружная отделка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Внутренняя отделка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Инженерные коммуникации: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водопровод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канализация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электроосвещение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вентиляция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горячее водоснабжение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слаботочные устройства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3" w:id="54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6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(мосты)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конструктивных элементов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конструктивных элементов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Длина отдельных пролетов между осями опор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между перилами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тротуаров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Высота моста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Высота пролетного строения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Длина пролетного строения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пролетного строения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Сечение пролетного строения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Расстояние между осями ферм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Электроосвещение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7" w:id="56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0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(тоннели)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конструктивных элементов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конструктивных элементов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Длина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проезжей части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тротуаров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между перилами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между осями наружных балок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пролетов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Длина пролетов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Высота от поверхности проезжей части до верха перекрытия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Электроосвещение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1" w:id="58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4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(путепроводы)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конструктивных элементов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Единицы измерения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конструктивных элементов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Протяженность путепровода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Глубина заложения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Высота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Диаметр трубы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Материал трубы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Размеры оголовка трубы, материал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Материал лотка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Длина лотка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Высота насыпи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Расстояние от уровня проезжей части до уровня внешней стенки трубы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труб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5" w:id="60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8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(городской электротранспорт)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Опоры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железобетонная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металлические решетчатые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- // - трубчатые (цельные)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- // - трубчатые (телескопические)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Система подвески: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жесткая (простая)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эластичная поперечно-цепная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продольно-цепная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полигонная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Жесткие подвесы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Скользящие подвесы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Стенные крюки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Сдвоенные крюки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Система несущих тросов: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стальные тросы d =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- // - d =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- // - d =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- // - d =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- // - d =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Контактная сеть: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медные провода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бронзовые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биметаллические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Стрелки троллейбуса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сходные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управляемые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Электроперемычки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Кривые держатели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Компенсаторы: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двухблочные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трехблочные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 присоединения питающих, подпитывающих и отсасывающих (обратных) кабельных линий постоянного тока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(трамвайный путь)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Рельсы: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трамвайные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железнодорожные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комплектные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Стрелки: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литые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сборные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Электросоединители (перемычки)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Крестовины: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литые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сварные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трамвайные сборные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железнодорожные сборные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Стрелочные пересечения: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литые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сборные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сварные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Основания: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шпалы деревянные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шпалы железобетонные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шпалы металлические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рамные конструкции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Балластный слой: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песчаный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щебеночный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гравийный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Дорожное покрытие: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асфальтовое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железобетонные плиты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брусчатка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булыжное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Водостоки: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путевые колодцы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водоприемные коробки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водоотводы от стрелок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дренаж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Конструктивные элементы контактных сетей маршрута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питания от подстанции 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Контактная сеть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протяженность (км)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провода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бронзового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медного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Контактная сеть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Тросовая система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подвески, 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провода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грузовой компенсацией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(км)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сталеалюминиевого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сталемедного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системы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подвески (м)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Опоры (шт.)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свободная высота, (м)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железобетонные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металлические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Специальные части (количество)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стрелки, комплект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электрические соединения (перемычки), (шт)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кривые держатели (комплект)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жесткие подвески (комплект)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скользящие подвесы (комплект)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сходные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управляемые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(комплект)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Конструктивные элементы трамвайных путей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Радиусы кривых (м)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длина учетного участка (м)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Рельсы одиночного пути (м)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прямых участков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кривых участков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Тв-69иТв-65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Р-43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Рельсы одиночного пути, м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Р-50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стыки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шпал на учетном участке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стыков на участке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стыков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деревянных (шт)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металлических (шт)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железобетонные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(шт)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Верхнее покрытие пути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балластный слой на учетном участке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асфальт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брусчатка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булыжник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щебеночный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гравийный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Верхнее покрытие пути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крепления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Путевой дренаж, 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Путевые колодцы и коробки, шт.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(наименование) искусственных сооружений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железобетонные плиты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Спецчасти трамвайных путей</w:t>
      </w:r>
    </w:p>
    <w:bookmarkEnd w:id="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Стрелки (пара)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радиус(м) и направление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литые или сборные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оборудованные электроприводом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оборудованные электрообогревом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Одиночная крестовина (стрелочная)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Стрелочное пересечение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Глухое пересечение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литая, сборная или сварная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литое, сборное или сварное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00" w:id="73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3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(автомобильные дороги)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конструктивных элементов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конструктивных элементов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Протяженность дороги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проезжей части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тротуаров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пешеходных дорог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разделительной грунтовой полосы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Ширина обочины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Угол откоса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градус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Высота насыпи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Дополнительные транспортные пути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полос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Дорожные знаки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Элементы освещения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Зеленые насаждения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Дорожное покрытие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Электроосвещение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04" w:id="75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7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(набережные)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Элементы набережных и берегоукрепительных сооружений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Покрытие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(м), высота (см)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(м)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толщина верхнего слоя (см)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наибольшая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наименьшая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08" w:id="77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1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(зеленые насаждения)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Примечание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Длина улицы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том числе озелененная часть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Средняя ширина проезда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объекта (проезд, сквер, парк, бульвар)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зелеными насаждениями, из них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деревьями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кустарниками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цветниками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газонами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т.ч. - обыкновенные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партерные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луговые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замощением, из них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асфальтовое покрытие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щебеночное покрытие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плитами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грунтовые улучшенные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грунтовые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строениями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сооружениями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водоемами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деревья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кустарники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цветники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порода деревьев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12" w:id="79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5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(сети, водоводы, коллекторы и тому подобное)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Количество, протяженность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Примечание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Водопровод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Водоводы (общая протяженность)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из стальных труб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из чугунных труб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из асбестоцементных труб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из железобетонных труб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Распределительная сеть (общая протяженность)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из стальных труб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из чугунных труб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из асбестоцементных труб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из полиэтиленовых труб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устройства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Смотровой колодец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Задвижка d-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 d-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 d-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Вентили d-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 d-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 d-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Кран d-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 d-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 d-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Гидрант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Водопроводный ввод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Водоразборная колонка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Стальной футляр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Питьевой фонтанчик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Коллекторы (общая протяженность)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из керамических труб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из чугунных труб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из бетонных труб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из асбестоцементных труб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из железобетонных труб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Канализационная сеть (общая протяженность)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из керамических труб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из чугунных труб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из бетонных труб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из асбестоцементных труб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из железобетонных труб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устройства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Смотровой колодец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Выпуск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Горизонтальный разрез колодца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Вертикальный разрез колодца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 ______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 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Спецификация</w:t>
      </w:r>
    </w:p>
    <w:bookmarkEnd w:id="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 (мм) (размеры)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привязки колодца к постоянным точкам-ориентирам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18" w:id="83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1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(тепловая трасса)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протяженность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тепловой трассы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воздушной прокладки: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на эстакадах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на опорах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опор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подземной прокладки: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в проходных каналах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в полупроходных каналах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бесканальная прокладка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колодцев (камер)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компенсаторов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вводов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задвижек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Горизонтальный разрез колодца (камеры)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Вертикальный разрез колодца (камеры)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 ______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 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Спецификация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 (мм) (размеры)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привязки колодца (камеры) к постоянным точкам-ориентирам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24" w:id="87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7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(газопровод, нефтепровод)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протяженность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Протяженность трубопровода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воздушной прокладки: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на эстакадах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на опорах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безопорная прокладка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опор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подземной прокладки: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в проходных каналах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в полупроходных каналах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бесканальная прокладка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колодцев (камер)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компенсаторов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вводов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задвижек d =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 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Вентили (клапан) d 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 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Кран проходной d 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 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Сифоны (гидрозатворы)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Переходники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Затворы поворотные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Регуляторы давления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Скважины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Станки - качалки (тип ______ , марка ____ 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-//- (тип____, марка ____)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-//- (тип____, марка ____)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Горизонтальный разрез скважины (колодца)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Вертикальный разрез скважины (колодца)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 ______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 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Спецификация</w:t>
      </w:r>
    </w:p>
    <w:bookmarkEnd w:id="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 (мм) (размеры)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привязки скважины (колодца) к постоянным точкам-ориентирам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0" w:id="91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строительного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3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строительного объекта (линии связи)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протяженность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Воздушные линии связи, в том числе: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марка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марка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марка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Кабельные линии связи,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марка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марка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марка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Опоры,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металлические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деревянные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анкерные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железобетонные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тросовые подвесы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Колодцы сетевые,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ККС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ККС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ККС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ККС 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ККС 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Муфты соединительные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Коллекторы коммуникационные,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керамические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бетонные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асбесто-цементные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пластмассовые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НУП (необслуживаемые усилительные пункты)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устройства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Горизонтальный разрез колодца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Вертикальный разрез колодца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 ______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 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Спецификация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 (мм) (размеры)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Горизонтальный разрез НУП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Вертикальный разрез НУП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 ______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 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Спецификация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(размеры)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привязки колодцев кабельной линии связи и НУП к постоянным точкам-ориентирам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7" w:id="96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Авторское сопровождение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эксперта,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июня 2026 года № 291</w:t>
            </w:r>
          </w:p>
        </w:tc>
      </w:tr>
    </w:tbl>
    <w:bookmarkStart w:name="z139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97"/>
    <w:bookmarkStart w:name="z14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24 апреля 2017 года № 234 "Об утверждении формы акта приемки объекта в эксплуатацию" (зарегистрирован в Реестре государственной регистрации нормативных правовых актов № 15141).</w:t>
      </w:r>
    </w:p>
    <w:bookmarkEnd w:id="98"/>
    <w:bookmarkStart w:name="z14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Министра индустрии и инфраструктурного развития Республики Казахстан от 9 августа 2019 года № 632 "О внесении изменений в приказы Министра по инвестициям и развитию Республики Казахстан от 24 апреля 2017 года № 234 "Об утверждении формы акта приемки объекта в эксплуатацию" и от 24 апреля 2017 года № 235 "Об утверждении форм заключений о качестве строительно-монтажных работ и соответствии выполненных работ проекту, декларации о соответствии" (зарегистрирован в Реестре государственной регистрации нормативных правовых актов № 19229).</w:t>
      </w:r>
    </w:p>
    <w:bookmarkEnd w:id="99"/>
    <w:bookmarkStart w:name="z14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в сфере строительной деятельности, в которые вносятся изменения и дополнения приказа Министра индустрии и инфраструктурного развития Республики Казахстан от 8 февраля 2021 года № 53 "О внесении изменений и дополнений в некоторые приказы в сфере строительной деятельности" (зарегистрирован в Реестре государственной регистрации нормативных правовых актов № 22203).</w:t>
      </w:r>
    </w:p>
    <w:bookmarkEnd w:id="10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