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69be" w14:textId="d736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17 сентября 2020 года № 339/НҚ "Об определении приоритетных направлений предоставления инновационных грантов"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3 июня 2026 года № 267. Зарегистрировано в Министерстве юстиции Республики Казахстан 9 мая 2026 года № 38929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17 сентября 2020 года № 339/НҚ "Об определении приоритетных направлений предоставления инновационных грантов" (зарегистрирован в Реестре государственной регистрации нормативных правовых актов № 21265)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Приоритетных направлениях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цифровые технологии, включая элементы Индустрии 4.0;".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