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ad0d" w14:textId="ec4a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1 июня 2026 года № 62. Зарегистрирован в Министерстве юстиции Республики Казахстан 2 июня 2026 года № 38864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(далее – Перечень).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поддержки и защиты предпринимательства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12 июля 2026 года и подлежит официальному опубликованию,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четвертого, пятого, десятого и одиннадцатого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2026 года № 62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июня 2023 года № 119 "Об утверждении Методики осуществления анализа эффективности нефинансовых мер поддержки субъектов частного предпринимательства и населения с предпринимательской инициативой" (зарегистрирован в Реестре государственной регистрации нормативных правовых актов за № 32872) следующее изменение: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анализа эффективности нефинансовых мер поддержки субъектов частного предпринимательства и населения с предпринимательской инициативой: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субъекты предпринимательства – граждане, кандасы и негосударственные коммерческие юридические лица, осуществляющие предпринимательскую деятельность (далее – субъекты частного предпринимательства), государственные предприятия (субъекты государственного предпринимательства);";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Для анализа уровня личной и (или) командной эффективности каждой из выборочной совокупности проводится подтверждение и (или) опровержение выдвинутых гипотез путем телефонного и (или) онлайн-опроса. Перечень вопросов для телефонного и (или) онлайн опроса, проводимого в рамках анализа эффективности нефинансовых мер поддержки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При этом допускается использование дополнительных гипотез/вопросов, прямо относящихся к реализации конкретного инструмента нефинансовой поддержки.";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Отчет по итогам анализа эффективности нефинансовых мер поддержки представляется уполномоченным органом по предпринимательству в Правительство Республики Казахстан один раз в три года, не позднее 1 декабря года, следующего за отчетным годом по форме согласно приложению 2 к настоящей Методике.";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Уполномоченный орган по предпринимательству по итогам анализа эффективности нефинансовых мер поддержки направляет отчетную информация для государственных органов, предоставляющих нефинансовые меры поддержки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Методике.".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3 декабря 2024 года № 106 "Об утверждении Методики осуществления анализа эффективности финансовых и имущественных государственных мер поддержки субъектов частного предпринимательства и населения с предпринимательской инициативой" (зарегистрирован в Реестре государственной регистрации нормативных правовых актов за № 35445) следующие изменения: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анализа эффективности финансовых и имущественных государственных мер поддержки субъектов частного предпринимательства и населения с предпринимательской инициативой: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субъекты предпринимательства – граждане, кандасы и негосударственные коммерческие юридические лица, осуществляющие предпринимательскую деятельность (далее – субъекты частного предпринимательства), государственные предприятия (субъекты государственного предпринимательства);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государственной статистики - государственный орган, осуществляющий руководство, а также межотраслевую координацию в области государственной статистики, определяющий качество административных данных в пределах своей компетенции;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цифровая система субсидирования – организационно-упорядоченная совокупность цифровых технологий размещенной в сети Интернет,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взаимодействия с веб-порталом "цифрового правительства", регистрации заявки на получение субсидий, а также ее автоматизированной обработкой в электронном виде;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веб-портал государственной цифровой системы субсидирования – интернет-ресурс, размещенный в сети Интернет, предоставляющий доступ к государственной цифровой системе субсидирования.";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Для расчета основных показателей используются статистические данные, размещенные на официальных сайтах уполномоченного органа в области государственной статистики и открытые данные, размещенные на официальных сайтах операторов финансовой и имущественной поддержки и организаций, предоставляющих меры поддержки, и международных исследовательских организаций, а также на веб-портале государственной цифровой системы субсидирования.";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Отчет по итогам анализа эффективности финансовых и имущественных мер поддержки представляется уполномоченным органом по предпринимательству в Правительство Республики Казахстан один раз в три года, не позднее 1 декабря года, следующего за отчетным годом.".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27 мая 2025 года № 36 "Об утверждении Типовой формы стандарта меры государственной поддержки частного предпринимательства" (зарегистрирован в Реестре государственной регистрации нормативных правовых актов за № 36158) следующее изменение: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меры государственной поддержки частного предпринимательства: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Алгоритм получения разъяснения по порядку обжалования и содействия в подготовке жалобы с указанием всех необходимых данных: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организацию, предоставляющую меру государственной поддержки – должность ответственного лица за разъяснение и содействие в подготовке жалобы, адрес, контактный номер, адрес электронной почты;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электронно через портал/цифровую систему – телефон единого контакт-центра по вопросам предоставления меры государственной поддержки.".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