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39759" w14:textId="2a397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приказы Председателя Агентства Республики Казахстан по делам государственной службы от 13 марта 2026 года № 49 "О внесении изменений в приказы Председателя Агентства Республики Казахстан по делам государственной службы от 10 сентября 2021 года № 158 "О некоторых вопросах прохождения государственной службы" и от 18 мая 2023 года № 116 "Об утверждении Правил передачи имущества государственных служащих в доверительное управление" и от 31 марта 2026 года № 52 "О внесении изменений в некоторые приказы"</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29 мая 2026 года № 85. Зарегистрирован в Министерстве юстиции Республики Казахстан 1 июня 2026 года № 38848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13 марта 2026 года № 49 "О внесении изменений в приказы Председателя Агентства Республики Казахстан по делам государственной службы от 10 сентября 2021 года № 158 "О некоторых вопросах прохождения государственной службы" и от 18 мая 2023 года № 116 "Об утверждении Правил передачи имущества государственных служащих в доверительное управление" (зарегистрирован в Реестре государственной регистрации нормативных правовых актов под № 38166) следующее изменение: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"5. Настоящий приказ вводится в действие с 11 марта 2026 года, за исключением абзацев шестого, седьмого, восьмого, девятого, десятого, одиннадцатого, двенадцатого, тринадцатого, четырнадцатого, пятнадцатого, шестнадцатого, семнадцатого, восемнадцатого и девятнадцатого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которые вводятся в действие с 12 июля 2026 года, и подлежит официальному опубликованию.".</w:t>
      </w:r>
    </w:p>
    <w:bookmarkEnd w:id="2"/>
    <w:bookmarkStart w:name="z8" w:id="3"/>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31 марта 2026 года № 52 "О внесении изменений в некоторые приказы" (зарегистрирован в Реестре государственной регистрации нормативных правовых актов под № 38245) следующее изменение: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абзацев седьмого, восьмого, девятого, десятого, одиннадцатого, двенадцатого, тринадцатого, четырнадцатого, пятнадцатого, шестнадцатого, семнадцатого, восемнадцатого, девятнадцатого, двадцатого, двадцать первого, двадцать девятого, тридцатого, тридцать первого, тридцать второго, тридцать третьего, тридцать четвертого, тридцать пятого, тридцать шестого, тридцать седьмого, тридцать восьмого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абзацев седьмого, восьмого, девятого, десятого, одиннадцатого, двенадцатого, тринадцатого, четырнадцатого, пятнадцатого,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пятого, тридцать шестого, тридцать седьмого, тридцать восьмого, тридцать девятого, сорокового, сорок первого, сорок второго, сорок третьего, сорок четвертого, сорок пятого, сорок шестого, сорок седьмого, сорок восьмого, сорок девятого, пятидесятого, пятьдесят первого, пятьдесят второго, пятьдесят третьего, пятьдесят четвертого, пятьдесят пятого, пятьдесят шестого, пятьдесят седьмого, шестьдесят первого, шестьдесят второго, шестьдесят третьего, шестьдесят четвертого, шестьдесят пятого, шестьдесят шестого, шестьдесят седьмого, шестьдесят восьмого, шестьдесят девятого, семидесятого, семьдесят первого, семьдесят второго, семьдесят третьего, семьдесят четвертого, семьдесят пятого, семьдесят шестого, семьдесят седьмого, семьдесят восьмого, семьдесят девятого, восьмидесятого, восемьдесят первого, восемьдесят второго, восемьдесят третьего, восемьдесят четвертого, восемьдесят пятого, восемьдесят шестого, восемьдесят седьмого, восемьдесят восьмого, восемьдесят девятого, девяностого, девяносто первого, девяносто второго, девяносто третьего, девяносто четвертого, девяносто пятого, девяносто шестого, девяносто седьмого, девяносто восьмого, девяносто девятого, сотого, сто первого </w:t>
      </w:r>
      <w:r>
        <w:rPr>
          <w:rFonts w:ascii="Times New Roman"/>
          <w:b w:val="false"/>
          <w:i w:val="false"/>
          <w:color w:val="000000"/>
          <w:sz w:val="28"/>
        </w:rPr>
        <w:t>пункта 4</w:t>
      </w:r>
      <w:r>
        <w:rPr>
          <w:rFonts w:ascii="Times New Roman"/>
          <w:b w:val="false"/>
          <w:i w:val="false"/>
          <w:color w:val="000000"/>
          <w:sz w:val="28"/>
        </w:rPr>
        <w:t xml:space="preserve">, </w:t>
      </w:r>
      <w:r>
        <w:rPr>
          <w:rFonts w:ascii="Times New Roman"/>
          <w:b w:val="false"/>
          <w:i w:val="false"/>
          <w:color w:val="000000"/>
          <w:sz w:val="28"/>
        </w:rPr>
        <w:t>пунктов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абзацев пятого, шестого, десятого, четырнадцатого, пятнадцатого, шестнадцатого, семнадцатого, восемнадцатого, двадцать первого, двадцать второго, двадцать седьмого, двадцать восьмого, тридцать четвертого, тридцать пятого, тридцать седьмого, тридцать восьмого, сорок второго, сорок третьего, сорок четвертого, сорок пятого, сорок шестого, сорок седьмого, сорок восьмого, сорок девятого, пятьдесят четвертого, пятьдесят пятого, пятьдесят шестого, пятьдесят седьмого, пятьдесят восьмого, пятьдесят девятого, шестьдесят второго, шестьдесят третьего, шестьдесят четвертого, шестьдесят пятого, шестьдесят шестого, шестьдесят седьмого, шестьдесят восьмого, шестьдесят девятого, семьдесят второго, семьдесят третьего, семьдесят восьмого, семьдесят девятого, восьмидесятого, восемьдесят первого </w:t>
      </w:r>
      <w:r>
        <w:rPr>
          <w:rFonts w:ascii="Times New Roman"/>
          <w:b w:val="false"/>
          <w:i w:val="false"/>
          <w:color w:val="000000"/>
          <w:sz w:val="28"/>
        </w:rPr>
        <w:t>пункта 16</w:t>
      </w:r>
      <w:r>
        <w:rPr>
          <w:rFonts w:ascii="Times New Roman"/>
          <w:b w:val="false"/>
          <w:i w:val="false"/>
          <w:color w:val="000000"/>
          <w:sz w:val="28"/>
        </w:rPr>
        <w:t xml:space="preserve"> Перечня, которые вводятся в действие с 12 июля 2026 года.</w:t>
      </w:r>
    </w:p>
    <w:bookmarkEnd w:id="4"/>
    <w:bookmarkStart w:name="z11" w:id="5"/>
    <w:p>
      <w:pPr>
        <w:spacing w:after="0"/>
        <w:ind w:left="0"/>
        <w:jc w:val="both"/>
      </w:pPr>
      <w:r>
        <w:rPr>
          <w:rFonts w:ascii="Times New Roman"/>
          <w:b w:val="false"/>
          <w:i w:val="false"/>
          <w:color w:val="000000"/>
          <w:sz w:val="28"/>
        </w:rPr>
        <w:t>
      Установить, что с 12 июля 2026 года:</w:t>
      </w:r>
    </w:p>
    <w:bookmarkEnd w:id="5"/>
    <w:bookmarkStart w:name="z12" w:id="6"/>
    <w:p>
      <w:pPr>
        <w:spacing w:after="0"/>
        <w:ind w:left="0"/>
        <w:jc w:val="both"/>
      </w:pPr>
      <w:r>
        <w:rPr>
          <w:rFonts w:ascii="Times New Roman"/>
          <w:b w:val="false"/>
          <w:i w:val="false"/>
          <w:color w:val="000000"/>
          <w:sz w:val="28"/>
        </w:rPr>
        <w:t xml:space="preserve">
      абзацы сороковой и сорок первый </w:t>
      </w:r>
      <w:r>
        <w:rPr>
          <w:rFonts w:ascii="Times New Roman"/>
          <w:b w:val="false"/>
          <w:i w:val="false"/>
          <w:color w:val="000000"/>
          <w:sz w:val="28"/>
        </w:rPr>
        <w:t>пункта 16</w:t>
      </w:r>
      <w:r>
        <w:rPr>
          <w:rFonts w:ascii="Times New Roman"/>
          <w:b w:val="false"/>
          <w:i w:val="false"/>
          <w:color w:val="000000"/>
          <w:sz w:val="28"/>
        </w:rPr>
        <w:t xml:space="preserve"> Перечня действуют в следующей редакции:</w:t>
      </w:r>
    </w:p>
    <w:bookmarkEnd w:id="6"/>
    <w:bookmarkStart w:name="z13" w:id="7"/>
    <w:p>
      <w:pPr>
        <w:spacing w:after="0"/>
        <w:ind w:left="0"/>
        <w:jc w:val="both"/>
      </w:pPr>
      <w:r>
        <w:rPr>
          <w:rFonts w:ascii="Times New Roman"/>
          <w:b w:val="false"/>
          <w:i w:val="false"/>
          <w:color w:val="000000"/>
          <w:sz w:val="28"/>
        </w:rPr>
        <w:t xml:space="preserve">
      "69. Администратор процедуры отбора обеспечивает внесение данных в цифровую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цифровизации,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и социально ответственных услугах".</w:t>
      </w:r>
    </w:p>
    <w:bookmarkEnd w:id="7"/>
    <w:bookmarkStart w:name="z14" w:id="8"/>
    <w:p>
      <w:pPr>
        <w:spacing w:after="0"/>
        <w:ind w:left="0"/>
        <w:jc w:val="both"/>
      </w:pPr>
      <w:r>
        <w:rPr>
          <w:rFonts w:ascii="Times New Roman"/>
          <w:b w:val="false"/>
          <w:i w:val="false"/>
          <w:color w:val="000000"/>
          <w:sz w:val="28"/>
        </w:rPr>
        <w:t xml:space="preserve">
      70.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уполномоченным органом в сфере государственной службы направляется оператору "цифрового правительства", в Единый контакт-центр,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а также Администратору процедуры отбора, осуществляющему прием заявлений и выдачу результатов оказания государственной услуги.";</w:t>
      </w:r>
    </w:p>
    <w:bookmarkEnd w:id="8"/>
    <w:bookmarkStart w:name="z15" w:id="9"/>
    <w:p>
      <w:pPr>
        <w:spacing w:after="0"/>
        <w:ind w:left="0"/>
        <w:jc w:val="both"/>
      </w:pPr>
      <w:r>
        <w:rPr>
          <w:rFonts w:ascii="Times New Roman"/>
          <w:b w:val="false"/>
          <w:i w:val="false"/>
          <w:color w:val="000000"/>
          <w:sz w:val="28"/>
        </w:rPr>
        <w:t xml:space="preserve">
      абзацы восемьдесят восьмой и восемьдесят девятый </w:t>
      </w:r>
      <w:r>
        <w:rPr>
          <w:rFonts w:ascii="Times New Roman"/>
          <w:b w:val="false"/>
          <w:i w:val="false"/>
          <w:color w:val="000000"/>
          <w:sz w:val="28"/>
        </w:rPr>
        <w:t>пункта 16</w:t>
      </w:r>
      <w:r>
        <w:rPr>
          <w:rFonts w:ascii="Times New Roman"/>
          <w:b w:val="false"/>
          <w:i w:val="false"/>
          <w:color w:val="000000"/>
          <w:sz w:val="28"/>
        </w:rPr>
        <w:t xml:space="preserve"> Перечня действуют в следующей редакции:</w:t>
      </w:r>
    </w:p>
    <w:bookmarkEnd w:id="9"/>
    <w:bookmarkStart w:name="z16" w:id="10"/>
    <w:p>
      <w:pPr>
        <w:spacing w:after="0"/>
        <w:ind w:left="0"/>
        <w:jc w:val="both"/>
      </w:pPr>
      <w:r>
        <w:rPr>
          <w:rFonts w:ascii="Times New Roman"/>
          <w:b w:val="false"/>
          <w:i w:val="false"/>
          <w:color w:val="000000"/>
          <w:sz w:val="28"/>
        </w:rPr>
        <w:t xml:space="preserve">
      "52. Администратор процедуры отбора обеспечивает внесение данных в цифровую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цифровизации,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и социально ответственных услугах".</w:t>
      </w:r>
    </w:p>
    <w:bookmarkEnd w:id="10"/>
    <w:bookmarkStart w:name="z17" w:id="11"/>
    <w:p>
      <w:pPr>
        <w:spacing w:after="0"/>
        <w:ind w:left="0"/>
        <w:jc w:val="both"/>
      </w:pPr>
      <w:r>
        <w:rPr>
          <w:rFonts w:ascii="Times New Roman"/>
          <w:b w:val="false"/>
          <w:i w:val="false"/>
          <w:color w:val="000000"/>
          <w:sz w:val="28"/>
        </w:rPr>
        <w:t xml:space="preserve">
      53.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уполномоченным органом в сфере государственной службы направляется оператору "цифрового правительства", в Единый контакт-центр,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и социально ответственных услугах", а также Администратору процедуры отбора, осуществляющему прием заявлений и выдачу результатов оказания государственной услуги.".".</w:t>
      </w:r>
    </w:p>
    <w:bookmarkEnd w:id="11"/>
    <w:bookmarkStart w:name="z18" w:id="12"/>
    <w:p>
      <w:pPr>
        <w:spacing w:after="0"/>
        <w:ind w:left="0"/>
        <w:jc w:val="both"/>
      </w:pPr>
      <w:r>
        <w:rPr>
          <w:rFonts w:ascii="Times New Roman"/>
          <w:b w:val="false"/>
          <w:i w:val="false"/>
          <w:color w:val="000000"/>
          <w:sz w:val="28"/>
        </w:rPr>
        <w:t>
      3. Департаменту нормотворчества и международного сотрудничества Агентства Республики Казахстан по делам государственной службы в установленном законодательством порядке обеспечить:</w:t>
      </w:r>
    </w:p>
    <w:bookmarkEnd w:id="12"/>
    <w:bookmarkStart w:name="z19" w:id="1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
    <w:bookmarkStart w:name="z20" w:id="14"/>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 после его официального опубликования.</w:t>
      </w:r>
    </w:p>
    <w:bookmarkEnd w:id="14"/>
    <w:bookmarkStart w:name="z21" w:id="15"/>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государственной службы.</w:t>
      </w:r>
    </w:p>
    <w:bookmarkEnd w:id="15"/>
    <w:bookmarkStart w:name="z22" w:id="16"/>
    <w:p>
      <w:pPr>
        <w:spacing w:after="0"/>
        <w:ind w:left="0"/>
        <w:jc w:val="both"/>
      </w:pPr>
      <w:r>
        <w:rPr>
          <w:rFonts w:ascii="Times New Roman"/>
          <w:b w:val="false"/>
          <w:i w:val="false"/>
          <w:color w:val="000000"/>
          <w:sz w:val="28"/>
        </w:rPr>
        <w:t>
      5. Настоящий приказ вводится в действие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по делам государственной службы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