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db84" w14:textId="a3bd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мая 2026 года № 209. Зарегистрирован в Министерстве юстиции Республики Казахстан 29 мая 2026 года № 38833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сельского хозяйства Республики Казахстан,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с 12 июля 2026 года и подлежит официальному опубликованию, за исключением абзацев второго, пятого и двадцатого </w:t>
      </w:r>
      <w:r>
        <w:rPr>
          <w:rFonts w:ascii="Times New Roman"/>
          <w:b w:val="false"/>
          <w:i w:val="false"/>
          <w:color w:val="000000"/>
          <w:sz w:val="28"/>
        </w:rPr>
        <w:t>пункта 1</w:t>
      </w:r>
      <w:r>
        <w:rPr>
          <w:rFonts w:ascii="Times New Roman"/>
          <w:b w:val="false"/>
          <w:i w:val="false"/>
          <w:color w:val="000000"/>
          <w:sz w:val="28"/>
        </w:rPr>
        <w:t xml:space="preserve"> Перечня, абзацев второго, четвертого и шестого </w:t>
      </w:r>
      <w:r>
        <w:rPr>
          <w:rFonts w:ascii="Times New Roman"/>
          <w:b w:val="false"/>
          <w:i w:val="false"/>
          <w:color w:val="000000"/>
          <w:sz w:val="28"/>
        </w:rPr>
        <w:t>пункта 2</w:t>
      </w:r>
      <w:r>
        <w:rPr>
          <w:rFonts w:ascii="Times New Roman"/>
          <w:b w:val="false"/>
          <w:i w:val="false"/>
          <w:color w:val="000000"/>
          <w:sz w:val="28"/>
        </w:rPr>
        <w:t xml:space="preserve"> Перечня, абзацев второго, четвертого, шестого и четырнадцатого </w:t>
      </w:r>
      <w:r>
        <w:rPr>
          <w:rFonts w:ascii="Times New Roman"/>
          <w:b w:val="false"/>
          <w:i w:val="false"/>
          <w:color w:val="000000"/>
          <w:sz w:val="28"/>
        </w:rPr>
        <w:t>пункта 3</w:t>
      </w:r>
      <w:r>
        <w:rPr>
          <w:rFonts w:ascii="Times New Roman"/>
          <w:b w:val="false"/>
          <w:i w:val="false"/>
          <w:color w:val="000000"/>
          <w:sz w:val="28"/>
        </w:rPr>
        <w:t xml:space="preserve"> Перечня, абзаца второго </w:t>
      </w:r>
      <w:r>
        <w:rPr>
          <w:rFonts w:ascii="Times New Roman"/>
          <w:b w:val="false"/>
          <w:i w:val="false"/>
          <w:color w:val="000000"/>
          <w:sz w:val="28"/>
        </w:rPr>
        <w:t>пункта 4</w:t>
      </w:r>
      <w:r>
        <w:rPr>
          <w:rFonts w:ascii="Times New Roman"/>
          <w:b w:val="false"/>
          <w:i w:val="false"/>
          <w:color w:val="000000"/>
          <w:sz w:val="28"/>
        </w:rPr>
        <w:t xml:space="preserve"> Перечня, абзацев второго и пятого </w:t>
      </w:r>
      <w:r>
        <w:rPr>
          <w:rFonts w:ascii="Times New Roman"/>
          <w:b w:val="false"/>
          <w:i w:val="false"/>
          <w:color w:val="000000"/>
          <w:sz w:val="28"/>
        </w:rPr>
        <w:t>пункта 5</w:t>
      </w:r>
      <w:r>
        <w:rPr>
          <w:rFonts w:ascii="Times New Roman"/>
          <w:b w:val="false"/>
          <w:i w:val="false"/>
          <w:color w:val="000000"/>
          <w:sz w:val="28"/>
        </w:rPr>
        <w:t xml:space="preserve"> Перечня, которые вводятся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209</w:t>
            </w:r>
          </w:p>
        </w:tc>
      </w:tr>
    </w:tbl>
    <w:bookmarkStart w:name="z17" w:id="10"/>
    <w:p>
      <w:pPr>
        <w:spacing w:after="0"/>
        <w:ind w:left="0"/>
        <w:jc w:val="left"/>
      </w:pPr>
      <w:r>
        <w:rPr>
          <w:rFonts w:ascii="Times New Roman"/>
          <w:b/>
          <w:i w:val="false"/>
          <w:color w:val="000000"/>
        </w:rPr>
        <w:t xml:space="preserve"> Перечень некоторых приказов Министра сельского хозяйства Республики Казахстан, в которые вносятся изменения</w:t>
      </w:r>
    </w:p>
    <w:bookmarkEnd w:id="10"/>
    <w:bookmarkStart w:name="z18"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9 декабря 2014 года № 16-04/647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(зарегистрирован в Реестре государственной регистрации нормативных правовых актов под № 10254) следующие изменения: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8 Закона Республики Казахстан "О ветеринарии",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w:t>
      </w:r>
      <w:r>
        <w:rPr>
          <w:rFonts w:ascii="Times New Roman"/>
          <w:b/>
          <w:i w:val="false"/>
          <w:color w:val="000000"/>
          <w:sz w:val="28"/>
        </w:rPr>
        <w:t>ПРИКАЗЫВАЮ:</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xml:space="preserve">
      "1. Настоящие Правила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(далее – Правила) разработаны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8 Закона Республики Казахстан "О ветеринарии"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услугах),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(далее – Закон о разрешениях и уведомлениях), 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 (далее – Положение) и Едиными ветеринарными (ветеринарно-санитарными) требованиями, предъявляемыми к товарам, подлежащим ветеринарному контролю (надзору) (далее – Единые ветеринарные (ветеринарно-санитарные) требования), утвержденными </w:t>
      </w:r>
      <w:r>
        <w:rPr>
          <w:rFonts w:ascii="Times New Roman"/>
          <w:b w:val="false"/>
          <w:i w:val="false"/>
          <w:color w:val="000000"/>
          <w:sz w:val="28"/>
        </w:rPr>
        <w:t>решением</w:t>
      </w:r>
      <w:r>
        <w:rPr>
          <w:rFonts w:ascii="Times New Roman"/>
          <w:b w:val="false"/>
          <w:i w:val="false"/>
          <w:color w:val="000000"/>
          <w:sz w:val="28"/>
        </w:rPr>
        <w:t xml:space="preserve"> Комиссии Евразийского экономического союза от 18 июня 2010 года № 317 "О применении ветеринарно-санитарных мер в Евразийском экономическом союзе", и определяют порядок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25" w:id="15"/>
    <w:p>
      <w:pPr>
        <w:spacing w:after="0"/>
        <w:ind w:left="0"/>
        <w:jc w:val="both"/>
      </w:pPr>
      <w:r>
        <w:rPr>
          <w:rFonts w:ascii="Times New Roman"/>
          <w:b w:val="false"/>
          <w:i w:val="false"/>
          <w:color w:val="000000"/>
          <w:sz w:val="28"/>
        </w:rPr>
        <w:t>
      "3)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"6. Физические и юридические лица (далее – услугополучатели) для получения разрешения на экспорт, импорт перемещаемых (перевозимых) объектов с учетом оценки эпизоотической ситуации на соответствующей территории до предполагаемого начала перемещения представляют через портал заявление по форме согласно приложению 3 к настоящим Правилам в форме электронного документа, удостоверенного электронной цифровой подписью (далее – ЭЦП) услугополучателя.</w:t>
      </w:r>
    </w:p>
    <w:bookmarkEnd w:id="16"/>
    <w:bookmarkStart w:name="z28" w:id="17"/>
    <w:p>
      <w:pPr>
        <w:spacing w:after="0"/>
        <w:ind w:left="0"/>
        <w:jc w:val="both"/>
      </w:pPr>
      <w:r>
        <w:rPr>
          <w:rFonts w:ascii="Times New Roman"/>
          <w:b w:val="false"/>
          <w:i w:val="false"/>
          <w:color w:val="000000"/>
          <w:sz w:val="28"/>
        </w:rPr>
        <w:t>
      Заявление предоставляется по месту нахождения объекта производства, осуществляющего выращивание животных, заготовку (убой), хранение, переработку и реализацию животных, продукции и сырья животного происхождения, а также организации по производству, хранению и реализации ветеринарных препаратов, кормов и кормовых добавок, с которого (на который) планируется экспорт (импорт) перемещаемых (перевозимых) объектов.</w:t>
      </w:r>
    </w:p>
    <w:bookmarkEnd w:id="17"/>
    <w:bookmarkStart w:name="z29" w:id="18"/>
    <w:p>
      <w:pPr>
        <w:spacing w:after="0"/>
        <w:ind w:left="0"/>
        <w:jc w:val="both"/>
      </w:pPr>
      <w:r>
        <w:rPr>
          <w:rFonts w:ascii="Times New Roman"/>
          <w:b w:val="false"/>
          <w:i w:val="false"/>
          <w:color w:val="000000"/>
          <w:sz w:val="28"/>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цифровых систем, используемых для оказания государственной услуги, либо из сервиса цифровых документов.</w:t>
      </w:r>
    </w:p>
    <w:bookmarkEnd w:id="18"/>
    <w:bookmarkStart w:name="z30" w:id="19"/>
    <w:p>
      <w:pPr>
        <w:spacing w:after="0"/>
        <w:ind w:left="0"/>
        <w:jc w:val="both"/>
      </w:pPr>
      <w:r>
        <w:rPr>
          <w:rFonts w:ascii="Times New Roman"/>
          <w:b w:val="false"/>
          <w:i w:val="false"/>
          <w:color w:val="000000"/>
          <w:sz w:val="28"/>
        </w:rPr>
        <w:t>
      Информационное взаимодействие портала и цифровых систем осуществляется в соответствии с цифровым законодательством Республики Казахстан.</w:t>
      </w:r>
    </w:p>
    <w:bookmarkEnd w:id="19"/>
    <w:bookmarkStart w:name="z31" w:id="20"/>
    <w:p>
      <w:pPr>
        <w:spacing w:after="0"/>
        <w:ind w:left="0"/>
        <w:jc w:val="both"/>
      </w:pPr>
      <w:r>
        <w:rPr>
          <w:rFonts w:ascii="Times New Roman"/>
          <w:b w:val="false"/>
          <w:i w:val="false"/>
          <w:color w:val="000000"/>
          <w:sz w:val="28"/>
        </w:rPr>
        <w:t>
      После подачи заявления в "личном кабинете" услугополучателя на портале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 </w:t>
      </w:r>
    </w:p>
    <w:bookmarkStart w:name="z33" w:id="21"/>
    <w:p>
      <w:pPr>
        <w:spacing w:after="0"/>
        <w:ind w:left="0"/>
        <w:jc w:val="both"/>
      </w:pPr>
      <w:r>
        <w:rPr>
          <w:rFonts w:ascii="Times New Roman"/>
          <w:b w:val="false"/>
          <w:i w:val="false"/>
          <w:color w:val="000000"/>
          <w:sz w:val="28"/>
        </w:rPr>
        <w:t>
      "9. Ответственный исполнитель территориального подразделения ведомства в течение 1 (одного) рабочего дня с момента поступления заявления проверяет полноту и достоверность представленных данных (сведений) в заявлении и, в случае установления факта неполноты и недостоверности представленных данных (сведений), подготавливает и направляет в ведомство посредством цифровой системы "Единая автоматизированная система управления отраслями агропромышленного комплекса "е-Аgriculture" (далее – цифровая система) основания для мотивированного отказа в оказании государственной услуги по форме согласно приложению 4 к настоящим Правилам.</w:t>
      </w:r>
    </w:p>
    <w:bookmarkEnd w:id="21"/>
    <w:bookmarkStart w:name="z34" w:id="22"/>
    <w:p>
      <w:pPr>
        <w:spacing w:after="0"/>
        <w:ind w:left="0"/>
        <w:jc w:val="both"/>
      </w:pPr>
      <w:r>
        <w:rPr>
          <w:rFonts w:ascii="Times New Roman"/>
          <w:b w:val="false"/>
          <w:i w:val="false"/>
          <w:color w:val="000000"/>
          <w:sz w:val="28"/>
        </w:rPr>
        <w:t>
      В случае представления услугополучателем полных и достоверных данных (сведений), ответственный исполнитель территориального подразделения ведомства в течение 1 (одного) рабочего дня с момента поступления заявления вносит данные (сведения) из заявления в цифровую систему, и направляет в ведомство посредством цифровой системы.</w:t>
      </w:r>
    </w:p>
    <w:bookmarkEnd w:id="22"/>
    <w:bookmarkStart w:name="z35" w:id="23"/>
    <w:p>
      <w:pPr>
        <w:spacing w:after="0"/>
        <w:ind w:left="0"/>
        <w:jc w:val="both"/>
      </w:pPr>
      <w:r>
        <w:rPr>
          <w:rFonts w:ascii="Times New Roman"/>
          <w:b w:val="false"/>
          <w:i w:val="false"/>
          <w:color w:val="000000"/>
          <w:sz w:val="28"/>
        </w:rPr>
        <w:t>
      10. Ответственный работник ведомства в течение 1 (одного) рабочего дня рассматривает в цифровой системе данные (сведения) из заявления услугополучателя, и проверяет их на соответствие требованиям пункту 13 настоящих Правил.</w:t>
      </w:r>
    </w:p>
    <w:bookmarkEnd w:id="23"/>
    <w:bookmarkStart w:name="z36" w:id="24"/>
    <w:p>
      <w:pPr>
        <w:spacing w:after="0"/>
        <w:ind w:left="0"/>
        <w:jc w:val="both"/>
      </w:pPr>
      <w:r>
        <w:rPr>
          <w:rFonts w:ascii="Times New Roman"/>
          <w:b w:val="false"/>
          <w:i w:val="false"/>
          <w:color w:val="000000"/>
          <w:sz w:val="28"/>
        </w:rPr>
        <w:t>
      При транзитном согласовании со службами других государств на транзитный провоз перемещаемого (перевозимого) объекта, ответственный работник ведомства в течение 1 (одного) рабочего дня подготавливает и направляет письмо службам других государств на транзитный провоз перемещаемого (перевозимого) объекта.";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9" w:id="25"/>
    <w:p>
      <w:pPr>
        <w:spacing w:after="0"/>
        <w:ind w:left="0"/>
        <w:jc w:val="both"/>
      </w:pPr>
      <w:r>
        <w:rPr>
          <w:rFonts w:ascii="Times New Roman"/>
          <w:b w:val="false"/>
          <w:i w:val="false"/>
          <w:color w:val="000000"/>
          <w:sz w:val="28"/>
        </w:rPr>
        <w:t xml:space="preserve">
      "18.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25"/>
    <w:bookmarkStart w:name="z40" w:id="26"/>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 некоторых приказов Министра сельского хозяйства Республики Казахстан, в которые вносятся изменения (далее – Перечень).</w:t>
      </w:r>
    </w:p>
    <w:bookmarkStart w:name="z42" w:id="2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16 января 2015 года № 7-1/19 "Об утверждении Правил выдачи акта экспертизы (протокола испытаний)" (зарегистрирован в Реестре государственной регистрации нормативных правовых актов под № 10410) следующие изменения: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4" w:id="2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46-13)</w:t>
      </w:r>
      <w:r>
        <w:rPr>
          <w:rFonts w:ascii="Times New Roman"/>
          <w:b w:val="false"/>
          <w:i w:val="false"/>
          <w:color w:val="000000"/>
          <w:sz w:val="28"/>
        </w:rPr>
        <w:t xml:space="preserve"> статьи 8 Закона Республики Казахстан "О ветеринарии"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bookmarkStart w:name="z4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акта экспертизы (протокола испытаний), утвержденных 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 w:id="30"/>
    <w:p>
      <w:pPr>
        <w:spacing w:after="0"/>
        <w:ind w:left="0"/>
        <w:jc w:val="both"/>
      </w:pPr>
      <w:r>
        <w:rPr>
          <w:rFonts w:ascii="Times New Roman"/>
          <w:b w:val="false"/>
          <w:i w:val="false"/>
          <w:color w:val="000000"/>
          <w:sz w:val="28"/>
        </w:rPr>
        <w:t xml:space="preserve">
      "1. Настоящие Правила выдачи акта экспертизы (протокола испытаний) (далее – Правила) разработаны в соответствии с </w:t>
      </w:r>
      <w:r>
        <w:rPr>
          <w:rFonts w:ascii="Times New Roman"/>
          <w:b w:val="false"/>
          <w:i w:val="false"/>
          <w:color w:val="000000"/>
          <w:sz w:val="28"/>
        </w:rPr>
        <w:t>подпунктом 46-13)</w:t>
      </w:r>
      <w:r>
        <w:rPr>
          <w:rFonts w:ascii="Times New Roman"/>
          <w:b w:val="false"/>
          <w:i w:val="false"/>
          <w:color w:val="000000"/>
          <w:sz w:val="28"/>
        </w:rPr>
        <w:t xml:space="preserve"> статьи 8 Закона Республики Казахстан "О ветеринарии"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услугах) и определяют порядок выдачи акта экспертизы (протокола испытаний), а также порядок оказания государственной услуги "Выдача акта экспертизы (протокола испытаний), выдаваемой ветеринарными лабораториями" (далее – государственная услуга).";</w:t>
      </w:r>
    </w:p>
    <w:bookmarkEnd w:id="30"/>
    <w:bookmarkStart w:name="z49"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51" w:id="32"/>
    <w:p>
      <w:pPr>
        <w:spacing w:after="0"/>
        <w:ind w:left="0"/>
        <w:jc w:val="both"/>
      </w:pPr>
      <w:r>
        <w:rPr>
          <w:rFonts w:ascii="Times New Roman"/>
          <w:b w:val="false"/>
          <w:i w:val="false"/>
          <w:color w:val="000000"/>
          <w:sz w:val="28"/>
        </w:rPr>
        <w:t>
      "1) "Единая автоматизированная система управления отраслями агропромышленного комплекса "Е-Agriculture" цифровая система (далее – цифровая система) – организационно-упорядоченная совокупность цифровых технологий, обслуживающего персонала и технической документации, предназначенных для обеспечения централизованного учета сведений об актах экспертизы (протоколах испытаний);";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53" w:id="33"/>
    <w:p>
      <w:pPr>
        <w:spacing w:after="0"/>
        <w:ind w:left="0"/>
        <w:jc w:val="both"/>
      </w:pPr>
      <w:r>
        <w:rPr>
          <w:rFonts w:ascii="Times New Roman"/>
          <w:b w:val="false"/>
          <w:i w:val="false"/>
          <w:color w:val="000000"/>
          <w:sz w:val="28"/>
        </w:rPr>
        <w:t>
      "7)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 изложить в следующей редакции:</w:t>
      </w:r>
    </w:p>
    <w:bookmarkStart w:name="z55" w:id="34"/>
    <w:p>
      <w:pPr>
        <w:spacing w:after="0"/>
        <w:ind w:left="0"/>
        <w:jc w:val="both"/>
      </w:pPr>
      <w:r>
        <w:rPr>
          <w:rFonts w:ascii="Times New Roman"/>
          <w:b w:val="false"/>
          <w:i w:val="false"/>
          <w:color w:val="000000"/>
          <w:sz w:val="28"/>
        </w:rPr>
        <w:t>
      "5) оформление и выдача акта экспертизы (протокола испытаний) по результатам диагностических исследований с использованием цифровой системы.";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 изложить в следующей редакции:</w:t>
      </w:r>
    </w:p>
    <w:bookmarkStart w:name="z57" w:id="35"/>
    <w:p>
      <w:pPr>
        <w:spacing w:after="0"/>
        <w:ind w:left="0"/>
        <w:jc w:val="both"/>
      </w:pPr>
      <w:r>
        <w:rPr>
          <w:rFonts w:ascii="Times New Roman"/>
          <w:b w:val="false"/>
          <w:i w:val="false"/>
          <w:color w:val="000000"/>
          <w:sz w:val="28"/>
        </w:rPr>
        <w:t>
      "5) оформление и выдача акта экспертизы (протокола испытаний) по результатам ветеринарно-санитарной экспертизы с использованием цифровой системы.";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 изложить в следующей редакции:</w:t>
      </w:r>
    </w:p>
    <w:bookmarkStart w:name="z59" w:id="36"/>
    <w:p>
      <w:pPr>
        <w:spacing w:after="0"/>
        <w:ind w:left="0"/>
        <w:jc w:val="both"/>
      </w:pPr>
      <w:r>
        <w:rPr>
          <w:rFonts w:ascii="Times New Roman"/>
          <w:b w:val="false"/>
          <w:i w:val="false"/>
          <w:color w:val="000000"/>
          <w:sz w:val="28"/>
        </w:rPr>
        <w:t>
      "4) оформление и выдача акта экспертизы (протокола испытаний) по результатам ветеринарно-санитарной экспертизы с использованием цифровой системы.";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61" w:id="37"/>
    <w:p>
      <w:pPr>
        <w:spacing w:after="0"/>
        <w:ind w:left="0"/>
        <w:jc w:val="both"/>
      </w:pPr>
      <w:r>
        <w:rPr>
          <w:rFonts w:ascii="Times New Roman"/>
          <w:b w:val="false"/>
          <w:i w:val="false"/>
          <w:color w:val="000000"/>
          <w:sz w:val="28"/>
        </w:rPr>
        <w:t xml:space="preserve">
      "13. Физическое или юридическое лицо (далее – услугополучатель) для получения акта экспертизы (протокола испытаний) при перемещении (перевозке) перемещаемых (перевозимых) объектов (импорт/экспорт), а также при проведении мероприятий, предусмотренных в подпунктах 3), 5), 6-1), 6-3) и 7) пункта 2 </w:t>
      </w:r>
      <w:r>
        <w:rPr>
          <w:rFonts w:ascii="Times New Roman"/>
          <w:b w:val="false"/>
          <w:i w:val="false"/>
          <w:color w:val="000000"/>
          <w:sz w:val="28"/>
        </w:rPr>
        <w:t>статьи 35</w:t>
      </w:r>
      <w:r>
        <w:rPr>
          <w:rFonts w:ascii="Times New Roman"/>
          <w:b w:val="false"/>
          <w:i w:val="false"/>
          <w:color w:val="000000"/>
          <w:sz w:val="28"/>
        </w:rPr>
        <w:t xml:space="preserve"> Закона, подает через канцелярию территориального подразделения, либо через канцелярию местного исполнительного органа области, города республиканского значения, столицы (далее – МИО), либо посредством портала,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7"/>
    <w:bookmarkStart w:name="z62" w:id="38"/>
    <w:p>
      <w:pPr>
        <w:spacing w:after="0"/>
        <w:ind w:left="0"/>
        <w:jc w:val="both"/>
      </w:pPr>
      <w:r>
        <w:rPr>
          <w:rFonts w:ascii="Times New Roman"/>
          <w:b w:val="false"/>
          <w:i w:val="false"/>
          <w:color w:val="000000"/>
          <w:sz w:val="28"/>
        </w:rPr>
        <w:t xml:space="preserve">
      При перемещении (перевозке) перемещаемых (перевозимых) объектов (импорт/экспорт), а также при проведении мероприятий, предусмотренных в подпунктах 3), 6-3) и 7) пункта 2 </w:t>
      </w:r>
      <w:r>
        <w:rPr>
          <w:rFonts w:ascii="Times New Roman"/>
          <w:b w:val="false"/>
          <w:i w:val="false"/>
          <w:color w:val="000000"/>
          <w:sz w:val="28"/>
        </w:rPr>
        <w:t>статьи 35</w:t>
      </w:r>
      <w:r>
        <w:rPr>
          <w:rFonts w:ascii="Times New Roman"/>
          <w:b w:val="false"/>
          <w:i w:val="false"/>
          <w:color w:val="000000"/>
          <w:sz w:val="28"/>
        </w:rPr>
        <w:t xml:space="preserve"> Закона, отбор проб объектов государственного ветеринарно-санитарного контроля и надзора для их диагностики или ветеринарно-санитарной экспертизы проводится государственными ветеринарно-санитарными инспекторами соответствующих административных территориальных единиц.</w:t>
      </w:r>
    </w:p>
    <w:bookmarkEnd w:id="38"/>
    <w:bookmarkStart w:name="z63" w:id="39"/>
    <w:p>
      <w:pPr>
        <w:spacing w:after="0"/>
        <w:ind w:left="0"/>
        <w:jc w:val="both"/>
      </w:pPr>
      <w:r>
        <w:rPr>
          <w:rFonts w:ascii="Times New Roman"/>
          <w:b w:val="false"/>
          <w:i w:val="false"/>
          <w:color w:val="000000"/>
          <w:sz w:val="28"/>
        </w:rPr>
        <w:t xml:space="preserve">
      При проведении мероприятий, предусмотренных в подпунктах 5), 6-1) пункта 2 </w:t>
      </w:r>
      <w:r>
        <w:rPr>
          <w:rFonts w:ascii="Times New Roman"/>
          <w:b w:val="false"/>
          <w:i w:val="false"/>
          <w:color w:val="000000"/>
          <w:sz w:val="28"/>
        </w:rPr>
        <w:t>статьи 35</w:t>
      </w:r>
      <w:r>
        <w:rPr>
          <w:rFonts w:ascii="Times New Roman"/>
          <w:b w:val="false"/>
          <w:i w:val="false"/>
          <w:color w:val="000000"/>
          <w:sz w:val="28"/>
        </w:rPr>
        <w:t xml:space="preserve"> Закона, отбор проб биологического материала для диагностики проводится специалистами в области ветеринарии государственных ветеринарных организаций соответствующих административно-территориальных единиц.</w:t>
      </w:r>
    </w:p>
    <w:bookmarkEnd w:id="39"/>
    <w:bookmarkStart w:name="z64" w:id="40"/>
    <w:p>
      <w:pPr>
        <w:spacing w:after="0"/>
        <w:ind w:left="0"/>
        <w:jc w:val="both"/>
      </w:pPr>
      <w:r>
        <w:rPr>
          <w:rFonts w:ascii="Times New Roman"/>
          <w:b w:val="false"/>
          <w:i w:val="false"/>
          <w:color w:val="000000"/>
          <w:sz w:val="28"/>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сотрудники территориального подразделения/МИО получают из государственных цифровых систем через шлюз "цифрового правительства".</w:t>
      </w:r>
    </w:p>
    <w:bookmarkEnd w:id="40"/>
    <w:bookmarkStart w:name="z65" w:id="41"/>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41"/>
    <w:bookmarkStart w:name="z66" w:id="42"/>
    <w:p>
      <w:pPr>
        <w:spacing w:after="0"/>
        <w:ind w:left="0"/>
        <w:jc w:val="both"/>
      </w:pPr>
      <w:r>
        <w:rPr>
          <w:rFonts w:ascii="Times New Roman"/>
          <w:b w:val="false"/>
          <w:i w:val="false"/>
          <w:color w:val="000000"/>
          <w:sz w:val="28"/>
        </w:rPr>
        <w:t>
      Информационное взаимодействие портала и цифровых систем осуществляется в соответствии с цифровым законодательством Республики Казахстан.";</w:t>
      </w:r>
    </w:p>
    <w:bookmarkEnd w:id="42"/>
    <w:bookmarkStart w:name="z67" w:id="4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43"/>
    <w:bookmarkStart w:name="z68" w:id="44"/>
    <w:p>
      <w:pPr>
        <w:spacing w:after="0"/>
        <w:ind w:left="0"/>
        <w:jc w:val="both"/>
      </w:pPr>
      <w:r>
        <w:rPr>
          <w:rFonts w:ascii="Times New Roman"/>
          <w:b w:val="false"/>
          <w:i w:val="false"/>
          <w:color w:val="000000"/>
          <w:sz w:val="28"/>
        </w:rPr>
        <w:t xml:space="preserve">
      "По результатам диагностических исследований и ветеринарно-санитарной экспертизы сотрудник услугодателя в течение 1 (одного) рабочего дня оформляет результат оказания государственной услуги – акт экспертизы (протокол испытаний)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либо мотивированный отказ в оказании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использованием цифровой системы.";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70" w:id="45"/>
    <w:p>
      <w:pPr>
        <w:spacing w:after="0"/>
        <w:ind w:left="0"/>
        <w:jc w:val="both"/>
      </w:pPr>
      <w:r>
        <w:rPr>
          <w:rFonts w:ascii="Times New Roman"/>
          <w:b w:val="false"/>
          <w:i w:val="false"/>
          <w:color w:val="000000"/>
          <w:sz w:val="28"/>
        </w:rPr>
        <w:t xml:space="preserve">
      "20.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45"/>
    <w:bookmarkStart w:name="z71" w:id="46"/>
    <w:p>
      <w:pPr>
        <w:spacing w:after="0"/>
        <w:ind w:left="0"/>
        <w:jc w:val="both"/>
      </w:pPr>
      <w:r>
        <w:rPr>
          <w:rFonts w:ascii="Times New Roman"/>
          <w:b w:val="false"/>
          <w:i w:val="false"/>
          <w:color w:val="000000"/>
          <w:sz w:val="28"/>
        </w:rPr>
        <w:t>
      Министерство сельского хозяйства Республики Казахстан и услугодатель в течение 3 (трех)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контакт-центр.";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73" w:id="4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23 января 2015 года № 7-1/37 "Об утверждении Правил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(зарегистрирован в Реестре государственной регистрации нормативных правовых актов под № 10466) следующие изменения: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5" w:id="4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8 Закона Республики Казахстан "О ветеринарии",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w:t>
      </w:r>
      <w:r>
        <w:rPr>
          <w:rFonts w:ascii="Times New Roman"/>
          <w:b/>
          <w:i w:val="false"/>
          <w:color w:val="000000"/>
          <w:sz w:val="28"/>
        </w:rPr>
        <w:t>ПРИКАЗЫВАЮ:</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bookmarkStart w:name="z77"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утвержденных указанным приказом: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9" w:id="50"/>
    <w:p>
      <w:pPr>
        <w:spacing w:after="0"/>
        <w:ind w:left="0"/>
        <w:jc w:val="both"/>
      </w:pPr>
      <w:r>
        <w:rPr>
          <w:rFonts w:ascii="Times New Roman"/>
          <w:b w:val="false"/>
          <w:i w:val="false"/>
          <w:color w:val="000000"/>
          <w:sz w:val="28"/>
        </w:rPr>
        <w:t xml:space="preserve">
      "1. Настоящие Правила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Правила) разработаны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8 Закона Республики Казахстан "О ветеринарии",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услугах)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w:t>
      </w:r>
    </w:p>
    <w:bookmarkEnd w:id="50"/>
    <w:bookmarkStart w:name="z80"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82" w:id="52"/>
    <w:p>
      <w:pPr>
        <w:spacing w:after="0"/>
        <w:ind w:left="0"/>
        <w:jc w:val="both"/>
      </w:pPr>
      <w:r>
        <w:rPr>
          <w:rFonts w:ascii="Times New Roman"/>
          <w:b w:val="false"/>
          <w:i w:val="false"/>
          <w:color w:val="000000"/>
          <w:sz w:val="28"/>
        </w:rPr>
        <w:t>
      "4) геоинформационный сервис – сервис цифровой системы, предназначенный для выбора пользователем на цифровой карте для формирования координат поворотных точек объекта производства (широты и долготы);";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84" w:id="53"/>
    <w:p>
      <w:pPr>
        <w:spacing w:after="0"/>
        <w:ind w:left="0"/>
        <w:jc w:val="both"/>
      </w:pPr>
      <w:r>
        <w:rPr>
          <w:rFonts w:ascii="Times New Roman"/>
          <w:b w:val="false"/>
          <w:i w:val="false"/>
          <w:color w:val="000000"/>
          <w:sz w:val="28"/>
        </w:rPr>
        <w:t>
      "7) цифровой реестр учетных номеров объектов производства – совокупность сведений о заявлениях, объектах производства, а также сведений о присвоенных учетных номерах;</w:t>
      </w:r>
    </w:p>
    <w:bookmarkEnd w:id="53"/>
    <w:bookmarkStart w:name="z85" w:id="54"/>
    <w:p>
      <w:pPr>
        <w:spacing w:after="0"/>
        <w:ind w:left="0"/>
        <w:jc w:val="both"/>
      </w:pPr>
      <w:r>
        <w:rPr>
          <w:rFonts w:ascii="Times New Roman"/>
          <w:b w:val="false"/>
          <w:i w:val="false"/>
          <w:color w:val="000000"/>
          <w:sz w:val="28"/>
        </w:rPr>
        <w:t>
      8)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8" w:id="55"/>
    <w:p>
      <w:pPr>
        <w:spacing w:after="0"/>
        <w:ind w:left="0"/>
        <w:jc w:val="both"/>
      </w:pPr>
      <w:r>
        <w:rPr>
          <w:rFonts w:ascii="Times New Roman"/>
          <w:b w:val="false"/>
          <w:i w:val="false"/>
          <w:color w:val="000000"/>
          <w:sz w:val="28"/>
        </w:rPr>
        <w:t xml:space="preserve">
      "4. Для получения государственной услуги физические и юридические лица (далее – услугополучатель) направляет услугодателю посредством портала заявление на присвоение учетного номера объекту производства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форме электронного документа, подписанного ЭЦП услугополучателя.</w:t>
      </w:r>
    </w:p>
    <w:bookmarkEnd w:id="55"/>
    <w:bookmarkStart w:name="z89" w:id="56"/>
    <w:p>
      <w:pPr>
        <w:spacing w:after="0"/>
        <w:ind w:left="0"/>
        <w:jc w:val="both"/>
      </w:pPr>
      <w:r>
        <w:rPr>
          <w:rFonts w:ascii="Times New Roman"/>
          <w:b w:val="false"/>
          <w:i w:val="false"/>
          <w:color w:val="000000"/>
          <w:sz w:val="28"/>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о ранее присвоенном учетном номере объекту производства, о наличии ветеринарно-санитарного заключения на объект производства, о наличии производственных помещений на праве собственности или ином законном основании (аренда/безвозмездное пользование на срок более одного года), услугодатель получает из государственных цифровых систем, используемых для оказания государственной услуги, либо из сервиса цифровых документов.</w:t>
      </w:r>
    </w:p>
    <w:bookmarkEnd w:id="56"/>
    <w:bookmarkStart w:name="z90" w:id="57"/>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57"/>
    <w:bookmarkStart w:name="z91" w:id="58"/>
    <w:p>
      <w:pPr>
        <w:spacing w:after="0"/>
        <w:ind w:left="0"/>
        <w:jc w:val="both"/>
      </w:pPr>
      <w:r>
        <w:rPr>
          <w:rFonts w:ascii="Times New Roman"/>
          <w:b w:val="false"/>
          <w:i w:val="false"/>
          <w:color w:val="000000"/>
          <w:sz w:val="28"/>
        </w:rPr>
        <w:t>
      Информационное взаимодействие портала и цифровых систем осуществляется в соответствии с цифровым законодательством Республики Казахстан.</w:t>
      </w:r>
    </w:p>
    <w:bookmarkEnd w:id="58"/>
    <w:bookmarkStart w:name="z92" w:id="59"/>
    <w:p>
      <w:pPr>
        <w:spacing w:after="0"/>
        <w:ind w:left="0"/>
        <w:jc w:val="both"/>
      </w:pPr>
      <w:r>
        <w:rPr>
          <w:rFonts w:ascii="Times New Roman"/>
          <w:b w:val="false"/>
          <w:i w:val="false"/>
          <w:color w:val="000000"/>
          <w:sz w:val="28"/>
        </w:rPr>
        <w:t>
      Подтверждением принятия заявления на портале является соответствующий статус в личном кабинете о принятии запроса для оказания государственной услуги.";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94" w:id="60"/>
    <w:p>
      <w:pPr>
        <w:spacing w:after="0"/>
        <w:ind w:left="0"/>
        <w:jc w:val="both"/>
      </w:pPr>
      <w:r>
        <w:rPr>
          <w:rFonts w:ascii="Times New Roman"/>
          <w:b w:val="false"/>
          <w:i w:val="false"/>
          <w:color w:val="000000"/>
          <w:sz w:val="28"/>
        </w:rPr>
        <w:t xml:space="preserve">
      "10. В случае изменения фамилии, имени, отчества (при его наличии) физического лица, перерегистрации индивидуального предпринимателя и (или) изменения его наименования, изменения наименования юридического лица и (или) реорганизации юридического лица в формах слияния, преобразования, присоединения юридического лица к другому юридическому лицу, выделения и разделения, изменения прав собственности на производственные помещения или изменения, расторжения, прекращения договора аренды (договора безвозмездного пользования) производственных помещений, услугополучатель в течение 1 (одного) месяца с момента возникновения изменений подает услугодателю заявление на присвоение учетного номера объекту производства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соответствующих документов, подтверждающих информацию об изменениях, за исключением документов, информация из которых содержится в государственных цифровых системах.</w:t>
      </w:r>
    </w:p>
    <w:bookmarkEnd w:id="60"/>
    <w:bookmarkStart w:name="z95" w:id="61"/>
    <w:p>
      <w:pPr>
        <w:spacing w:after="0"/>
        <w:ind w:left="0"/>
        <w:jc w:val="both"/>
      </w:pPr>
      <w:r>
        <w:rPr>
          <w:rFonts w:ascii="Times New Roman"/>
          <w:b w:val="false"/>
          <w:i w:val="false"/>
          <w:color w:val="000000"/>
          <w:sz w:val="28"/>
        </w:rPr>
        <w:t>
      В случае, если изменения, указанные в части первой настоящего пункта, не повлекли изменения вида осуществляемой деятельности объекта производства, то услугодатель в течение 2 (двух) рабочих дней с момента регистрации заявления переоформляет подтверждение о присвоении учетного номера объекту производства.</w:t>
      </w:r>
    </w:p>
    <w:bookmarkEnd w:id="61"/>
    <w:bookmarkStart w:name="z96" w:id="62"/>
    <w:p>
      <w:pPr>
        <w:spacing w:after="0"/>
        <w:ind w:left="0"/>
        <w:jc w:val="both"/>
      </w:pPr>
      <w:r>
        <w:rPr>
          <w:rFonts w:ascii="Times New Roman"/>
          <w:b w:val="false"/>
          <w:i w:val="false"/>
          <w:color w:val="000000"/>
          <w:sz w:val="28"/>
        </w:rPr>
        <w:t>
      В случае изменения вида деятельности, объект производства проходит повторную процедуру присвоения учетного номера в соответствии с настоящими Правилами.</w:t>
      </w:r>
    </w:p>
    <w:bookmarkEnd w:id="62"/>
    <w:bookmarkStart w:name="z97" w:id="63"/>
    <w:p>
      <w:pPr>
        <w:spacing w:after="0"/>
        <w:ind w:left="0"/>
        <w:jc w:val="both"/>
      </w:pPr>
      <w:r>
        <w:rPr>
          <w:rFonts w:ascii="Times New Roman"/>
          <w:b w:val="false"/>
          <w:i w:val="false"/>
          <w:color w:val="000000"/>
          <w:sz w:val="28"/>
        </w:rPr>
        <w:t>
      Объекты производства, имеющие передвижные (мобильные) объекты, осуществляют их привязку к действующему учетному номеру.</w:t>
      </w:r>
    </w:p>
    <w:bookmarkEnd w:id="63"/>
    <w:bookmarkStart w:name="z98" w:id="64"/>
    <w:p>
      <w:pPr>
        <w:spacing w:after="0"/>
        <w:ind w:left="0"/>
        <w:jc w:val="both"/>
      </w:pPr>
      <w:r>
        <w:rPr>
          <w:rFonts w:ascii="Times New Roman"/>
          <w:b w:val="false"/>
          <w:i w:val="false"/>
          <w:color w:val="000000"/>
          <w:sz w:val="28"/>
        </w:rPr>
        <w:t xml:space="preserve">
      11. При прекращении (приостановлении) деятельности на объекте производства, услугополучатель инициирует снятие объекта производства с учета и, в течение 5 (пяти) рабочих дней с момента прекращения (приостановления) деятельности на объекте производства, подает заявление о прекращении (приостановлении) деятельности на объекте производства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4"/>
    <w:bookmarkStart w:name="z99" w:id="65"/>
    <w:p>
      <w:pPr>
        <w:spacing w:after="0"/>
        <w:ind w:left="0"/>
        <w:jc w:val="both"/>
      </w:pPr>
      <w:r>
        <w:rPr>
          <w:rFonts w:ascii="Times New Roman"/>
          <w:b w:val="false"/>
          <w:i w:val="false"/>
          <w:color w:val="000000"/>
          <w:sz w:val="28"/>
        </w:rPr>
        <w:t>
      Заявление о прекращении (приостановлении) деятельности на объекте производства рассматривается услугодателем в течение 1 (одного) рабочего дня с момента регистрации заявления и осуществляется изменение статуса объекта производства в цифровой системе "Единая автоматизированная система управления отраслями агропромышленного комплекса "e-Agriculture" (далее –цифровая система).";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01" w:id="66"/>
    <w:p>
      <w:pPr>
        <w:spacing w:after="0"/>
        <w:ind w:left="0"/>
        <w:jc w:val="both"/>
      </w:pPr>
      <w:r>
        <w:rPr>
          <w:rFonts w:ascii="Times New Roman"/>
          <w:b w:val="false"/>
          <w:i w:val="false"/>
          <w:color w:val="000000"/>
          <w:sz w:val="28"/>
        </w:rPr>
        <w:t xml:space="preserve">
      "15. Объектам производства, осуществляющим экспорт/импорт, при соответствии ветеринарным (ветеринарно-санитарным) требованиям страны, присваивается "Экспорт/Импорт" в цифровом реестре учетных номеров объектов производства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в учетный номер дополнительно вносится символ "Е" (для экспортеров), "I" (для импортеров),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03" w:id="67"/>
    <w:p>
      <w:pPr>
        <w:spacing w:after="0"/>
        <w:ind w:left="0"/>
        <w:jc w:val="both"/>
      </w:pPr>
      <w:r>
        <w:rPr>
          <w:rFonts w:ascii="Times New Roman"/>
          <w:b w:val="false"/>
          <w:i w:val="false"/>
          <w:color w:val="000000"/>
          <w:sz w:val="28"/>
        </w:rPr>
        <w:t>
      "18.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технического сбоя уведомляет об этом оператора "цифрового правительства" (далее – оператор).</w:t>
      </w:r>
    </w:p>
    <w:bookmarkEnd w:id="67"/>
    <w:bookmarkStart w:name="z104" w:id="68"/>
    <w:p>
      <w:pPr>
        <w:spacing w:after="0"/>
        <w:ind w:left="0"/>
        <w:jc w:val="both"/>
      </w:pPr>
      <w:r>
        <w:rPr>
          <w:rFonts w:ascii="Times New Roman"/>
          <w:b w:val="false"/>
          <w:i w:val="false"/>
          <w:color w:val="000000"/>
          <w:sz w:val="28"/>
        </w:rPr>
        <w:t>
      При этом, после проведения работ по устранению возникшего сбоя оператор в течение 1 (одного) рабочего дня составляет в произвольной форме протокол о технической проблеме и подписывает его с услугодателем.</w:t>
      </w:r>
    </w:p>
    <w:bookmarkEnd w:id="68"/>
    <w:bookmarkStart w:name="z105" w:id="69"/>
    <w:p>
      <w:pPr>
        <w:spacing w:after="0"/>
        <w:ind w:left="0"/>
        <w:jc w:val="both"/>
      </w:pPr>
      <w:r>
        <w:rPr>
          <w:rFonts w:ascii="Times New Roman"/>
          <w:b w:val="false"/>
          <w:i w:val="false"/>
          <w:color w:val="000000"/>
          <w:sz w:val="28"/>
        </w:rPr>
        <w:t xml:space="preserve">
      19.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69"/>
    <w:bookmarkStart w:name="z106" w:id="70"/>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70"/>
    <w:bookmarkStart w:name="z107" w:id="71"/>
    <w:p>
      <w:pPr>
        <w:spacing w:after="0"/>
        <w:ind w:left="0"/>
        <w:jc w:val="both"/>
      </w:pPr>
      <w:r>
        <w:rPr>
          <w:rFonts w:ascii="Times New Roman"/>
          <w:b w:val="false"/>
          <w:i w:val="false"/>
          <w:color w:val="000000"/>
          <w:sz w:val="28"/>
        </w:rPr>
        <w:t>
      Министерство сельского хозяйства Республики Казахстан и услугодатель в течение 3 (трех)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контакт-центр.";</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Перечню.</w:t>
      </w:r>
    </w:p>
    <w:bookmarkStart w:name="z109" w:id="7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января 2015 года № 7-1/69 "Об утверждении квалификационных требований, предъявляемых к деятельности в области ветеринарии, и перечня документов, подтверждающих соответствие им" (зарегистрирован в Реестре государственной регистрации нормативных правовых актов под № 10898) следующие изменения: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Перечню.</w:t>
      </w:r>
    </w:p>
    <w:bookmarkStart w:name="z112" w:id="7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 октября 2020 года № 302 "Об утверждении Правил выдачи лицензии для занятия деятельностью в сфере ветеринарии" (зарегистрирован в Реестре государственной регистрации нормативных правовых актов под № 21364) следующие изменения: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4" w:id="7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w:t>
      </w:r>
      <w:r>
        <w:rPr>
          <w:rFonts w:ascii="Times New Roman"/>
          <w:b/>
          <w:i w:val="false"/>
          <w:color w:val="000000"/>
          <w:sz w:val="28"/>
        </w:rPr>
        <w:t>ПРИКАЗЫВАЮ:</w:t>
      </w:r>
      <w:r>
        <w:rPr>
          <w:rFonts w:ascii="Times New Roman"/>
          <w:b w:val="false"/>
          <w:i w:val="false"/>
          <w:color w:val="000000"/>
          <w:sz w:val="28"/>
        </w:rPr>
        <w:t>";</w:t>
      </w:r>
    </w:p>
    <w:bookmarkEnd w:id="74"/>
    <w:bookmarkStart w:name="z115"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лицензии для занятия деятельностью в сфере ветеринарии, утвержденных указанным приказом: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7" w:id="76"/>
    <w:p>
      <w:pPr>
        <w:spacing w:after="0"/>
        <w:ind w:left="0"/>
        <w:jc w:val="both"/>
      </w:pPr>
      <w:r>
        <w:rPr>
          <w:rFonts w:ascii="Times New Roman"/>
          <w:b w:val="false"/>
          <w:i w:val="false"/>
          <w:color w:val="000000"/>
          <w:sz w:val="28"/>
        </w:rPr>
        <w:t xml:space="preserve">
      "1. Настоящие Правила выдачи лицензии для занятия деятельностью в сфере ветеринарии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услугах),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(далее – Закон о разрешениях и уведомлениях) и определяют порядок выдачи лицензии для занятия деятельностью в сфере ветеринарии.";</w:t>
      </w:r>
    </w:p>
    <w:bookmarkEnd w:id="76"/>
    <w:bookmarkStart w:name="z118"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20" w:id="78"/>
    <w:p>
      <w:pPr>
        <w:spacing w:after="0"/>
        <w:ind w:left="0"/>
        <w:jc w:val="both"/>
      </w:pPr>
      <w:r>
        <w:rPr>
          <w:rFonts w:ascii="Times New Roman"/>
          <w:b w:val="false"/>
          <w:i w:val="false"/>
          <w:color w:val="000000"/>
          <w:sz w:val="28"/>
        </w:rPr>
        <w:t>
      "5)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78"/>
    <w:bookmarkStart w:name="z121" w:id="79"/>
    <w:p>
      <w:pPr>
        <w:spacing w:after="0"/>
        <w:ind w:left="0"/>
        <w:jc w:val="both"/>
      </w:pPr>
      <w:r>
        <w:rPr>
          <w:rFonts w:ascii="Times New Roman"/>
          <w:b w:val="false"/>
          <w:i w:val="false"/>
          <w:color w:val="000000"/>
          <w:sz w:val="28"/>
        </w:rPr>
        <w:t>
      6) платежный шлюз "цифрового правительства" (далее – ПШЭП) – цифровой объект, автоматизирующий процессы передачи информации о проведении платежей в рамках оказания возмездных услуг.</w:t>
      </w:r>
    </w:p>
    <w:bookmarkEnd w:id="79"/>
    <w:bookmarkStart w:name="z122" w:id="80"/>
    <w:p>
      <w:pPr>
        <w:spacing w:after="0"/>
        <w:ind w:left="0"/>
        <w:jc w:val="both"/>
      </w:pPr>
      <w:r>
        <w:rPr>
          <w:rFonts w:ascii="Times New Roman"/>
          <w:b w:val="false"/>
          <w:i w:val="false"/>
          <w:color w:val="000000"/>
          <w:sz w:val="28"/>
        </w:rPr>
        <w:t>
      7)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4" w:id="81"/>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"Выдача лицензии для занятия деятельностью в сфере ветеринарии"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81"/>
    <w:bookmarkStart w:name="z125" w:id="82"/>
    <w:p>
      <w:pPr>
        <w:spacing w:after="0"/>
        <w:ind w:left="0"/>
        <w:jc w:val="both"/>
      </w:pPr>
      <w:r>
        <w:rPr>
          <w:rFonts w:ascii="Times New Roman"/>
          <w:b w:val="false"/>
          <w:i w:val="false"/>
          <w:color w:val="000000"/>
          <w:sz w:val="28"/>
        </w:rPr>
        <w:t>
      Для получения государственной услуги физическое или юридическое лицо (далее – услугополучатель) направляет услугодателю посредством портала документы, указанные в пункте 8 Перечня.</w:t>
      </w:r>
    </w:p>
    <w:bookmarkEnd w:id="82"/>
    <w:bookmarkStart w:name="z126" w:id="83"/>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83"/>
    <w:bookmarkStart w:name="z127" w:id="84"/>
    <w:p>
      <w:pPr>
        <w:spacing w:after="0"/>
        <w:ind w:left="0"/>
        <w:jc w:val="both"/>
      </w:pPr>
      <w:r>
        <w:rPr>
          <w:rFonts w:ascii="Times New Roman"/>
          <w:b w:val="false"/>
          <w:i w:val="false"/>
          <w:color w:val="000000"/>
          <w:sz w:val="28"/>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о ветеринарно-санитарном заключении, о лицензии, об оплате в бюджет лицензионного сбора (в случае оплаты через ПШЭП), услугодатель получает из государственных цифровых систем используемых для оказания государственной услуги, либо из сервиса цифровых документов.</w:t>
      </w:r>
    </w:p>
    <w:bookmarkEnd w:id="84"/>
    <w:bookmarkStart w:name="z128" w:id="85"/>
    <w:p>
      <w:pPr>
        <w:spacing w:after="0"/>
        <w:ind w:left="0"/>
        <w:jc w:val="both"/>
      </w:pPr>
      <w:r>
        <w:rPr>
          <w:rFonts w:ascii="Times New Roman"/>
          <w:b w:val="false"/>
          <w:i w:val="false"/>
          <w:color w:val="000000"/>
          <w:sz w:val="28"/>
        </w:rPr>
        <w:t>
      Информационное взаимодействие портала и цифровых систем осуществляется в соответствии цифровым законодательством Республики Казахстан.";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30" w:id="86"/>
    <w:p>
      <w:pPr>
        <w:spacing w:after="0"/>
        <w:ind w:left="0"/>
        <w:jc w:val="both"/>
      </w:pPr>
      <w:r>
        <w:rPr>
          <w:rFonts w:ascii="Times New Roman"/>
          <w:b w:val="false"/>
          <w:i w:val="false"/>
          <w:color w:val="000000"/>
          <w:sz w:val="28"/>
        </w:rPr>
        <w:t xml:space="preserve">
      "12.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86"/>
    <w:bookmarkStart w:name="z131" w:id="87"/>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87"/>
    <w:bookmarkStart w:name="z132" w:id="88"/>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88"/>
    <w:bookmarkStart w:name="z133" w:id="89"/>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и 4) части первой настоящего пункта настоящих Правил, если изменения юридического адреса индивидуального предпринимателя-лицензиата, адреса места нахождения юридического лица-лицензиата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осуществляются посредством интеграции государственных цифровых систем.";</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экспорт, импорт и транзит</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с учетом оценки</w:t>
            </w:r>
            <w:r>
              <w:br/>
            </w:r>
            <w:r>
              <w:rPr>
                <w:rFonts w:ascii="Times New Roman"/>
                <w:b w:val="false"/>
                <w:i w:val="false"/>
                <w:color w:val="000000"/>
                <w:sz w:val="20"/>
              </w:rPr>
              <w:t>эпизоотической ситуации</w:t>
            </w:r>
            <w:r>
              <w:br/>
            </w:r>
            <w:r>
              <w:rPr>
                <w:rFonts w:ascii="Times New Roman"/>
                <w:b w:val="false"/>
                <w:i w:val="false"/>
                <w:color w:val="000000"/>
                <w:sz w:val="20"/>
              </w:rPr>
              <w:t>на соответствующей территории</w:t>
            </w:r>
          </w:p>
        </w:tc>
      </w:tr>
    </w:tbl>
    <w:bookmarkStart w:name="z137" w:id="9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экспорт и импорт перемещаемых (перевозимых) объектов с учетом оценки эпизоотической ситуации на соответствующей территории"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разрешения на экспорт и импорт перемещаемых (перевозимых) объектов с учетом оценки эпизоотической ситуации на соответствующей территории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государственный ветеринарно-санитарный инспектор Республики Казахстан или его заместители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экспорт и импорт перемещаемых (перевозимых) объектов – 2 (два) рабочих дня. </w:t>
            </w:r>
          </w:p>
          <w:p>
            <w:pPr>
              <w:spacing w:after="20"/>
              <w:ind w:left="20"/>
              <w:jc w:val="both"/>
            </w:pPr>
            <w:r>
              <w:rPr>
                <w:rFonts w:ascii="Times New Roman"/>
                <w:b w:val="false"/>
                <w:i w:val="false"/>
                <w:color w:val="000000"/>
                <w:sz w:val="20"/>
              </w:rPr>
              <w:t>
Разрешение, требующее транзитного согласования со службами других государств на транзитный провоз перемещаемого (перевозимого) объекта – 30 (тридцать)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экспорт и импорт перемещаемых (перевозимых) объектов с учетом оценки эпизоотической ситуации на соответствующей территории,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17.00 часов, в выходные и праздничные дни в соответствии с трудовым законодательством Республики Казахстан, прием заявления осуществляются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по 17.00 часов, с перерывом на обед с 13.00 по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В случае поступления заявления после 17.00 часов, кроме выходных (суббота и воскресенье) и праздничных дней, государственная услуга оказывается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по форме согласно приложению 3 к Правилам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9 декабря 2014 года № 16-04/647 (зарегистрирован в Реестре государственной регистрации нормативных правовых актов под № 10254) (далее – Правила)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xml:space="preserve">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цифровых систем, используемых для оказания государственной услуги, либо из сервиса цифровых документов. </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цифровых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интернет-ресурсе Министерства: www.gov.kz.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экспорт, импорт и транзит</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с учетом оценки</w:t>
            </w:r>
            <w:r>
              <w:br/>
            </w:r>
            <w:r>
              <w:rPr>
                <w:rFonts w:ascii="Times New Roman"/>
                <w:b w:val="false"/>
                <w:i w:val="false"/>
                <w:color w:val="000000"/>
                <w:sz w:val="20"/>
              </w:rPr>
              <w:t>эпизоотической ситуации</w:t>
            </w:r>
            <w:r>
              <w:br/>
            </w:r>
            <w:r>
              <w:rPr>
                <w:rFonts w:ascii="Times New Roman"/>
                <w:b w:val="false"/>
                <w:i w:val="false"/>
                <w:color w:val="000000"/>
                <w:sz w:val="20"/>
              </w:rPr>
              <w:t>на соответствующей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w:t>
            </w:r>
            <w:r>
              <w:br/>
            </w:r>
            <w:r>
              <w:rPr>
                <w:rFonts w:ascii="Times New Roman"/>
                <w:b w:val="false"/>
                <w:i w:val="false"/>
                <w:color w:val="000000"/>
                <w:sz w:val="20"/>
              </w:rPr>
              <w:t>(услугодатель)</w:t>
            </w:r>
            <w:r>
              <w:br/>
            </w:r>
            <w:r>
              <w:rPr>
                <w:rFonts w:ascii="Times New Roman"/>
                <w:b w:val="false"/>
                <w:i w:val="false"/>
                <w:color w:val="000000"/>
                <w:sz w:val="20"/>
              </w:rPr>
              <w:t>от ________________________</w:t>
            </w:r>
            <w:r>
              <w:br/>
            </w:r>
            <w:r>
              <w:rPr>
                <w:rFonts w:ascii="Times New Roman"/>
                <w:b w:val="false"/>
                <w:i w:val="false"/>
                <w:color w:val="000000"/>
                <w:sz w:val="20"/>
              </w:rPr>
              <w:t>(для юридических лиц: полное</w:t>
            </w:r>
            <w:r>
              <w:br/>
            </w:r>
            <w:r>
              <w:rPr>
                <w:rFonts w:ascii="Times New Roman"/>
                <w:b w:val="false"/>
                <w:i w:val="false"/>
                <w:color w:val="000000"/>
                <w:sz w:val="20"/>
              </w:rPr>
              <w:t>наименование,</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 для физических лиц,</w:t>
            </w:r>
            <w:r>
              <w:br/>
            </w:r>
            <w:r>
              <w:rPr>
                <w:rFonts w:ascii="Times New Roman"/>
                <w:b w:val="false"/>
                <w:i w:val="false"/>
                <w:color w:val="000000"/>
                <w:sz w:val="20"/>
              </w:rPr>
              <w:t>осуществляющих</w:t>
            </w:r>
            <w:r>
              <w:br/>
            </w:r>
            <w:r>
              <w:rPr>
                <w:rFonts w:ascii="Times New Roman"/>
                <w:b w:val="false"/>
                <w:i w:val="false"/>
                <w:color w:val="000000"/>
                <w:sz w:val="20"/>
              </w:rPr>
              <w:t>транспортировку (перемещение)</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абонентский номер телефона)</w:t>
            </w:r>
          </w:p>
        </w:tc>
      </w:tr>
    </w:tbl>
    <w:bookmarkStart w:name="z151" w:id="91"/>
    <w:p>
      <w:pPr>
        <w:spacing w:after="0"/>
        <w:ind w:left="0"/>
        <w:jc w:val="left"/>
      </w:pPr>
      <w:r>
        <w:rPr>
          <w:rFonts w:ascii="Times New Roman"/>
          <w:b/>
          <w:i w:val="false"/>
          <w:color w:val="000000"/>
        </w:rPr>
        <w:t xml:space="preserve"> Заявление</w:t>
      </w:r>
    </w:p>
    <w:bookmarkEnd w:id="91"/>
    <w:p>
      <w:pPr>
        <w:spacing w:after="0"/>
        <w:ind w:left="0"/>
        <w:jc w:val="both"/>
      </w:pPr>
      <w:bookmarkStart w:name="z152" w:id="92"/>
      <w:r>
        <w:rPr>
          <w:rFonts w:ascii="Times New Roman"/>
          <w:b w:val="false"/>
          <w:i w:val="false"/>
          <w:color w:val="000000"/>
          <w:sz w:val="28"/>
        </w:rPr>
        <w:t>
      Прошу Вас выдать разрешение на __________________________________</w:t>
      </w:r>
    </w:p>
    <w:bookmarkEnd w:id="92"/>
    <w:p>
      <w:pPr>
        <w:spacing w:after="0"/>
        <w:ind w:left="0"/>
        <w:jc w:val="both"/>
      </w:pPr>
      <w:r>
        <w:rPr>
          <w:rFonts w:ascii="Times New Roman"/>
          <w:b w:val="false"/>
          <w:i w:val="false"/>
          <w:color w:val="000000"/>
          <w:sz w:val="28"/>
        </w:rPr>
        <w:t>(экспорт/импорт нужное указать)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перемещаемого (перевозимого)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перемещаемого (перевозимого) объекта, единицы его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 подконтрольного товара (первые четыре цифры).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третьих государств (за пределами государств-членов Евразийского экономического союза) (первые четыре цифры).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Предприятие-производитель (учетный номер* предприятия, название предприятия, вид аттестованной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Грузоотправитель (название предприятия), (учетный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грузоотправителя (страна, регион, район, адрес).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местонахождение перемещаемого (перевозимого) объекта (страна, регион, район,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Страна-экспортер (страна-импортер).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(учетный номер* при импорте), название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грузополучателя (страна, регион, район,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(да/нет, с указанием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предполагаемого к использованию при экспорте, импорте перемещаемого (перевозимого) объекта (в порядке последовательного перемещения).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 перемещаемого (перевозимого) объекта, с указанием пунктов пропуска на государственной границе, через которые предполагается осуществлять провоз перемещаемого (перевозимого)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экспорта, импорта (цели определены в цифровой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и номера разрешения на ввоз на территорию Республики Казахстан или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(далее – СИТЕС), в случае вывоза живых животных, охотничьих трофеев или легко узнаваемой от них части, или производного (деривата), в том числе тех, которые по документам, упаковочному ярлыку или маркировке, или по иным признакам являются или могут являться частями или производными (дериватами) животных, находящихся под угрозой исчезновения и подпадающих под действие СИТЕС.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3"/>
          <w:p>
            <w:pPr>
              <w:spacing w:after="20"/>
              <w:ind w:left="20"/>
              <w:jc w:val="both"/>
            </w:pPr>
            <w:r>
              <w:rPr>
                <w:rFonts w:ascii="Times New Roman"/>
                <w:b w:val="false"/>
                <w:i w:val="false"/>
                <w:color w:val="000000"/>
                <w:sz w:val="20"/>
              </w:rPr>
              <w:t>
При экспорте ветеринарных препаратов, кормовых добавок организаций-производителей с указанием страны происхождения и номер регистрационного удостоверения ветеринарных препаратов или кормовых добавок (дата регистрации, перерегистрации).</w:t>
            </w:r>
          </w:p>
          <w:bookmarkEnd w:id="93"/>
          <w:p>
            <w:pPr>
              <w:spacing w:after="20"/>
              <w:ind w:left="20"/>
              <w:jc w:val="both"/>
            </w:pPr>
            <w:r>
              <w:rPr>
                <w:rFonts w:ascii="Times New Roman"/>
                <w:b w:val="false"/>
                <w:i w:val="false"/>
                <w:color w:val="000000"/>
                <w:sz w:val="20"/>
              </w:rPr>
              <w:t>
При импорте ветеринарных препаратов, кормовых добавок организаций-производителей с указанием страны происхождения и номер регистрационного удостоверения ветеринарных препаратов или кормовых добавок (дата регистрации, перерегистрации)/документа подтверждающего регистрацию в государстве-члене Евразийского экономического союза (дата регистрации, перерегистрации, наименование государства-члена Евразийского экономического союза)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импорте племенных животных и племенной продукции (материала) отразить сведения об импорте племенного животного, племенной продукции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животного и половозрастная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карантинирования животных с указанием наименования организации, страны, региона, района, города. Условия карантинирования, производства, хранения перемещаемого (перевозимого)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перемещаемого (перевозимого) объекта (рефрижератор – VIN код, номер и дата справки о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94"/>
    <w:p>
      <w:pPr>
        <w:spacing w:after="0"/>
        <w:ind w:left="0"/>
        <w:jc w:val="both"/>
      </w:pPr>
      <w:r>
        <w:rPr>
          <w:rFonts w:ascii="Times New Roman"/>
          <w:b w:val="false"/>
          <w:i w:val="false"/>
          <w:color w:val="000000"/>
          <w:sz w:val="28"/>
        </w:rPr>
        <w:t xml:space="preserve">
      Подтверждаю согласие о недопущении вывоза в государства-члены Евразийского экономического союза перемещаемого (перевозимого) объекта, ввезенного в Республику Казахстан из третьих стран (государства, не являющиеся членами Евразийского экономического союза) по требованиям, отличающихся от Единых ветеринарных (ветеринарно-санитарных) требований, предъявляемых к товарам, подлежащих ветеринарному контролю (надзору),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Евразийского экономического союза от 18 июня 2010 года № 317 "О применении ветеринарно-санитарных мер в Евразийском экономическом союзе" и произведенной от них продукции ________________________________</w:t>
      </w:r>
    </w:p>
    <w:bookmarkEnd w:id="94"/>
    <w:bookmarkStart w:name="z155" w:id="95"/>
    <w:p>
      <w:pPr>
        <w:spacing w:after="0"/>
        <w:ind w:left="0"/>
        <w:jc w:val="both"/>
      </w:pPr>
      <w:r>
        <w:rPr>
          <w:rFonts w:ascii="Times New Roman"/>
          <w:b w:val="false"/>
          <w:i w:val="false"/>
          <w:color w:val="000000"/>
          <w:sz w:val="28"/>
        </w:rPr>
        <w:t xml:space="preserve">
      ____________________________________________________________________ (дата подачи заявления) (фамилия, имя, отчество (при его наличии), телефон) (электронная цифровая подпись) </w:t>
      </w:r>
    </w:p>
    <w:bookmarkEnd w:id="95"/>
    <w:bookmarkStart w:name="z156" w:id="96"/>
    <w:p>
      <w:pPr>
        <w:spacing w:after="0"/>
        <w:ind w:left="0"/>
        <w:jc w:val="both"/>
      </w:pPr>
      <w:r>
        <w:rPr>
          <w:rFonts w:ascii="Times New Roman"/>
          <w:b w:val="false"/>
          <w:i w:val="false"/>
          <w:color w:val="000000"/>
          <w:sz w:val="28"/>
        </w:rPr>
        <w:t xml:space="preserve">
      Примечание: * указывается учетный номер, присвоенный в соответствии с Правилами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под № 10466);</w:t>
      </w:r>
    </w:p>
    <w:bookmarkEnd w:id="96"/>
    <w:bookmarkStart w:name="z157" w:id="97"/>
    <w:p>
      <w:pPr>
        <w:spacing w:after="0"/>
        <w:ind w:left="0"/>
        <w:jc w:val="both"/>
      </w:pPr>
      <w:r>
        <w:rPr>
          <w:rFonts w:ascii="Times New Roman"/>
          <w:b w:val="false"/>
          <w:i w:val="false"/>
          <w:color w:val="000000"/>
          <w:sz w:val="28"/>
        </w:rPr>
        <w:t>
      ** для товаров с Кодом Товарной номенклатуры внешнеэкономической деятельности Евразийского экономического союза подконтрольного товара из 1001 19 000 0, из 1001 99 000 0, из 1002 90 000 0, из 1003 90 000 0, из 1004 90 000 0, из 1005 90 000 0, из 1201 90 000 0, 2309 (фуражное зерно) при экспорте не требуется указание грузополучателя, кроме сведений о стране-импортере;</w:t>
      </w:r>
    </w:p>
    <w:bookmarkEnd w:id="97"/>
    <w:bookmarkStart w:name="z158" w:id="98"/>
    <w:p>
      <w:pPr>
        <w:spacing w:after="0"/>
        <w:ind w:left="0"/>
        <w:jc w:val="both"/>
      </w:pPr>
      <w:r>
        <w:rPr>
          <w:rFonts w:ascii="Times New Roman"/>
          <w:b w:val="false"/>
          <w:i w:val="false"/>
          <w:color w:val="000000"/>
          <w:sz w:val="28"/>
        </w:rPr>
        <w:t>
      *** для проведения государственной регистрации ветеринарного препарата, кормовой добавки, не зарегистрированных в Республике Казахстан и в государствах-членах Евразийского экономического союза, допускается ввоз ветеринарных препаратов, кормовых добавок в количестве и объеме, необходимом для проведения их апробации, регистрационных испытаний без указания номера регистрационного удостоверения ветеринарных препаратов или кормовых добавок (дата регистрации, перерегистрации)/документа, подтверждающего регистрацию в государстве-члене Евразийского экономического союза (дата регистрации, перерегистрации, наименование государства-члена Евразийского экономического союза).</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акта экспертизы</w:t>
            </w:r>
            <w:r>
              <w:br/>
            </w:r>
            <w:r>
              <w:rPr>
                <w:rFonts w:ascii="Times New Roman"/>
                <w:b w:val="false"/>
                <w:i w:val="false"/>
                <w:color w:val="000000"/>
                <w:sz w:val="20"/>
              </w:rPr>
              <w:t>(протокола испытаний)</w:t>
            </w:r>
          </w:p>
        </w:tc>
      </w:tr>
    </w:tbl>
    <w:bookmarkStart w:name="z161" w:id="9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акта экспертизы (протокола испытаний), выдаваемый ветеринарными лабораториями"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акта экспертизы (протокола испытаний), выдаваемый ветеринарными лабораториями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республиканским государственным предприятием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 и его филиалами, республиканским государственным предприятием на праве хозяйственного ведения "Национальный референтный центр по ветеринарии" Комитета ветеринарного контроля и надзора Министерства сельского хозяйства Республики Казахстан и его филиалом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территориальные инспекции Комитета ветеринарного контроля и надзора Министерства сельского хозяйства Республики Казахстан/местные исполнительные органы областей, городов Астаны, Алматы и Шымкента (далее – территориальные подразделения/МИО);</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после завершения диагностических исследований или ветеринарно-санитарной экспертизы. Диагностические исследования или ветеринарно-санитарная экспертиза проводится в следующие сроки:</w:t>
            </w:r>
          </w:p>
          <w:p>
            <w:pPr>
              <w:spacing w:after="20"/>
              <w:ind w:left="20"/>
              <w:jc w:val="both"/>
            </w:pPr>
            <w:r>
              <w:rPr>
                <w:rFonts w:ascii="Times New Roman"/>
                <w:b w:val="false"/>
                <w:i w:val="false"/>
                <w:color w:val="000000"/>
                <w:sz w:val="20"/>
              </w:rPr>
              <w:t>
по серологическим исследованиям:</w:t>
            </w:r>
          </w:p>
          <w:p>
            <w:pPr>
              <w:spacing w:after="20"/>
              <w:ind w:left="20"/>
              <w:jc w:val="both"/>
            </w:pPr>
            <w:r>
              <w:rPr>
                <w:rFonts w:ascii="Times New Roman"/>
                <w:b w:val="false"/>
                <w:i w:val="false"/>
                <w:color w:val="000000"/>
                <w:sz w:val="20"/>
              </w:rPr>
              <w:t>
классические – в течение 5 (пяти) рабочих дней;</w:t>
            </w:r>
          </w:p>
          <w:p>
            <w:pPr>
              <w:spacing w:after="20"/>
              <w:ind w:left="20"/>
              <w:jc w:val="both"/>
            </w:pPr>
            <w:r>
              <w:rPr>
                <w:rFonts w:ascii="Times New Roman"/>
                <w:b w:val="false"/>
                <w:i w:val="false"/>
                <w:color w:val="000000"/>
                <w:sz w:val="20"/>
              </w:rPr>
              <w:t>
иммуноферментный анализ (ИФА) – в течение 20 (двадцати) рабочих дней (по мере накопления проб);</w:t>
            </w:r>
          </w:p>
          <w:p>
            <w:pPr>
              <w:spacing w:after="20"/>
              <w:ind w:left="20"/>
              <w:jc w:val="both"/>
            </w:pPr>
            <w:r>
              <w:rPr>
                <w:rFonts w:ascii="Times New Roman"/>
                <w:b w:val="false"/>
                <w:i w:val="false"/>
                <w:color w:val="000000"/>
                <w:sz w:val="20"/>
              </w:rPr>
              <w:t>
вирусологические исследования – в течение 25 (двадцати пяти) рабочих дней (в зависимости от методик по исследованиям);</w:t>
            </w:r>
          </w:p>
          <w:p>
            <w:pPr>
              <w:spacing w:after="20"/>
              <w:ind w:left="20"/>
              <w:jc w:val="both"/>
            </w:pPr>
            <w:r>
              <w:rPr>
                <w:rFonts w:ascii="Times New Roman"/>
                <w:b w:val="false"/>
                <w:i w:val="false"/>
                <w:color w:val="000000"/>
                <w:sz w:val="20"/>
              </w:rPr>
              <w:t>
молекулярно-генетические (ПЦР) исследования – в течение 20 (двадцати) рабочих дней (по мере накопления проб);</w:t>
            </w:r>
          </w:p>
          <w:p>
            <w:pPr>
              <w:spacing w:after="20"/>
              <w:ind w:left="20"/>
              <w:jc w:val="both"/>
            </w:pPr>
            <w:r>
              <w:rPr>
                <w:rFonts w:ascii="Times New Roman"/>
                <w:b w:val="false"/>
                <w:i w:val="false"/>
                <w:color w:val="000000"/>
                <w:sz w:val="20"/>
              </w:rPr>
              <w:t>
по бактериологическим исследованиям:</w:t>
            </w:r>
          </w:p>
          <w:p>
            <w:pPr>
              <w:spacing w:after="20"/>
              <w:ind w:left="20"/>
              <w:jc w:val="both"/>
            </w:pPr>
            <w:r>
              <w:rPr>
                <w:rFonts w:ascii="Times New Roman"/>
                <w:b w:val="false"/>
                <w:i w:val="false"/>
                <w:color w:val="000000"/>
                <w:sz w:val="20"/>
              </w:rPr>
              <w:t>
микроскопия – в течение 2 (двух) рабочих дней;</w:t>
            </w:r>
          </w:p>
          <w:p>
            <w:pPr>
              <w:spacing w:after="20"/>
              <w:ind w:left="20"/>
              <w:jc w:val="both"/>
            </w:pPr>
            <w:r>
              <w:rPr>
                <w:rFonts w:ascii="Times New Roman"/>
                <w:b w:val="false"/>
                <w:i w:val="false"/>
                <w:color w:val="000000"/>
                <w:sz w:val="20"/>
              </w:rPr>
              <w:t>
биологическая проба – в течение 70 (семидесяти) рабочих дней (в зависимости от методик по исследованиям);</w:t>
            </w:r>
          </w:p>
          <w:p>
            <w:pPr>
              <w:spacing w:after="20"/>
              <w:ind w:left="20"/>
              <w:jc w:val="both"/>
            </w:pPr>
            <w:r>
              <w:rPr>
                <w:rFonts w:ascii="Times New Roman"/>
                <w:b w:val="false"/>
                <w:i w:val="false"/>
                <w:color w:val="000000"/>
                <w:sz w:val="20"/>
              </w:rPr>
              <w:t>
по паразитологическим исследованиям – в течение 3 (трех) рабочих дней;</w:t>
            </w:r>
          </w:p>
          <w:p>
            <w:pPr>
              <w:spacing w:after="20"/>
              <w:ind w:left="20"/>
              <w:jc w:val="both"/>
            </w:pPr>
            <w:r>
              <w:rPr>
                <w:rFonts w:ascii="Times New Roman"/>
                <w:b w:val="false"/>
                <w:i w:val="false"/>
                <w:color w:val="000000"/>
                <w:sz w:val="20"/>
              </w:rPr>
              <w:t>
по определению показателей безопасности пищевой продукции, кормов и кормовых добавок – в течение 8 (восьми) рабочих дней;</w:t>
            </w:r>
          </w:p>
          <w:p>
            <w:pPr>
              <w:spacing w:after="20"/>
              <w:ind w:left="20"/>
              <w:jc w:val="both"/>
            </w:pPr>
            <w:r>
              <w:rPr>
                <w:rFonts w:ascii="Times New Roman"/>
                <w:b w:val="false"/>
                <w:i w:val="false"/>
                <w:color w:val="000000"/>
                <w:sz w:val="20"/>
              </w:rPr>
              <w:t>
по обязательным и дополнительным исследованиям пищевой продукции – в течение 1 (одного) рабочего дня.</w:t>
            </w:r>
          </w:p>
          <w:p>
            <w:pPr>
              <w:spacing w:after="20"/>
              <w:ind w:left="20"/>
              <w:jc w:val="both"/>
            </w:pPr>
            <w:r>
              <w:rPr>
                <w:rFonts w:ascii="Times New Roman"/>
                <w:b w:val="false"/>
                <w:i w:val="false"/>
                <w:color w:val="000000"/>
                <w:sz w:val="20"/>
              </w:rPr>
              <w:t>
Взятие проб и их направление в лабораторию на исследование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экспертизы (протокол испытаний),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юридическим и физическим лицам (далее – услугополучатель) на платной основе.</w:t>
            </w:r>
          </w:p>
          <w:p>
            <w:pPr>
              <w:spacing w:after="20"/>
              <w:ind w:left="20"/>
              <w:jc w:val="both"/>
            </w:pPr>
            <w:r>
              <w:rPr>
                <w:rFonts w:ascii="Times New Roman"/>
                <w:b w:val="false"/>
                <w:i w:val="false"/>
                <w:color w:val="000000"/>
                <w:sz w:val="20"/>
              </w:rPr>
              <w:t xml:space="preserve">
 Стоимость оказания государственной услуги устанавливается услугодателем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116 Предпринимательского кодекса Республики Казахстан и подпунктами 3), 5), 6-1), 6-3) и 7) пункта 2 </w:t>
            </w:r>
            <w:r>
              <w:rPr>
                <w:rFonts w:ascii="Times New Roman"/>
                <w:b w:val="false"/>
                <w:i w:val="false"/>
                <w:color w:val="000000"/>
                <w:sz w:val="20"/>
              </w:rPr>
              <w:t>статьи 35</w:t>
            </w:r>
            <w:r>
              <w:rPr>
                <w:rFonts w:ascii="Times New Roman"/>
                <w:b w:val="false"/>
                <w:i w:val="false"/>
                <w:color w:val="000000"/>
                <w:sz w:val="20"/>
              </w:rPr>
              <w:t xml:space="preserve"> Закона Республики Казахстан "О ветеринарии" и размещается на интернет-ресурсе и в помещениях услугодателя.</w:t>
            </w:r>
          </w:p>
          <w:p>
            <w:pPr>
              <w:spacing w:after="20"/>
              <w:ind w:left="20"/>
              <w:jc w:val="both"/>
            </w:pPr>
            <w:r>
              <w:rPr>
                <w:rFonts w:ascii="Times New Roman"/>
                <w:b w:val="false"/>
                <w:i w:val="false"/>
                <w:color w:val="000000"/>
                <w:sz w:val="20"/>
              </w:rPr>
              <w:t>
Услугополучатель оплачивает государственную услугу в наличной и безналичной форме путем перечисления через банки второго уровня и организации, осуществляющие отдельные виды банковских операций, либо в наличной форме в кассы лабораторий или в рамках договорных обязательств.</w:t>
            </w:r>
          </w:p>
          <w:p>
            <w:pPr>
              <w:spacing w:after="20"/>
              <w:ind w:left="20"/>
              <w:jc w:val="both"/>
            </w:pPr>
            <w:r>
              <w:rPr>
                <w:rFonts w:ascii="Times New Roman"/>
                <w:b w:val="false"/>
                <w:i w:val="false"/>
                <w:color w:val="000000"/>
                <w:sz w:val="20"/>
              </w:rPr>
              <w:t>
Отбор проб от объектов государственного ветеринарного контроля и надзора для диагностики или ветеринарно-санитарной экспертизы осуществляется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17.00 часов, с перерывом на обед с 13.00 до 14.30 часов, за исключением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 (далее – Кодекс);</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Кодексом,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через территориальные подразделения/МИО:</w:t>
            </w:r>
          </w:p>
          <w:p>
            <w:pPr>
              <w:spacing w:after="20"/>
              <w:ind w:left="20"/>
              <w:jc w:val="both"/>
            </w:pPr>
            <w:r>
              <w:rPr>
                <w:rFonts w:ascii="Times New Roman"/>
                <w:b w:val="false"/>
                <w:i w:val="false"/>
                <w:color w:val="000000"/>
                <w:sz w:val="20"/>
              </w:rPr>
              <w:t>
1) заявление по форме;</w:t>
            </w:r>
          </w:p>
          <w:p>
            <w:pPr>
              <w:spacing w:after="20"/>
              <w:ind w:left="20"/>
              <w:jc w:val="both"/>
            </w:pPr>
            <w:r>
              <w:rPr>
                <w:rFonts w:ascii="Times New Roman"/>
                <w:b w:val="false"/>
                <w:i w:val="false"/>
                <w:color w:val="000000"/>
                <w:sz w:val="20"/>
              </w:rPr>
              <w:t>
2) документ, удостоверяющий личность, либо цифровой документ из сервиса цифровых документов и документ, подтверждающий полномочия представителя (для идентификации);</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заявление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сотрудники территориальных подразделений/МИО получают из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цифровых систем, не допускается.</w:t>
            </w:r>
          </w:p>
          <w:p>
            <w:pPr>
              <w:spacing w:after="20"/>
              <w:ind w:left="20"/>
              <w:jc w:val="both"/>
            </w:pPr>
            <w:r>
              <w:rPr>
                <w:rFonts w:ascii="Times New Roman"/>
                <w:b w:val="false"/>
                <w:i w:val="false"/>
                <w:color w:val="000000"/>
                <w:sz w:val="20"/>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акта экспертизы (протокола испытаний), и (или) данных (сведений), содержащихся в них;</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акта экспертизы (протокола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цифровых системах.</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пользователями, далее в разделе "Цифровые документы" просматривают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учетных</w:t>
            </w:r>
            <w:r>
              <w:br/>
            </w:r>
            <w:r>
              <w:rPr>
                <w:rFonts w:ascii="Times New Roman"/>
                <w:b w:val="false"/>
                <w:i w:val="false"/>
                <w:color w:val="000000"/>
                <w:sz w:val="20"/>
              </w:rPr>
              <w:t>номеров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животных, заготовку (убой),</w:t>
            </w:r>
            <w:r>
              <w:br/>
            </w:r>
            <w:r>
              <w:rPr>
                <w:rFonts w:ascii="Times New Roman"/>
                <w:b w:val="false"/>
                <w:i w:val="false"/>
                <w:color w:val="000000"/>
                <w:sz w:val="20"/>
              </w:rPr>
              <w:t>хранение, переработку</w:t>
            </w:r>
            <w:r>
              <w:br/>
            </w:r>
            <w:r>
              <w:rPr>
                <w:rFonts w:ascii="Times New Roman"/>
                <w:b w:val="false"/>
                <w:i w:val="false"/>
                <w:color w:val="000000"/>
                <w:sz w:val="20"/>
              </w:rPr>
              <w:t>и реализацию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а также</w:t>
            </w:r>
            <w:r>
              <w:br/>
            </w:r>
            <w:r>
              <w:rPr>
                <w:rFonts w:ascii="Times New Roman"/>
                <w:b w:val="false"/>
                <w:i w:val="false"/>
                <w:color w:val="000000"/>
                <w:sz w:val="20"/>
              </w:rPr>
              <w:t>организациям по производству,</w:t>
            </w:r>
            <w:r>
              <w:br/>
            </w:r>
            <w:r>
              <w:rPr>
                <w:rFonts w:ascii="Times New Roman"/>
                <w:b w:val="false"/>
                <w:i w:val="false"/>
                <w:color w:val="000000"/>
                <w:sz w:val="20"/>
              </w:rPr>
              <w:t>хранению и реализации</w:t>
            </w:r>
            <w:r>
              <w:br/>
            </w:r>
            <w:r>
              <w:rPr>
                <w:rFonts w:ascii="Times New Roman"/>
                <w:b w:val="false"/>
                <w:i w:val="false"/>
                <w:color w:val="000000"/>
                <w:sz w:val="20"/>
              </w:rPr>
              <w:t>ветеринарных препаратов,</w:t>
            </w:r>
            <w:r>
              <w:br/>
            </w:r>
            <w:r>
              <w:rPr>
                <w:rFonts w:ascii="Times New Roman"/>
                <w:b w:val="false"/>
                <w:i w:val="false"/>
                <w:color w:val="000000"/>
                <w:sz w:val="20"/>
              </w:rPr>
              <w:t>кормов и кормовых добавок</w:t>
            </w:r>
          </w:p>
        </w:tc>
      </w:tr>
    </w:tbl>
    <w:bookmarkStart w:name="z197" w:id="10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"Присвоение учетных номеров объектам производства, осуществляющим</w:t>
      </w:r>
      <w:r>
        <w:br/>
      </w:r>
      <w:r>
        <w:rPr>
          <w:rFonts w:ascii="Times New Roman"/>
          <w:b/>
          <w:i w:val="false"/>
          <w:color w:val="000000"/>
        </w:rPr>
        <w:t>выращивание животных, заготовку (убой), хранение, переработку и реализацию</w:t>
      </w:r>
      <w:r>
        <w:br/>
      </w:r>
      <w:r>
        <w:rPr>
          <w:rFonts w:ascii="Times New Roman"/>
          <w:b/>
          <w:i w:val="false"/>
          <w:color w:val="000000"/>
        </w:rPr>
        <w:t>животных, продукции и сырья животного происхождения, а также организациям</w:t>
      </w:r>
      <w:r>
        <w:br/>
      </w:r>
      <w:r>
        <w:rPr>
          <w:rFonts w:ascii="Times New Roman"/>
          <w:b/>
          <w:i w:val="false"/>
          <w:color w:val="000000"/>
        </w:rPr>
        <w:t>по производству, хранению и реализации ветеринарных препаратов, кормов</w:t>
      </w:r>
      <w:r>
        <w:br/>
      </w:r>
      <w:r>
        <w:rPr>
          <w:rFonts w:ascii="Times New Roman"/>
          <w:b/>
          <w:i w:val="false"/>
          <w:color w:val="000000"/>
        </w:rPr>
        <w:t>и кормовых добавок"</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областей, городов Астаны, Алматы и Шымкента Комитета ветеринарного контроля и надзора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физических и юридических лиц (далее – услугополучатель) и выдача результата оказания государственной услуги осуществляются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p>
            <w:pPr>
              <w:spacing w:after="20"/>
              <w:ind w:left="20"/>
              <w:jc w:val="both"/>
            </w:pPr>
            <w:r>
              <w:rPr>
                <w:rFonts w:ascii="Times New Roman"/>
                <w:b w:val="false"/>
                <w:i w:val="false"/>
                <w:color w:val="000000"/>
                <w:sz w:val="20"/>
              </w:rPr>
              <w:t>
При оказании государственной услуги по принципу "одного заявления" – 6 (шесть) рабочих дней, из них:</w:t>
            </w:r>
          </w:p>
          <w:p>
            <w:pPr>
              <w:spacing w:after="20"/>
              <w:ind w:left="20"/>
              <w:jc w:val="both"/>
            </w:pPr>
            <w:r>
              <w:rPr>
                <w:rFonts w:ascii="Times New Roman"/>
                <w:b w:val="false"/>
                <w:i w:val="false"/>
                <w:color w:val="000000"/>
                <w:sz w:val="20"/>
              </w:rPr>
              <w:t>
выдача ветеринарно-санитарного заключения на объекты государственного ветеринарно-санитарного контроля – 4 (четыре) рабочих дня;</w:t>
            </w:r>
          </w:p>
          <w:p>
            <w:pPr>
              <w:spacing w:after="20"/>
              <w:ind w:left="20"/>
              <w:jc w:val="both"/>
            </w:pPr>
            <w:r>
              <w:rPr>
                <w:rFonts w:ascii="Times New Roman"/>
                <w:b w:val="false"/>
                <w:i w:val="false"/>
                <w:color w:val="000000"/>
                <w:sz w:val="20"/>
              </w:rPr>
              <w:t>
присвоение учетного номера объектам производства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присвоении учетного номера объекту производства,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При оказании государственной услуги по принципу "одного заявления" – выдача ветеринарно-санитарного заключения на объекты государственного ветеринарно-санитарного контроля и надзора 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заявлений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по 17.00 часов, с перерывом на обед с 13.00 по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для получения государственной услуги посредством портала представляет:</w:t>
            </w:r>
          </w:p>
          <w:p>
            <w:pPr>
              <w:spacing w:after="20"/>
              <w:ind w:left="20"/>
              <w:jc w:val="both"/>
            </w:pPr>
            <w:r>
              <w:rPr>
                <w:rFonts w:ascii="Times New Roman"/>
                <w:b w:val="false"/>
                <w:i w:val="false"/>
                <w:color w:val="000000"/>
                <w:sz w:val="20"/>
              </w:rPr>
              <w:t>
1) заявление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2) сведения о зарегистрированных правах (обременениях) на недвижимое имущество и его технических характеристиках (в случае отсутствия сведений в шлюзе "цифрового правительства");</w:t>
            </w:r>
          </w:p>
          <w:p>
            <w:pPr>
              <w:spacing w:after="20"/>
              <w:ind w:left="20"/>
              <w:jc w:val="both"/>
            </w:pPr>
            <w:r>
              <w:rPr>
                <w:rFonts w:ascii="Times New Roman"/>
                <w:b w:val="false"/>
                <w:i w:val="false"/>
                <w:color w:val="000000"/>
                <w:sz w:val="20"/>
              </w:rPr>
              <w:t>
3) для объектов производства, осуществляющих деятельность на производственных помещениях на основании договора аренды или безвозмездного пользования: электронную копию договора аренды производственного помещения (договора безвозмездного пользования производственным помещением).</w:t>
            </w:r>
          </w:p>
          <w:p>
            <w:pPr>
              <w:spacing w:after="20"/>
              <w:ind w:left="20"/>
              <w:jc w:val="both"/>
            </w:pPr>
            <w:r>
              <w:rPr>
                <w:rFonts w:ascii="Times New Roman"/>
                <w:b w:val="false"/>
                <w:i w:val="false"/>
                <w:color w:val="000000"/>
                <w:sz w:val="20"/>
              </w:rPr>
              <w:t>
Для получения государственной услуги по принципу "одного заявления" услугополучатель посредством портала представляет:</w:t>
            </w:r>
          </w:p>
          <w:p>
            <w:pPr>
              <w:spacing w:after="20"/>
              <w:ind w:left="20"/>
              <w:jc w:val="both"/>
            </w:pPr>
            <w:r>
              <w:rPr>
                <w:rFonts w:ascii="Times New Roman"/>
                <w:b w:val="false"/>
                <w:i w:val="false"/>
                <w:color w:val="000000"/>
                <w:sz w:val="20"/>
              </w:rPr>
              <w:t>
1) заявление на выдачу ветеринарно-санитарного заключения и присвоение учетного номера по принципу "одного заявления"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2) сведения о зарегистрированных правах (обременениях) на недвижимое имущество и его технических характеристиках (в случае отсутствия сведений в шлюзе "электронного правительства");</w:t>
            </w:r>
          </w:p>
          <w:p>
            <w:pPr>
              <w:spacing w:after="20"/>
              <w:ind w:left="20"/>
              <w:jc w:val="both"/>
            </w:pPr>
            <w:r>
              <w:rPr>
                <w:rFonts w:ascii="Times New Roman"/>
                <w:b w:val="false"/>
                <w:i w:val="false"/>
                <w:color w:val="000000"/>
                <w:sz w:val="20"/>
              </w:rPr>
              <w:t>
3) для объектов производства, осуществляющих деятельность на производственных помещениях на основании договора аренды, безвозмездного пользования: электронную копию договора аренды производственного помещения (договора безвозмездного пользования производственным помещением).</w:t>
            </w:r>
          </w:p>
          <w:p>
            <w:pPr>
              <w:spacing w:after="20"/>
              <w:ind w:left="20"/>
              <w:jc w:val="both"/>
            </w:pPr>
            <w:r>
              <w:rPr>
                <w:rFonts w:ascii="Times New Roman"/>
                <w:b w:val="false"/>
                <w:i w:val="false"/>
                <w:color w:val="000000"/>
                <w:sz w:val="20"/>
              </w:rPr>
              <w:t xml:space="preserve">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о ранее присвоенном учетном номере объекту производства, о наличии ветеринарно-санитарного заключения на объект производства о наличии производственных помещений на праве собственности или ином законном основании (аренда/безвозмездное пользование на срок более одного года) услугодатель получает из государственных цифровых систем, используемых для оказания государственной услуги, либо из сервиса цифровых документов.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документов, объектов, данных и сведений, необходимых для присвоения учетного номера, требованиям, установленным Правилами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под № 10466);</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"личного кабинета".</w:t>
            </w:r>
          </w:p>
          <w:p>
            <w:pPr>
              <w:spacing w:after="20"/>
              <w:ind w:left="20"/>
              <w:jc w:val="both"/>
            </w:pPr>
            <w:r>
              <w:rPr>
                <w:rFonts w:ascii="Times New Roman"/>
                <w:b w:val="false"/>
                <w:i w:val="false"/>
                <w:color w:val="000000"/>
                <w:sz w:val="20"/>
              </w:rPr>
              <w:t>
Государственная услуга может оказываться по принципу "одного заявления" в совокупности с государственной услугой "Выдача ветеринарно-санитарного заключения на объекты государственного ветеринарно-санитарного контроля и надзора".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портале и интернет-ресурсе Министерства сельского хозяйства Республики Казахстан: www.gov.kz.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w:t>
            </w:r>
            <w:r>
              <w:br/>
            </w:r>
            <w:r>
              <w:rPr>
                <w:rFonts w:ascii="Times New Roman"/>
                <w:b w:val="false"/>
                <w:i w:val="false"/>
                <w:color w:val="000000"/>
                <w:sz w:val="20"/>
              </w:rPr>
              <w:t>учетных номеров объектам</w:t>
            </w:r>
            <w:r>
              <w:br/>
            </w:r>
            <w:r>
              <w:rPr>
                <w:rFonts w:ascii="Times New Roman"/>
                <w:b w:val="false"/>
                <w:i w:val="false"/>
                <w:color w:val="000000"/>
                <w:sz w:val="20"/>
              </w:rPr>
              <w:t>производства, осуществляющим</w:t>
            </w:r>
            <w:r>
              <w:br/>
            </w:r>
            <w:r>
              <w:rPr>
                <w:rFonts w:ascii="Times New Roman"/>
                <w:b w:val="false"/>
                <w:i w:val="false"/>
                <w:color w:val="000000"/>
                <w:sz w:val="20"/>
              </w:rPr>
              <w:t>выращивание животных,</w:t>
            </w:r>
            <w:r>
              <w:br/>
            </w:r>
            <w:r>
              <w:rPr>
                <w:rFonts w:ascii="Times New Roman"/>
                <w:b w:val="false"/>
                <w:i w:val="false"/>
                <w:color w:val="000000"/>
                <w:sz w:val="20"/>
              </w:rPr>
              <w:t>заготовку (убой), хранение,</w:t>
            </w:r>
            <w:r>
              <w:br/>
            </w:r>
            <w:r>
              <w:rPr>
                <w:rFonts w:ascii="Times New Roman"/>
                <w:b w:val="false"/>
                <w:i w:val="false"/>
                <w:color w:val="000000"/>
                <w:sz w:val="20"/>
              </w:rPr>
              <w:t>переработку и реализацию</w:t>
            </w:r>
            <w:r>
              <w:br/>
            </w:r>
            <w:r>
              <w:rPr>
                <w:rFonts w:ascii="Times New Roman"/>
                <w:b w:val="false"/>
                <w:i w:val="false"/>
                <w:color w:val="000000"/>
                <w:sz w:val="20"/>
              </w:rPr>
              <w:t>животных, продукции</w:t>
            </w:r>
            <w:r>
              <w:br/>
            </w:r>
            <w:r>
              <w:rPr>
                <w:rFonts w:ascii="Times New Roman"/>
                <w:b w:val="false"/>
                <w:i w:val="false"/>
                <w:color w:val="000000"/>
                <w:sz w:val="20"/>
              </w:rPr>
              <w:t>и сырья животного</w:t>
            </w:r>
            <w:r>
              <w:br/>
            </w:r>
            <w:r>
              <w:rPr>
                <w:rFonts w:ascii="Times New Roman"/>
                <w:b w:val="false"/>
                <w:i w:val="false"/>
                <w:color w:val="000000"/>
                <w:sz w:val="20"/>
              </w:rPr>
              <w:t>происхождения, а также</w:t>
            </w:r>
            <w:r>
              <w:br/>
            </w:r>
            <w:r>
              <w:rPr>
                <w:rFonts w:ascii="Times New Roman"/>
                <w:b w:val="false"/>
                <w:i w:val="false"/>
                <w:color w:val="000000"/>
                <w:sz w:val="20"/>
              </w:rPr>
              <w:t>организациям по производству,</w:t>
            </w:r>
            <w:r>
              <w:br/>
            </w:r>
            <w:r>
              <w:rPr>
                <w:rFonts w:ascii="Times New Roman"/>
                <w:b w:val="false"/>
                <w:i w:val="false"/>
                <w:color w:val="000000"/>
                <w:sz w:val="20"/>
              </w:rPr>
              <w:t>хранению и реализации</w:t>
            </w:r>
            <w:r>
              <w:br/>
            </w:r>
            <w:r>
              <w:rPr>
                <w:rFonts w:ascii="Times New Roman"/>
                <w:b w:val="false"/>
                <w:i w:val="false"/>
                <w:color w:val="000000"/>
                <w:sz w:val="20"/>
              </w:rPr>
              <w:t>ветеринарных препаратов,</w:t>
            </w:r>
            <w:r>
              <w:br/>
            </w:r>
            <w:r>
              <w:rPr>
                <w:rFonts w:ascii="Times New Roman"/>
                <w:b w:val="false"/>
                <w:i w:val="false"/>
                <w:color w:val="000000"/>
                <w:sz w:val="20"/>
              </w:rPr>
              <w:t>кормов и кормовых добавок</w:t>
            </w:r>
          </w:p>
        </w:tc>
      </w:tr>
    </w:tbl>
    <w:bookmarkStart w:name="z218" w:id="101"/>
    <w:p>
      <w:pPr>
        <w:spacing w:after="0"/>
        <w:ind w:left="0"/>
        <w:jc w:val="left"/>
      </w:pPr>
      <w:r>
        <w:rPr>
          <w:rFonts w:ascii="Times New Roman"/>
          <w:b/>
          <w:i w:val="false"/>
          <w:color w:val="000000"/>
        </w:rPr>
        <w:t xml:space="preserve"> Подтверждение о присвоении учетного номера объекту производства</w:t>
      </w:r>
    </w:p>
    <w:bookmarkEnd w:id="101"/>
    <w:p>
      <w:pPr>
        <w:spacing w:after="0"/>
        <w:ind w:left="0"/>
        <w:jc w:val="both"/>
      </w:pPr>
      <w:bookmarkStart w:name="z219" w:id="102"/>
      <w:r>
        <w:rPr>
          <w:rFonts w:ascii="Times New Roman"/>
          <w:b w:val="false"/>
          <w:i w:val="false"/>
          <w:color w:val="000000"/>
          <w:sz w:val="28"/>
        </w:rPr>
        <w:t>
      Настоящее подтверждение выдано ______________________________________</w:t>
      </w:r>
    </w:p>
    <w:bookmarkEnd w:id="10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вид деятельности объекта производства)</w:t>
      </w:r>
    </w:p>
    <w:p>
      <w:pPr>
        <w:spacing w:after="0"/>
        <w:ind w:left="0"/>
        <w:jc w:val="both"/>
      </w:pPr>
      <w:r>
        <w:rPr>
          <w:rFonts w:ascii="Times New Roman"/>
          <w:b w:val="false"/>
          <w:i w:val="false"/>
          <w:color w:val="000000"/>
          <w:sz w:val="28"/>
        </w:rPr>
        <w:t>в том, что в соответствии с Правилами присвоения учетных номеров объектам</w:t>
      </w:r>
    </w:p>
    <w:p>
      <w:pPr>
        <w:spacing w:after="0"/>
        <w:ind w:left="0"/>
        <w:jc w:val="both"/>
      </w:pPr>
      <w:r>
        <w:rPr>
          <w:rFonts w:ascii="Times New Roman"/>
          <w:b w:val="false"/>
          <w:i w:val="false"/>
          <w:color w:val="000000"/>
          <w:sz w:val="28"/>
        </w:rPr>
        <w:t>производства, осуществляющим выращивание животных, заготовку (убой), хранение,</w:t>
      </w:r>
    </w:p>
    <w:p>
      <w:pPr>
        <w:spacing w:after="0"/>
        <w:ind w:left="0"/>
        <w:jc w:val="both"/>
      </w:pPr>
      <w:r>
        <w:rPr>
          <w:rFonts w:ascii="Times New Roman"/>
          <w:b w:val="false"/>
          <w:i w:val="false"/>
          <w:color w:val="000000"/>
          <w:sz w:val="28"/>
        </w:rPr>
        <w:t>переработку и реализацию животных, продукции и сырья животного происхождения,</w:t>
      </w:r>
    </w:p>
    <w:p>
      <w:pPr>
        <w:spacing w:after="0"/>
        <w:ind w:left="0"/>
        <w:jc w:val="both"/>
      </w:pPr>
      <w:r>
        <w:rPr>
          <w:rFonts w:ascii="Times New Roman"/>
          <w:b w:val="false"/>
          <w:i w:val="false"/>
          <w:color w:val="000000"/>
          <w:sz w:val="28"/>
        </w:rPr>
        <w:t>а также организациям по производству, хранению и реализации ветеринарных</w:t>
      </w:r>
    </w:p>
    <w:p>
      <w:pPr>
        <w:spacing w:after="0"/>
        <w:ind w:left="0"/>
        <w:jc w:val="both"/>
      </w:pPr>
      <w:r>
        <w:rPr>
          <w:rFonts w:ascii="Times New Roman"/>
          <w:b w:val="false"/>
          <w:i w:val="false"/>
          <w:color w:val="000000"/>
          <w:sz w:val="28"/>
        </w:rPr>
        <w:t xml:space="preserve">препаратов, кормов и кормовых добавок,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сельского хозяйства Республики Казахстан от 23 января 2015 года № 7-1/37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под № 10466), объекту производства присвоен учетный номер ______</w:t>
      </w:r>
    </w:p>
    <w:p>
      <w:pPr>
        <w:spacing w:after="0"/>
        <w:ind w:left="0"/>
        <w:jc w:val="both"/>
      </w:pPr>
      <w:r>
        <w:rPr>
          <w:rFonts w:ascii="Times New Roman"/>
          <w:b w:val="false"/>
          <w:i w:val="false"/>
          <w:color w:val="000000"/>
          <w:sz w:val="28"/>
        </w:rPr>
        <w:t>от "___" _______ 20__ года.</w:t>
      </w:r>
    </w:p>
    <w:p>
      <w:pPr>
        <w:spacing w:after="0"/>
        <w:ind w:left="0"/>
        <w:jc w:val="both"/>
      </w:pPr>
      <w:r>
        <w:rPr>
          <w:rFonts w:ascii="Times New Roman"/>
          <w:b w:val="false"/>
          <w:i w:val="false"/>
          <w:color w:val="000000"/>
          <w:sz w:val="28"/>
        </w:rPr>
        <w:t>Срок действия учетного номера от ____20 __ года до ____20 __ года:</w:t>
      </w:r>
    </w:p>
    <w:p>
      <w:pPr>
        <w:spacing w:after="0"/>
        <w:ind w:left="0"/>
        <w:jc w:val="both"/>
      </w:pPr>
      <w:r>
        <w:rPr>
          <w:rFonts w:ascii="Times New Roman"/>
          <w:b w:val="false"/>
          <w:i w:val="false"/>
          <w:color w:val="000000"/>
          <w:sz w:val="28"/>
        </w:rPr>
        <w:t>(учетные номера объектам производства выдаются сроком на 3 (три) года,</w:t>
      </w:r>
    </w:p>
    <w:p>
      <w:pPr>
        <w:spacing w:after="0"/>
        <w:ind w:left="0"/>
        <w:jc w:val="both"/>
      </w:pPr>
      <w:r>
        <w:rPr>
          <w:rFonts w:ascii="Times New Roman"/>
          <w:b w:val="false"/>
          <w:i w:val="false"/>
          <w:color w:val="000000"/>
          <w:sz w:val="28"/>
        </w:rPr>
        <w:t>за исключением объектов производства, осуществляющих деятельность</w:t>
      </w:r>
    </w:p>
    <w:p>
      <w:pPr>
        <w:spacing w:after="0"/>
        <w:ind w:left="0"/>
        <w:jc w:val="both"/>
      </w:pPr>
      <w:r>
        <w:rPr>
          <w:rFonts w:ascii="Times New Roman"/>
          <w:b w:val="false"/>
          <w:i w:val="false"/>
          <w:color w:val="000000"/>
          <w:sz w:val="28"/>
        </w:rPr>
        <w:t>на производственных помещениях на основании договора аренды или безвозмездного</w:t>
      </w:r>
    </w:p>
    <w:p>
      <w:pPr>
        <w:spacing w:after="0"/>
        <w:ind w:left="0"/>
        <w:jc w:val="both"/>
      </w:pPr>
      <w:r>
        <w:rPr>
          <w:rFonts w:ascii="Times New Roman"/>
          <w:b w:val="false"/>
          <w:i w:val="false"/>
          <w:color w:val="000000"/>
          <w:sz w:val="28"/>
        </w:rPr>
        <w:t>пользования со сроком менее 3 (трех) лет, а также убойных площадок).</w:t>
      </w:r>
    </w:p>
    <w:p>
      <w:pPr>
        <w:spacing w:after="0"/>
        <w:ind w:left="0"/>
        <w:jc w:val="both"/>
      </w:pPr>
      <w:r>
        <w:rPr>
          <w:rFonts w:ascii="Times New Roman"/>
          <w:b w:val="false"/>
          <w:i w:val="false"/>
          <w:color w:val="000000"/>
          <w:sz w:val="28"/>
        </w:rPr>
        <w:t>Руководитель территориального подразделения ведомства уполномоченного органа</w:t>
      </w:r>
    </w:p>
    <w:p>
      <w:pPr>
        <w:spacing w:after="0"/>
        <w:ind w:left="0"/>
        <w:jc w:val="both"/>
      </w:pPr>
      <w:r>
        <w:rPr>
          <w:rFonts w:ascii="Times New Roman"/>
          <w:b w:val="false"/>
          <w:i w:val="false"/>
          <w:color w:val="000000"/>
          <w:sz w:val="28"/>
        </w:rPr>
        <w:t>в области ветеринарии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руководителя) (электронная цифровая подпись)</w:t>
      </w:r>
    </w:p>
    <w:p>
      <w:pPr>
        <w:spacing w:after="0"/>
        <w:ind w:left="0"/>
        <w:jc w:val="both"/>
      </w:pPr>
      <w:r>
        <w:rPr>
          <w:rFonts w:ascii="Times New Roman"/>
          <w:b w:val="false"/>
          <w:i w:val="false"/>
          <w:color w:val="000000"/>
          <w:sz w:val="28"/>
        </w:rPr>
        <w:t>"___" _______ 20____ года</w:t>
      </w:r>
    </w:p>
    <w:p>
      <w:pPr>
        <w:spacing w:after="0"/>
        <w:ind w:left="0"/>
        <w:jc w:val="both"/>
      </w:pPr>
    </w:p>
    <w:p>
      <w:pPr>
        <w:spacing w:after="0"/>
        <w:ind w:left="0"/>
        <w:jc w:val="both"/>
      </w:pPr>
      <w:r>
        <w:drawing>
          <wp:inline distT="0" distB="0" distL="0" distR="0">
            <wp:extent cx="2425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257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присвоения</w:t>
            </w:r>
            <w:r>
              <w:br/>
            </w:r>
            <w:r>
              <w:rPr>
                <w:rFonts w:ascii="Times New Roman"/>
                <w:b w:val="false"/>
                <w:i w:val="false"/>
                <w:color w:val="000000"/>
                <w:sz w:val="20"/>
              </w:rPr>
              <w:t>учетных номеров объектам</w:t>
            </w:r>
            <w:r>
              <w:br/>
            </w:r>
            <w:r>
              <w:rPr>
                <w:rFonts w:ascii="Times New Roman"/>
                <w:b w:val="false"/>
                <w:i w:val="false"/>
                <w:color w:val="000000"/>
                <w:sz w:val="20"/>
              </w:rPr>
              <w:t>производства, осуществляющим</w:t>
            </w:r>
            <w:r>
              <w:br/>
            </w:r>
            <w:r>
              <w:rPr>
                <w:rFonts w:ascii="Times New Roman"/>
                <w:b w:val="false"/>
                <w:i w:val="false"/>
                <w:color w:val="000000"/>
                <w:sz w:val="20"/>
              </w:rPr>
              <w:t>выращивание животных,</w:t>
            </w:r>
            <w:r>
              <w:br/>
            </w:r>
            <w:r>
              <w:rPr>
                <w:rFonts w:ascii="Times New Roman"/>
                <w:b w:val="false"/>
                <w:i w:val="false"/>
                <w:color w:val="000000"/>
                <w:sz w:val="20"/>
              </w:rPr>
              <w:t>заготовку (убой), хранение,</w:t>
            </w:r>
            <w:r>
              <w:br/>
            </w:r>
            <w:r>
              <w:rPr>
                <w:rFonts w:ascii="Times New Roman"/>
                <w:b w:val="false"/>
                <w:i w:val="false"/>
                <w:color w:val="000000"/>
                <w:sz w:val="20"/>
              </w:rPr>
              <w:t>переработку и реализацию</w:t>
            </w:r>
            <w:r>
              <w:br/>
            </w:r>
            <w:r>
              <w:rPr>
                <w:rFonts w:ascii="Times New Roman"/>
                <w:b w:val="false"/>
                <w:i w:val="false"/>
                <w:color w:val="000000"/>
                <w:sz w:val="20"/>
              </w:rPr>
              <w:t>животных, продукции</w:t>
            </w:r>
            <w:r>
              <w:br/>
            </w:r>
            <w:r>
              <w:rPr>
                <w:rFonts w:ascii="Times New Roman"/>
                <w:b w:val="false"/>
                <w:i w:val="false"/>
                <w:color w:val="000000"/>
                <w:sz w:val="20"/>
              </w:rPr>
              <w:t>и сырья животного</w:t>
            </w:r>
            <w:r>
              <w:br/>
            </w:r>
            <w:r>
              <w:rPr>
                <w:rFonts w:ascii="Times New Roman"/>
                <w:b w:val="false"/>
                <w:i w:val="false"/>
                <w:color w:val="000000"/>
                <w:sz w:val="20"/>
              </w:rPr>
              <w:t>происхождения, а также</w:t>
            </w:r>
            <w:r>
              <w:br/>
            </w:r>
            <w:r>
              <w:rPr>
                <w:rFonts w:ascii="Times New Roman"/>
                <w:b w:val="false"/>
                <w:i w:val="false"/>
                <w:color w:val="000000"/>
                <w:sz w:val="20"/>
              </w:rPr>
              <w:t>организациям по производству,</w:t>
            </w:r>
            <w:r>
              <w:br/>
            </w:r>
            <w:r>
              <w:rPr>
                <w:rFonts w:ascii="Times New Roman"/>
                <w:b w:val="false"/>
                <w:i w:val="false"/>
                <w:color w:val="000000"/>
                <w:sz w:val="20"/>
              </w:rPr>
              <w:t>хранению и реализации</w:t>
            </w:r>
            <w:r>
              <w:br/>
            </w:r>
            <w:r>
              <w:rPr>
                <w:rFonts w:ascii="Times New Roman"/>
                <w:b w:val="false"/>
                <w:i w:val="false"/>
                <w:color w:val="000000"/>
                <w:sz w:val="20"/>
              </w:rPr>
              <w:t>ветеринарных препаратов,</w:t>
            </w:r>
            <w:r>
              <w:br/>
            </w:r>
            <w:r>
              <w:rPr>
                <w:rFonts w:ascii="Times New Roman"/>
                <w:b w:val="false"/>
                <w:i w:val="false"/>
                <w:color w:val="000000"/>
                <w:sz w:val="20"/>
              </w:rPr>
              <w:t>кормов и кормовых добавок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 w:id="103"/>
    <w:p>
      <w:pPr>
        <w:spacing w:after="0"/>
        <w:ind w:left="0"/>
        <w:jc w:val="left"/>
      </w:pPr>
      <w:r>
        <w:rPr>
          <w:rFonts w:ascii="Times New Roman"/>
          <w:b/>
          <w:i w:val="false"/>
          <w:color w:val="000000"/>
        </w:rPr>
        <w:t xml:space="preserve"> Цифровой реестр учетных номеров объектов производства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объекта производства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владельца объекта производства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объекта производства (стационарный/мобильный)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мобильного объекта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поворотных точек территории, занятой под объект производства</w:t>
            </w:r>
          </w:p>
          <w:p>
            <w:pPr>
              <w:spacing w:after="20"/>
              <w:ind w:left="20"/>
              <w:jc w:val="both"/>
            </w:pPr>
            <w:r>
              <w:rPr>
                <w:rFonts w:ascii="Times New Roman"/>
                <w:b w:val="false"/>
                <w:i w:val="false"/>
                <w:color w:val="000000"/>
                <w:sz w:val="20"/>
              </w:rPr>
              <w:t>(посредством геоинформационного сервиса)*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24" w:id="104"/>
    <w:p>
      <w:pPr>
        <w:spacing w:after="0"/>
        <w:ind w:left="0"/>
        <w:jc w:val="both"/>
      </w:pPr>
      <w:r>
        <w:rPr>
          <w:rFonts w:ascii="Times New Roman"/>
          <w:b w:val="false"/>
          <w:i w:val="false"/>
          <w:color w:val="000000"/>
          <w:sz w:val="28"/>
        </w:rPr>
        <w:t>
      Продолжение таблицы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учетного номера объекту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присвоен учетный номер объекту производства (фамилия, имя, отчество (при его наличии), должность,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 объекта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снят учет объекта производства (фамилия, имя, отчество (при его наличии), должность,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(Активный/ Неактивный)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05"/>
          <w:p>
            <w:pPr>
              <w:spacing w:after="20"/>
              <w:ind w:left="20"/>
              <w:jc w:val="both"/>
            </w:pPr>
            <w:r>
              <w:rPr>
                <w:rFonts w:ascii="Times New Roman"/>
                <w:b w:val="false"/>
                <w:i w:val="false"/>
                <w:color w:val="000000"/>
                <w:sz w:val="20"/>
              </w:rPr>
              <w:t>
Экспорт/</w:t>
            </w:r>
          </w:p>
          <w:bookmarkEnd w:id="105"/>
          <w:p>
            <w:pPr>
              <w:spacing w:after="20"/>
              <w:ind w:left="20"/>
              <w:jc w:val="both"/>
            </w:pPr>
            <w:r>
              <w:rPr>
                <w:rFonts w:ascii="Times New Roman"/>
                <w:b w:val="false"/>
                <w:i w:val="false"/>
                <w:color w:val="000000"/>
                <w:sz w:val="20"/>
              </w:rPr>
              <w:t>
Импорт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226" w:id="106"/>
      <w:r>
        <w:rPr>
          <w:rFonts w:ascii="Times New Roman"/>
          <w:b w:val="false"/>
          <w:i w:val="false"/>
          <w:color w:val="000000"/>
          <w:sz w:val="28"/>
        </w:rPr>
        <w:t>
      Примечание:</w:t>
      </w:r>
    </w:p>
    <w:bookmarkEnd w:id="106"/>
    <w:p>
      <w:pPr>
        <w:spacing w:after="0"/>
        <w:ind w:left="0"/>
        <w:jc w:val="both"/>
      </w:pPr>
      <w:r>
        <w:rPr>
          <w:rFonts w:ascii="Times New Roman"/>
          <w:b w:val="false"/>
          <w:i w:val="false"/>
          <w:color w:val="000000"/>
          <w:sz w:val="28"/>
        </w:rPr>
        <w:t>*Координаты поворотных точек территории (широты и долготы), занятой под объект производства, определяется посредством геоинформационного сервиса при наличии технической возможности.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7-1/69</w:t>
            </w:r>
          </w:p>
        </w:tc>
      </w:tr>
    </w:tbl>
    <w:bookmarkStart w:name="z229" w:id="107"/>
    <w:p>
      <w:pPr>
        <w:spacing w:after="0"/>
        <w:ind w:left="0"/>
        <w:jc w:val="left"/>
      </w:pPr>
      <w:r>
        <w:rPr>
          <w:rFonts w:ascii="Times New Roman"/>
          <w:b/>
          <w:i w:val="false"/>
          <w:color w:val="000000"/>
        </w:rPr>
        <w:t xml:space="preserve"> Квалификационные требования и перечень документов, подтверждающих соответствие им, для осуществления деятельности в области ветеринарии по производству препаратов ветеринарного назначения</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производства препаратов по лечению и профилактике заболеваний животных:</w:t>
            </w:r>
          </w:p>
          <w:p>
            <w:pPr>
              <w:spacing w:after="20"/>
              <w:ind w:left="20"/>
              <w:jc w:val="both"/>
            </w:pPr>
            <w:r>
              <w:rPr>
                <w:rFonts w:ascii="Times New Roman"/>
                <w:b w:val="false"/>
                <w:i w:val="false"/>
                <w:color w:val="000000"/>
                <w:sz w:val="20"/>
              </w:rPr>
              <w:t>
1) помещения для подготовки вспомогательных материалов, химических растворов, питательных сред, культур клеток;</w:t>
            </w:r>
          </w:p>
          <w:p>
            <w:pPr>
              <w:spacing w:after="20"/>
              <w:ind w:left="20"/>
              <w:jc w:val="both"/>
            </w:pPr>
            <w:r>
              <w:rPr>
                <w:rFonts w:ascii="Times New Roman"/>
                <w:b w:val="false"/>
                <w:i w:val="false"/>
                <w:color w:val="000000"/>
                <w:sz w:val="20"/>
              </w:rPr>
              <w:t>
2) помещения (цеха, отдела) по производству;</w:t>
            </w:r>
          </w:p>
          <w:p>
            <w:pPr>
              <w:spacing w:after="20"/>
              <w:ind w:left="20"/>
              <w:jc w:val="both"/>
            </w:pPr>
            <w:r>
              <w:rPr>
                <w:rFonts w:ascii="Times New Roman"/>
                <w:b w:val="false"/>
                <w:i w:val="false"/>
                <w:color w:val="000000"/>
                <w:sz w:val="20"/>
              </w:rPr>
              <w:t>
3) вивария;</w:t>
            </w:r>
          </w:p>
          <w:p>
            <w:pPr>
              <w:spacing w:after="20"/>
              <w:ind w:left="20"/>
              <w:jc w:val="both"/>
            </w:pPr>
            <w:r>
              <w:rPr>
                <w:rFonts w:ascii="Times New Roman"/>
                <w:b w:val="false"/>
                <w:i w:val="false"/>
                <w:color w:val="000000"/>
                <w:sz w:val="20"/>
              </w:rPr>
              <w:t>
4) изоляторов;</w:t>
            </w:r>
          </w:p>
          <w:p>
            <w:pPr>
              <w:spacing w:after="20"/>
              <w:ind w:left="20"/>
              <w:jc w:val="both"/>
            </w:pPr>
            <w:r>
              <w:rPr>
                <w:rFonts w:ascii="Times New Roman"/>
                <w:b w:val="false"/>
                <w:i w:val="false"/>
                <w:color w:val="000000"/>
                <w:sz w:val="20"/>
              </w:rPr>
              <w:t>
5) подразделений производственного контроля производителя;</w:t>
            </w:r>
          </w:p>
          <w:p>
            <w:pPr>
              <w:spacing w:after="20"/>
              <w:ind w:left="20"/>
              <w:jc w:val="both"/>
            </w:pPr>
            <w:r>
              <w:rPr>
                <w:rFonts w:ascii="Times New Roman"/>
                <w:b w:val="false"/>
                <w:i w:val="false"/>
                <w:color w:val="000000"/>
                <w:sz w:val="20"/>
              </w:rPr>
              <w:t>
6) термостатной комнаты, снабженной регистрирующими температуру и влажность (при необходимости) датчиками;</w:t>
            </w:r>
          </w:p>
          <w:p>
            <w:pPr>
              <w:spacing w:after="20"/>
              <w:ind w:left="20"/>
              <w:jc w:val="both"/>
            </w:pPr>
            <w:r>
              <w:rPr>
                <w:rFonts w:ascii="Times New Roman"/>
                <w:b w:val="false"/>
                <w:i w:val="false"/>
                <w:color w:val="000000"/>
                <w:sz w:val="20"/>
              </w:rPr>
              <w:t>
7) автоклав для стерилизации лабораторной посуды, питательных сред, инструментов и обеззараживания (обезвреживания) микробных культур, инфицированного материала и других биологических отходов;</w:t>
            </w:r>
          </w:p>
          <w:p>
            <w:pPr>
              <w:spacing w:after="20"/>
              <w:ind w:left="20"/>
              <w:jc w:val="both"/>
            </w:pPr>
            <w:r>
              <w:rPr>
                <w:rFonts w:ascii="Times New Roman"/>
                <w:b w:val="false"/>
                <w:i w:val="false"/>
                <w:color w:val="000000"/>
                <w:sz w:val="20"/>
              </w:rPr>
              <w:t>
8) моечной − для мойки и заготовки посуды;</w:t>
            </w:r>
          </w:p>
          <w:p>
            <w:pPr>
              <w:spacing w:after="20"/>
              <w:ind w:left="20"/>
              <w:jc w:val="both"/>
            </w:pPr>
            <w:r>
              <w:rPr>
                <w:rFonts w:ascii="Times New Roman"/>
                <w:b w:val="false"/>
                <w:i w:val="false"/>
                <w:color w:val="000000"/>
                <w:sz w:val="20"/>
              </w:rPr>
              <w:t>
9) помещения для упаковки;</w:t>
            </w:r>
          </w:p>
          <w:p>
            <w:pPr>
              <w:spacing w:after="20"/>
              <w:ind w:left="20"/>
              <w:jc w:val="both"/>
            </w:pPr>
            <w:r>
              <w:rPr>
                <w:rFonts w:ascii="Times New Roman"/>
                <w:b w:val="false"/>
                <w:i w:val="false"/>
                <w:color w:val="000000"/>
                <w:sz w:val="20"/>
              </w:rPr>
              <w:t>
10) складского помещения для хранения ветеринарных препаратов;</w:t>
            </w:r>
          </w:p>
          <w:p>
            <w:pPr>
              <w:spacing w:after="20"/>
              <w:ind w:left="20"/>
              <w:jc w:val="both"/>
            </w:pPr>
            <w:r>
              <w:rPr>
                <w:rFonts w:ascii="Times New Roman"/>
                <w:b w:val="false"/>
                <w:i w:val="false"/>
                <w:color w:val="000000"/>
                <w:sz w:val="20"/>
              </w:rPr>
              <w:t>
11) стационарных коммуникаций – горячего и холодного водоснабжения, электроснабжения и канализации, обеспечивающих функционирование производства;</w:t>
            </w:r>
          </w:p>
          <w:p>
            <w:pPr>
              <w:spacing w:after="20"/>
              <w:ind w:left="20"/>
              <w:jc w:val="both"/>
            </w:pPr>
            <w:r>
              <w:rPr>
                <w:rFonts w:ascii="Times New Roman"/>
                <w:b w:val="false"/>
                <w:i w:val="false"/>
                <w:color w:val="000000"/>
                <w:sz w:val="20"/>
              </w:rPr>
              <w:t>
12) системы обеззараживания отходов производства и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xml:space="preserve">
ветеринарно-санитарное заключение, выдаваемое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21 мая 2015 года № 7-1/453 "Об утверждении Правил выдачи ветеринарных документов и требований к их бланкам" (зарегистрирован в Реестре государственной регистрации нормативных правовых актов под № 11898) (далее – Приказ).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производственных помещений на праве собственности или ином законном основании (аренда/безвозмездное пользование/доверительное управление на срок более одного года), информация получается из цифровой системы единого государственного кадастра недвижимости.</w:t>
            </w:r>
          </w:p>
          <w:p>
            <w:pPr>
              <w:spacing w:after="20"/>
              <w:ind w:left="20"/>
              <w:jc w:val="both"/>
            </w:pPr>
            <w:r>
              <w:rPr>
                <w:rFonts w:ascii="Times New Roman"/>
                <w:b w:val="false"/>
                <w:i w:val="false"/>
                <w:color w:val="000000"/>
                <w:sz w:val="20"/>
              </w:rPr>
              <w:t>
Сведения о ветеринарно-санитарном заключении услугодатель получает из цифровой системы "Е-лицензирование".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производства препаратов по диагностике болезней животных:</w:t>
            </w:r>
          </w:p>
          <w:p>
            <w:pPr>
              <w:spacing w:after="20"/>
              <w:ind w:left="20"/>
              <w:jc w:val="both"/>
            </w:pPr>
            <w:r>
              <w:rPr>
                <w:rFonts w:ascii="Times New Roman"/>
                <w:b w:val="false"/>
                <w:i w:val="false"/>
                <w:color w:val="000000"/>
                <w:sz w:val="20"/>
              </w:rPr>
              <w:t>
1) помещения для подготовки вспомогательных материалов, химических растворов, питательных сред, культур клеток;</w:t>
            </w:r>
          </w:p>
          <w:p>
            <w:pPr>
              <w:spacing w:after="20"/>
              <w:ind w:left="20"/>
              <w:jc w:val="both"/>
            </w:pPr>
            <w:r>
              <w:rPr>
                <w:rFonts w:ascii="Times New Roman"/>
                <w:b w:val="false"/>
                <w:i w:val="false"/>
                <w:color w:val="000000"/>
                <w:sz w:val="20"/>
              </w:rPr>
              <w:t xml:space="preserve">
2) помещения (цеха, отдела) по производству; </w:t>
            </w:r>
          </w:p>
          <w:p>
            <w:pPr>
              <w:spacing w:after="20"/>
              <w:ind w:left="20"/>
              <w:jc w:val="both"/>
            </w:pPr>
            <w:r>
              <w:rPr>
                <w:rFonts w:ascii="Times New Roman"/>
                <w:b w:val="false"/>
                <w:i w:val="false"/>
                <w:color w:val="000000"/>
                <w:sz w:val="20"/>
              </w:rPr>
              <w:t>
3) подразделений производственного контроля производителя;</w:t>
            </w:r>
          </w:p>
          <w:p>
            <w:pPr>
              <w:spacing w:after="20"/>
              <w:ind w:left="20"/>
              <w:jc w:val="both"/>
            </w:pPr>
            <w:r>
              <w:rPr>
                <w:rFonts w:ascii="Times New Roman"/>
                <w:b w:val="false"/>
                <w:i w:val="false"/>
                <w:color w:val="000000"/>
                <w:sz w:val="20"/>
              </w:rPr>
              <w:t>
4) моечной − для мойки и заготовки посуды;</w:t>
            </w:r>
          </w:p>
          <w:p>
            <w:pPr>
              <w:spacing w:after="20"/>
              <w:ind w:left="20"/>
              <w:jc w:val="both"/>
            </w:pPr>
            <w:r>
              <w:rPr>
                <w:rFonts w:ascii="Times New Roman"/>
                <w:b w:val="false"/>
                <w:i w:val="false"/>
                <w:color w:val="000000"/>
                <w:sz w:val="20"/>
              </w:rPr>
              <w:t>
5) помещений для упаковки;</w:t>
            </w:r>
          </w:p>
          <w:p>
            <w:pPr>
              <w:spacing w:after="20"/>
              <w:ind w:left="20"/>
              <w:jc w:val="both"/>
            </w:pPr>
            <w:r>
              <w:rPr>
                <w:rFonts w:ascii="Times New Roman"/>
                <w:b w:val="false"/>
                <w:i w:val="false"/>
                <w:color w:val="000000"/>
                <w:sz w:val="20"/>
              </w:rPr>
              <w:t>
6) складского помещения для хранения ветеринарных препаратов;</w:t>
            </w:r>
          </w:p>
          <w:p>
            <w:pPr>
              <w:spacing w:after="20"/>
              <w:ind w:left="20"/>
              <w:jc w:val="both"/>
            </w:pPr>
            <w:r>
              <w:rPr>
                <w:rFonts w:ascii="Times New Roman"/>
                <w:b w:val="false"/>
                <w:i w:val="false"/>
                <w:color w:val="000000"/>
                <w:sz w:val="20"/>
              </w:rPr>
              <w:t>
7) стационарных коммуникаций – горячего и холодного водоснабжения, электроснабжения и канализации, обеспечивающих функционирование производства;</w:t>
            </w:r>
          </w:p>
          <w:p>
            <w:pPr>
              <w:spacing w:after="20"/>
              <w:ind w:left="20"/>
              <w:jc w:val="both"/>
            </w:pPr>
            <w:r>
              <w:rPr>
                <w:rFonts w:ascii="Times New Roman"/>
                <w:b w:val="false"/>
                <w:i w:val="false"/>
                <w:color w:val="000000"/>
                <w:sz w:val="20"/>
              </w:rPr>
              <w:t>
8) системы обеззараживания отходов производства и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ветеринарно-санитарное заключение, выдаваемое в соответствии с Приказом.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производственных помещений на праве собственности или ином законном основании (аренда/безвозмездное пользование/доверительное управление на срок более одного года), информация получается из цифровой системы единого государственного кадастра недвижимости.</w:t>
            </w:r>
          </w:p>
          <w:p>
            <w:pPr>
              <w:spacing w:after="20"/>
              <w:ind w:left="20"/>
              <w:jc w:val="both"/>
            </w:pPr>
            <w:r>
              <w:rPr>
                <w:rFonts w:ascii="Times New Roman"/>
                <w:b w:val="false"/>
                <w:i w:val="false"/>
                <w:color w:val="000000"/>
                <w:sz w:val="20"/>
              </w:rPr>
              <w:t>
Сведения о ветеринарно-санитарном заключении услугодатель получает из цифровой системы "Е-лицензирование".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производства препаратов, обладающих фармакологической активностью:</w:t>
            </w:r>
          </w:p>
          <w:p>
            <w:pPr>
              <w:spacing w:after="20"/>
              <w:ind w:left="20"/>
              <w:jc w:val="both"/>
            </w:pPr>
            <w:r>
              <w:rPr>
                <w:rFonts w:ascii="Times New Roman"/>
                <w:b w:val="false"/>
                <w:i w:val="false"/>
                <w:color w:val="000000"/>
                <w:sz w:val="20"/>
              </w:rPr>
              <w:t>
1) помещения (цеха, отдела) по производству ветеринарного препарата;</w:t>
            </w:r>
          </w:p>
          <w:p>
            <w:pPr>
              <w:spacing w:after="20"/>
              <w:ind w:left="20"/>
              <w:jc w:val="both"/>
            </w:pPr>
            <w:r>
              <w:rPr>
                <w:rFonts w:ascii="Times New Roman"/>
                <w:b w:val="false"/>
                <w:i w:val="false"/>
                <w:color w:val="000000"/>
                <w:sz w:val="20"/>
              </w:rPr>
              <w:t>
2) подразделений производственного контроля производителя;</w:t>
            </w:r>
          </w:p>
          <w:p>
            <w:pPr>
              <w:spacing w:after="20"/>
              <w:ind w:left="20"/>
              <w:jc w:val="both"/>
            </w:pPr>
            <w:r>
              <w:rPr>
                <w:rFonts w:ascii="Times New Roman"/>
                <w:b w:val="false"/>
                <w:i w:val="false"/>
                <w:color w:val="000000"/>
                <w:sz w:val="20"/>
              </w:rPr>
              <w:t>
3) моечной − для мойки и заготовки посуды;</w:t>
            </w:r>
          </w:p>
          <w:p>
            <w:pPr>
              <w:spacing w:after="20"/>
              <w:ind w:left="20"/>
              <w:jc w:val="both"/>
            </w:pPr>
            <w:r>
              <w:rPr>
                <w:rFonts w:ascii="Times New Roman"/>
                <w:b w:val="false"/>
                <w:i w:val="false"/>
                <w:color w:val="000000"/>
                <w:sz w:val="20"/>
              </w:rPr>
              <w:t>
4) помещений для упаковки;</w:t>
            </w:r>
          </w:p>
          <w:p>
            <w:pPr>
              <w:spacing w:after="20"/>
              <w:ind w:left="20"/>
              <w:jc w:val="both"/>
            </w:pPr>
            <w:r>
              <w:rPr>
                <w:rFonts w:ascii="Times New Roman"/>
                <w:b w:val="false"/>
                <w:i w:val="false"/>
                <w:color w:val="000000"/>
                <w:sz w:val="20"/>
              </w:rPr>
              <w:t>
5) складского помещения для хранения ветеринарных препаратов;</w:t>
            </w:r>
          </w:p>
          <w:p>
            <w:pPr>
              <w:spacing w:after="20"/>
              <w:ind w:left="20"/>
              <w:jc w:val="both"/>
            </w:pPr>
            <w:r>
              <w:rPr>
                <w:rFonts w:ascii="Times New Roman"/>
                <w:b w:val="false"/>
                <w:i w:val="false"/>
                <w:color w:val="000000"/>
                <w:sz w:val="20"/>
              </w:rPr>
              <w:t>
6) стационарных коммуникаций – горячего и холодного водоснабжения, электроснабжения и канализации, обеспечивающих функционирование производства;</w:t>
            </w:r>
          </w:p>
          <w:p>
            <w:pPr>
              <w:spacing w:after="20"/>
              <w:ind w:left="20"/>
              <w:jc w:val="both"/>
            </w:pPr>
            <w:r>
              <w:rPr>
                <w:rFonts w:ascii="Times New Roman"/>
                <w:b w:val="false"/>
                <w:i w:val="false"/>
                <w:color w:val="000000"/>
                <w:sz w:val="20"/>
              </w:rPr>
              <w:t>
7) системы обеззараживания отходов производства и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ветеринарно-санитарное заключение, выдаваемое в соответствии с Приказом.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производственных помещений на праве собственности или ином законном основании (аренда/безвозмездное пользование/доверительное управление на срок более одного года), информация получается из цифровой системы единого государственного кадастра недвижимости. Сведения о ветеринарно-санитарном заключении услугодатель получает из цифровой системы "Е-лицензирование".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производства препаратов, предназначенных для повышения продуктивности животных:</w:t>
            </w:r>
          </w:p>
          <w:p>
            <w:pPr>
              <w:spacing w:after="20"/>
              <w:ind w:left="20"/>
              <w:jc w:val="both"/>
            </w:pPr>
            <w:r>
              <w:rPr>
                <w:rFonts w:ascii="Times New Roman"/>
                <w:b w:val="false"/>
                <w:i w:val="false"/>
                <w:color w:val="000000"/>
                <w:sz w:val="20"/>
              </w:rPr>
              <w:t>
1) помещения (цеха, отдела) по производству ветеринарного препарата;</w:t>
            </w:r>
          </w:p>
          <w:p>
            <w:pPr>
              <w:spacing w:after="20"/>
              <w:ind w:left="20"/>
              <w:jc w:val="both"/>
            </w:pPr>
            <w:r>
              <w:rPr>
                <w:rFonts w:ascii="Times New Roman"/>
                <w:b w:val="false"/>
                <w:i w:val="false"/>
                <w:color w:val="000000"/>
                <w:sz w:val="20"/>
              </w:rPr>
              <w:t>
2) подразделений производственного контроля производителя;</w:t>
            </w:r>
          </w:p>
          <w:p>
            <w:pPr>
              <w:spacing w:after="20"/>
              <w:ind w:left="20"/>
              <w:jc w:val="both"/>
            </w:pPr>
            <w:r>
              <w:rPr>
                <w:rFonts w:ascii="Times New Roman"/>
                <w:b w:val="false"/>
                <w:i w:val="false"/>
                <w:color w:val="000000"/>
                <w:sz w:val="20"/>
              </w:rPr>
              <w:t>
3) моечной − для мойки и заготовки посуды;</w:t>
            </w:r>
          </w:p>
          <w:p>
            <w:pPr>
              <w:spacing w:after="20"/>
              <w:ind w:left="20"/>
              <w:jc w:val="both"/>
            </w:pPr>
            <w:r>
              <w:rPr>
                <w:rFonts w:ascii="Times New Roman"/>
                <w:b w:val="false"/>
                <w:i w:val="false"/>
                <w:color w:val="000000"/>
                <w:sz w:val="20"/>
              </w:rPr>
              <w:t>
4) помещений для упаковки;</w:t>
            </w:r>
          </w:p>
          <w:p>
            <w:pPr>
              <w:spacing w:after="20"/>
              <w:ind w:left="20"/>
              <w:jc w:val="both"/>
            </w:pPr>
            <w:r>
              <w:rPr>
                <w:rFonts w:ascii="Times New Roman"/>
                <w:b w:val="false"/>
                <w:i w:val="false"/>
                <w:color w:val="000000"/>
                <w:sz w:val="20"/>
              </w:rPr>
              <w:t>
5) складского помещения для хранения ветеринарных препаратов;</w:t>
            </w:r>
          </w:p>
          <w:p>
            <w:pPr>
              <w:spacing w:after="20"/>
              <w:ind w:left="20"/>
              <w:jc w:val="both"/>
            </w:pPr>
            <w:r>
              <w:rPr>
                <w:rFonts w:ascii="Times New Roman"/>
                <w:b w:val="false"/>
                <w:i w:val="false"/>
                <w:color w:val="000000"/>
                <w:sz w:val="20"/>
              </w:rPr>
              <w:t>
6) стационарных коммуникаций – горячего и холодного водоснабжения, электроснабжения и канализации, обеспечивающих функционирование производства;</w:t>
            </w:r>
          </w:p>
          <w:p>
            <w:pPr>
              <w:spacing w:after="20"/>
              <w:ind w:left="20"/>
              <w:jc w:val="both"/>
            </w:pPr>
            <w:r>
              <w:rPr>
                <w:rFonts w:ascii="Times New Roman"/>
                <w:b w:val="false"/>
                <w:i w:val="false"/>
                <w:color w:val="000000"/>
                <w:sz w:val="20"/>
              </w:rPr>
              <w:t>
7) системы обеззараживания отходов производства и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ветеринарно-санитарное заключение, выдаваемое в соответствии с Приказом.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производственных помещений на праве собственности или ином законном основании (аренда/безвозмездное пользование/доверительное управление на срок более одного года), информация получается из цифровой системы единого государственного кадастра недвижимости.</w:t>
            </w:r>
          </w:p>
          <w:p>
            <w:pPr>
              <w:spacing w:after="20"/>
              <w:ind w:left="20"/>
              <w:jc w:val="both"/>
            </w:pPr>
            <w:r>
              <w:rPr>
                <w:rFonts w:ascii="Times New Roman"/>
                <w:b w:val="false"/>
                <w:i w:val="false"/>
                <w:color w:val="000000"/>
                <w:sz w:val="20"/>
              </w:rPr>
              <w:t>
Сведения о ветеринарно-санитарном заключении услугодатель получает из цифровой системы "Е-лицензирование".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производства препаратов для дезинфекции, дератизации, дезинсекции:</w:t>
            </w:r>
          </w:p>
          <w:p>
            <w:pPr>
              <w:spacing w:after="20"/>
              <w:ind w:left="20"/>
              <w:jc w:val="both"/>
            </w:pPr>
            <w:r>
              <w:rPr>
                <w:rFonts w:ascii="Times New Roman"/>
                <w:b w:val="false"/>
                <w:i w:val="false"/>
                <w:color w:val="000000"/>
                <w:sz w:val="20"/>
              </w:rPr>
              <w:t>
1) помещения (цеха, отдела) по производству ветеринарного препарата;</w:t>
            </w:r>
          </w:p>
          <w:p>
            <w:pPr>
              <w:spacing w:after="20"/>
              <w:ind w:left="20"/>
              <w:jc w:val="both"/>
            </w:pPr>
            <w:r>
              <w:rPr>
                <w:rFonts w:ascii="Times New Roman"/>
                <w:b w:val="false"/>
                <w:i w:val="false"/>
                <w:color w:val="000000"/>
                <w:sz w:val="20"/>
              </w:rPr>
              <w:t>
2) подразделений производственного контроля производителя;</w:t>
            </w:r>
          </w:p>
          <w:p>
            <w:pPr>
              <w:spacing w:after="20"/>
              <w:ind w:left="20"/>
              <w:jc w:val="both"/>
            </w:pPr>
            <w:r>
              <w:rPr>
                <w:rFonts w:ascii="Times New Roman"/>
                <w:b w:val="false"/>
                <w:i w:val="false"/>
                <w:color w:val="000000"/>
                <w:sz w:val="20"/>
              </w:rPr>
              <w:t>
3) моечной – для мойки и заготовки посуды;</w:t>
            </w:r>
          </w:p>
          <w:p>
            <w:pPr>
              <w:spacing w:after="20"/>
              <w:ind w:left="20"/>
              <w:jc w:val="both"/>
            </w:pPr>
            <w:r>
              <w:rPr>
                <w:rFonts w:ascii="Times New Roman"/>
                <w:b w:val="false"/>
                <w:i w:val="false"/>
                <w:color w:val="000000"/>
                <w:sz w:val="20"/>
              </w:rPr>
              <w:t>
4) помещений для упаковки;</w:t>
            </w:r>
          </w:p>
          <w:p>
            <w:pPr>
              <w:spacing w:after="20"/>
              <w:ind w:left="20"/>
              <w:jc w:val="both"/>
            </w:pPr>
            <w:r>
              <w:rPr>
                <w:rFonts w:ascii="Times New Roman"/>
                <w:b w:val="false"/>
                <w:i w:val="false"/>
                <w:color w:val="000000"/>
                <w:sz w:val="20"/>
              </w:rPr>
              <w:t>
5) складского помещения для хранения ветеринарных препаратов;</w:t>
            </w:r>
          </w:p>
          <w:p>
            <w:pPr>
              <w:spacing w:after="20"/>
              <w:ind w:left="20"/>
              <w:jc w:val="both"/>
            </w:pPr>
            <w:r>
              <w:rPr>
                <w:rFonts w:ascii="Times New Roman"/>
                <w:b w:val="false"/>
                <w:i w:val="false"/>
                <w:color w:val="000000"/>
                <w:sz w:val="20"/>
              </w:rPr>
              <w:t>
6) стационарных коммуникаций − горячего и холодного водоснабжения, электроснабжения и канализации, обеспечивающих функционирование производства;</w:t>
            </w:r>
          </w:p>
          <w:p>
            <w:pPr>
              <w:spacing w:after="20"/>
              <w:ind w:left="20"/>
              <w:jc w:val="both"/>
            </w:pPr>
            <w:r>
              <w:rPr>
                <w:rFonts w:ascii="Times New Roman"/>
                <w:b w:val="false"/>
                <w:i w:val="false"/>
                <w:color w:val="000000"/>
                <w:sz w:val="20"/>
              </w:rPr>
              <w:t>
7) системы обеззараживания отходов производства и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ветеринарно-санитарное заключение, выдаваемое в соответствии с Приказом.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производственных помещений на праве собственности или ином законном основании (аренда/безвозмездное пользование/доверительное управление на срок более одного года), информация получается из цифровой системы единого государственного кадастра недвижимости.</w:t>
            </w:r>
          </w:p>
          <w:p>
            <w:pPr>
              <w:spacing w:after="20"/>
              <w:ind w:left="20"/>
              <w:jc w:val="both"/>
            </w:pPr>
            <w:r>
              <w:rPr>
                <w:rFonts w:ascii="Times New Roman"/>
                <w:b w:val="false"/>
                <w:i w:val="false"/>
                <w:color w:val="000000"/>
                <w:sz w:val="20"/>
              </w:rPr>
              <w:t>
Сведения о ветеринарно-санитарном заключении услугодатель получает из цифровой системы "Е-лицензирование".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технологического,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 наличие аккредитованной испытательной лаборатории, оснащенной приборами и оборудованием, либо договора о выполнении испытательных работ (услуг) с организациями, имеющими указанные лаборатории, для осуществления контроля качества производимых ветеринарных препаратов (средства измерений,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 приборы контроля, вспомогательные материалы и оборудование, заверенные подписью услугополучателя, сертификаты о поверке и (или) оттиски поверительного клейма на средствах измерений и/или сертификаты о калибровке средств измерений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обеспечении единства измерений", а также аттестат аккредитации испытательной лаборатории, либо договор с аккредитованной испытательной лабораторией).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наличие квалифицированного состава руководителей и специалистов:</w:t>
            </w:r>
          </w:p>
          <w:p>
            <w:pPr>
              <w:spacing w:after="20"/>
              <w:ind w:left="20"/>
              <w:jc w:val="both"/>
            </w:pPr>
            <w:r>
              <w:rPr>
                <w:rFonts w:ascii="Times New Roman"/>
                <w:b w:val="false"/>
                <w:i w:val="false"/>
                <w:color w:val="000000"/>
                <w:sz w:val="20"/>
              </w:rPr>
              <w:t>
в подразделениях непосредственно занятых производством ветеринарных препаратов и производственного контроля специалистов (не менее одного ветеринарного врача или фельдшера), имеющих высшее и (или) послевузовское образование по специальностям "ветеринарная медицина", "ветеринарная санитария" и (или) техническое и профессиональное образование (колледж) по специальности "ветеринария";</w:t>
            </w:r>
          </w:p>
          <w:p>
            <w:pPr>
              <w:spacing w:after="20"/>
              <w:ind w:left="20"/>
              <w:jc w:val="both"/>
            </w:pPr>
            <w:r>
              <w:rPr>
                <w:rFonts w:ascii="Times New Roman"/>
                <w:b w:val="false"/>
                <w:i w:val="false"/>
                <w:color w:val="000000"/>
                <w:sz w:val="20"/>
              </w:rPr>
              <w:t>
специалистов с высшим или средним биотехнологическим, химическим или биологическим образованием в подразделениях непосредственно занятых производством ветеринарных препаратов и производственного контроля; стажа работы по специальности не менее двух лет у руководителей подразделений непосредственно занятых на производстве ветеринарных препаратов и/или у работника подразделения производственного контроля, специализации или усовершенствования и других видов повышения, квалификации за последние 5 лет.</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наличие высшего и (или) послевузовского образования по специальностям "ветеринарная медицина", "ветеринарная санитария" и (или) технического и профессионального образования (колледж) по специальности "ветеринария", стажа работы по специальности не менее двух лет, специализации или усовершенствования и других видов повышения квалификации за последние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r>
              <w:br/>
            </w:r>
            <w:r>
              <w:rPr>
                <w:rFonts w:ascii="Times New Roman"/>
                <w:b w:val="false"/>
                <w:i w:val="false"/>
                <w:color w:val="000000"/>
                <w:sz w:val="20"/>
              </w:rPr>
              <w:t>для осуществления</w:t>
            </w:r>
            <w:r>
              <w:br/>
            </w:r>
            <w:r>
              <w:rPr>
                <w:rFonts w:ascii="Times New Roman"/>
                <w:b w:val="false"/>
                <w:i w:val="false"/>
                <w:color w:val="000000"/>
                <w:sz w:val="20"/>
              </w:rPr>
              <w:t>деятельности в области</w:t>
            </w:r>
            <w:r>
              <w:br/>
            </w:r>
            <w:r>
              <w:rPr>
                <w:rFonts w:ascii="Times New Roman"/>
                <w:b w:val="false"/>
                <w:i w:val="false"/>
                <w:color w:val="000000"/>
                <w:sz w:val="20"/>
              </w:rPr>
              <w:t>ветеринарии по производству</w:t>
            </w:r>
            <w:r>
              <w:br/>
            </w:r>
            <w:r>
              <w:rPr>
                <w:rFonts w:ascii="Times New Roman"/>
                <w:b w:val="false"/>
                <w:i w:val="false"/>
                <w:color w:val="000000"/>
                <w:sz w:val="20"/>
              </w:rPr>
              <w:t>препаратов ветеринарного</w:t>
            </w:r>
            <w:r>
              <w:br/>
            </w:r>
            <w:r>
              <w:rPr>
                <w:rFonts w:ascii="Times New Roman"/>
                <w:b w:val="false"/>
                <w:i w:val="false"/>
                <w:color w:val="000000"/>
                <w:sz w:val="20"/>
              </w:rPr>
              <w:t>назначения</w:t>
            </w:r>
          </w:p>
        </w:tc>
      </w:tr>
    </w:tbl>
    <w:bookmarkStart w:name="z286" w:id="108"/>
    <w:p>
      <w:pPr>
        <w:spacing w:after="0"/>
        <w:ind w:left="0"/>
        <w:jc w:val="left"/>
      </w:pPr>
      <w:r>
        <w:rPr>
          <w:rFonts w:ascii="Times New Roman"/>
          <w:b/>
          <w:i w:val="false"/>
          <w:color w:val="000000"/>
        </w:rPr>
        <w:t xml:space="preserve"> Форма сведений, содержащих информацию для осуществления деятельности в области ветеринарии по производству препаратов ветеринарного назначения</w:t>
      </w:r>
    </w:p>
    <w:bookmarkEnd w:id="108"/>
    <w:p>
      <w:pPr>
        <w:spacing w:after="0"/>
        <w:ind w:left="0"/>
        <w:jc w:val="both"/>
      </w:pPr>
      <w:bookmarkStart w:name="z287" w:id="109"/>
      <w:r>
        <w:rPr>
          <w:rFonts w:ascii="Times New Roman"/>
          <w:b w:val="false"/>
          <w:i w:val="false"/>
          <w:color w:val="000000"/>
          <w:sz w:val="28"/>
        </w:rPr>
        <w:t>
      1. Сведения о ветеринарно-санитарном заключении, выданном государственным</w:t>
      </w:r>
    </w:p>
    <w:bookmarkEnd w:id="109"/>
    <w:p>
      <w:pPr>
        <w:spacing w:after="0"/>
        <w:ind w:left="0"/>
        <w:jc w:val="both"/>
      </w:pPr>
      <w:r>
        <w:rPr>
          <w:rFonts w:ascii="Times New Roman"/>
          <w:b w:val="false"/>
          <w:i w:val="false"/>
          <w:color w:val="000000"/>
          <w:sz w:val="28"/>
        </w:rPr>
        <w:t>ветеринарно-санитарным инспектором соответствующей</w:t>
      </w:r>
    </w:p>
    <w:p>
      <w:pPr>
        <w:spacing w:after="0"/>
        <w:ind w:left="0"/>
        <w:jc w:val="both"/>
      </w:pPr>
      <w:r>
        <w:rPr>
          <w:rFonts w:ascii="Times New Roman"/>
          <w:b w:val="false"/>
          <w:i w:val="false"/>
          <w:color w:val="000000"/>
          <w:sz w:val="28"/>
        </w:rPr>
        <w:t>административно-территориальной единицы:</w:t>
      </w:r>
    </w:p>
    <w:p>
      <w:pPr>
        <w:spacing w:after="0"/>
        <w:ind w:left="0"/>
        <w:jc w:val="both"/>
      </w:pPr>
      <w:r>
        <w:rPr>
          <w:rFonts w:ascii="Times New Roman"/>
          <w:b w:val="false"/>
          <w:i w:val="false"/>
          <w:color w:val="000000"/>
          <w:sz w:val="28"/>
        </w:rPr>
        <w:t>номер и дата выдачи ветеринарно-санитарного заключения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идентификационный номер _____________________________________________</w:t>
      </w:r>
    </w:p>
    <w:p>
      <w:pPr>
        <w:spacing w:after="0"/>
        <w:ind w:left="0"/>
        <w:jc w:val="both"/>
      </w:pPr>
      <w:bookmarkStart w:name="z288" w:id="110"/>
      <w:r>
        <w:rPr>
          <w:rFonts w:ascii="Times New Roman"/>
          <w:b w:val="false"/>
          <w:i w:val="false"/>
          <w:color w:val="000000"/>
          <w:sz w:val="28"/>
        </w:rPr>
        <w:t>
      2. Наличие технологического, измерительного и испытательного оборудования</w:t>
      </w:r>
    </w:p>
    <w:bookmarkEnd w:id="110"/>
    <w:p>
      <w:pPr>
        <w:spacing w:after="0"/>
        <w:ind w:left="0"/>
        <w:jc w:val="both"/>
      </w:pPr>
      <w:r>
        <w:rPr>
          <w:rFonts w:ascii="Times New Roman"/>
          <w:b w:val="false"/>
          <w:i w:val="false"/>
          <w:color w:val="000000"/>
          <w:sz w:val="28"/>
        </w:rPr>
        <w:t>для производства препаратов ветеринарного назначения в соответствии</w:t>
      </w:r>
    </w:p>
    <w:p>
      <w:pPr>
        <w:spacing w:after="0"/>
        <w:ind w:left="0"/>
        <w:jc w:val="both"/>
      </w:pPr>
      <w:r>
        <w:rPr>
          <w:rFonts w:ascii="Times New Roman"/>
          <w:b w:val="false"/>
          <w:i w:val="false"/>
          <w:color w:val="000000"/>
          <w:sz w:val="28"/>
        </w:rPr>
        <w:t>с техническими условиями на производимый ветеринарный препарат, наличие</w:t>
      </w:r>
    </w:p>
    <w:p>
      <w:pPr>
        <w:spacing w:after="0"/>
        <w:ind w:left="0"/>
        <w:jc w:val="both"/>
      </w:pPr>
      <w:r>
        <w:rPr>
          <w:rFonts w:ascii="Times New Roman"/>
          <w:b w:val="false"/>
          <w:i w:val="false"/>
          <w:color w:val="000000"/>
          <w:sz w:val="28"/>
        </w:rPr>
        <w:t>аккредитованной испытательной лаборатории, оснащенной приборами</w:t>
      </w:r>
    </w:p>
    <w:p>
      <w:pPr>
        <w:spacing w:after="0"/>
        <w:ind w:left="0"/>
        <w:jc w:val="both"/>
      </w:pPr>
      <w:r>
        <w:rPr>
          <w:rFonts w:ascii="Times New Roman"/>
          <w:b w:val="false"/>
          <w:i w:val="false"/>
          <w:color w:val="000000"/>
          <w:sz w:val="28"/>
        </w:rPr>
        <w:t>и оборудованием, либо договора о выполнении испытательных работ (услуг)</w:t>
      </w:r>
    </w:p>
    <w:p>
      <w:pPr>
        <w:spacing w:after="0"/>
        <w:ind w:left="0"/>
        <w:jc w:val="both"/>
      </w:pPr>
      <w:r>
        <w:rPr>
          <w:rFonts w:ascii="Times New Roman"/>
          <w:b w:val="false"/>
          <w:i w:val="false"/>
          <w:color w:val="000000"/>
          <w:sz w:val="28"/>
        </w:rPr>
        <w:t>с организациями, имеющими указанные лаборатории, для осуществления контроля</w:t>
      </w:r>
    </w:p>
    <w:p>
      <w:pPr>
        <w:spacing w:after="0"/>
        <w:ind w:left="0"/>
        <w:jc w:val="both"/>
      </w:pPr>
      <w:r>
        <w:rPr>
          <w:rFonts w:ascii="Times New Roman"/>
          <w:b w:val="false"/>
          <w:i w:val="false"/>
          <w:color w:val="000000"/>
          <w:sz w:val="28"/>
        </w:rPr>
        <w:t>качества производимых ветеринарных препаратов (средства измерений, внесенные</w:t>
      </w:r>
    </w:p>
    <w:p>
      <w:pPr>
        <w:spacing w:after="0"/>
        <w:ind w:left="0"/>
        <w:jc w:val="both"/>
      </w:pPr>
      <w:r>
        <w:rPr>
          <w:rFonts w:ascii="Times New Roman"/>
          <w:b w:val="false"/>
          <w:i w:val="false"/>
          <w:color w:val="000000"/>
          <w:sz w:val="28"/>
        </w:rPr>
        <w:t>в реестр государственной системы обеспечения единства измерений Республики</w:t>
      </w:r>
    </w:p>
    <w:p>
      <w:pPr>
        <w:spacing w:after="0"/>
        <w:ind w:left="0"/>
        <w:jc w:val="both"/>
      </w:pPr>
      <w:r>
        <w:rPr>
          <w:rFonts w:ascii="Times New Roman"/>
          <w:b w:val="false"/>
          <w:i w:val="false"/>
          <w:color w:val="000000"/>
          <w:sz w:val="28"/>
        </w:rPr>
        <w:t>Казахстан по результатам испытаний с целью утверждения типа или метрологической</w:t>
      </w:r>
    </w:p>
    <w:p>
      <w:pPr>
        <w:spacing w:after="0"/>
        <w:ind w:left="0"/>
        <w:jc w:val="both"/>
      </w:pPr>
      <w:r>
        <w:rPr>
          <w:rFonts w:ascii="Times New Roman"/>
          <w:b w:val="false"/>
          <w:i w:val="false"/>
          <w:color w:val="000000"/>
          <w:sz w:val="28"/>
        </w:rPr>
        <w:t>аттестации средств измерений, приборы контроля, вспомогательные материалы</w:t>
      </w:r>
    </w:p>
    <w:p>
      <w:pPr>
        <w:spacing w:after="0"/>
        <w:ind w:left="0"/>
        <w:jc w:val="both"/>
      </w:pPr>
      <w:r>
        <w:rPr>
          <w:rFonts w:ascii="Times New Roman"/>
          <w:b w:val="false"/>
          <w:i w:val="false"/>
          <w:color w:val="000000"/>
          <w:sz w:val="28"/>
        </w:rPr>
        <w:t>и оборудование, заверенные подписью услугополучателя, сертификаты о поверке</w:t>
      </w:r>
    </w:p>
    <w:p>
      <w:pPr>
        <w:spacing w:after="0"/>
        <w:ind w:left="0"/>
        <w:jc w:val="both"/>
      </w:pPr>
      <w:r>
        <w:rPr>
          <w:rFonts w:ascii="Times New Roman"/>
          <w:b w:val="false"/>
          <w:i w:val="false"/>
          <w:color w:val="000000"/>
          <w:sz w:val="28"/>
        </w:rPr>
        <w:t>и (или) оттиски поверительного клейма на средствах измерений и/или сертификаты</w:t>
      </w:r>
    </w:p>
    <w:p>
      <w:pPr>
        <w:spacing w:after="0"/>
        <w:ind w:left="0"/>
        <w:jc w:val="both"/>
      </w:pPr>
      <w:r>
        <w:rPr>
          <w:rFonts w:ascii="Times New Roman"/>
          <w:b w:val="false"/>
          <w:i w:val="false"/>
          <w:color w:val="000000"/>
          <w:sz w:val="28"/>
        </w:rPr>
        <w:t xml:space="preserve">о калибровке средств измерений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"Об обеспечении единства измерений", а также аттестат аккредитации испытательной</w:t>
      </w:r>
    </w:p>
    <w:p>
      <w:pPr>
        <w:spacing w:after="0"/>
        <w:ind w:left="0"/>
        <w:jc w:val="both"/>
      </w:pPr>
      <w:r>
        <w:rPr>
          <w:rFonts w:ascii="Times New Roman"/>
          <w:b w:val="false"/>
          <w:i w:val="false"/>
          <w:color w:val="000000"/>
          <w:sz w:val="28"/>
        </w:rPr>
        <w:t>лаборатории, либо договор с аккредитованной испытательной лабораторией):</w:t>
      </w:r>
    </w:p>
    <w:p>
      <w:pPr>
        <w:spacing w:after="0"/>
        <w:ind w:left="0"/>
        <w:jc w:val="both"/>
      </w:pPr>
      <w:r>
        <w:rPr>
          <w:rFonts w:ascii="Times New Roman"/>
          <w:b w:val="false"/>
          <w:i w:val="false"/>
          <w:color w:val="000000"/>
          <w:sz w:val="28"/>
        </w:rPr>
        <w:t>1) средства измерений, внесенные в реестр государственной системы обеспечения</w:t>
      </w:r>
    </w:p>
    <w:p>
      <w:pPr>
        <w:spacing w:after="0"/>
        <w:ind w:left="0"/>
        <w:jc w:val="both"/>
      </w:pPr>
      <w:r>
        <w:rPr>
          <w:rFonts w:ascii="Times New Roman"/>
          <w:b w:val="false"/>
          <w:i w:val="false"/>
          <w:color w:val="000000"/>
          <w:sz w:val="28"/>
        </w:rPr>
        <w:t>единства измерений Республики Казахстан по результатам испытаний с целью</w:t>
      </w:r>
    </w:p>
    <w:p>
      <w:pPr>
        <w:spacing w:after="0"/>
        <w:ind w:left="0"/>
        <w:jc w:val="both"/>
      </w:pPr>
      <w:r>
        <w:rPr>
          <w:rFonts w:ascii="Times New Roman"/>
          <w:b w:val="false"/>
          <w:i w:val="false"/>
          <w:color w:val="000000"/>
          <w:sz w:val="28"/>
        </w:rPr>
        <w:t>утверждения типа или метрологической аттестации средств измерений:</w:t>
      </w:r>
    </w:p>
    <w:p>
      <w:pPr>
        <w:spacing w:after="0"/>
        <w:ind w:left="0"/>
        <w:jc w:val="both"/>
      </w:pPr>
      <w:r>
        <w:rPr>
          <w:rFonts w:ascii="Times New Roman"/>
          <w:b w:val="false"/>
          <w:i w:val="false"/>
          <w:color w:val="000000"/>
          <w:sz w:val="28"/>
        </w:rPr>
        <w:t>документ, подтверждающий право собственности или документ, подтверждающий</w:t>
      </w:r>
    </w:p>
    <w:p>
      <w:pPr>
        <w:spacing w:after="0"/>
        <w:ind w:left="0"/>
        <w:jc w:val="both"/>
      </w:pPr>
      <w:r>
        <w:rPr>
          <w:rFonts w:ascii="Times New Roman"/>
          <w:b w:val="false"/>
          <w:i w:val="false"/>
          <w:color w:val="000000"/>
          <w:sz w:val="28"/>
        </w:rPr>
        <w:t>законные права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и краткая характеристика средств измерений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назначение средств измерений 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год выпуска и страна-производитель ______________________________________</w:t>
      </w:r>
    </w:p>
    <w:p>
      <w:pPr>
        <w:spacing w:after="0"/>
        <w:ind w:left="0"/>
        <w:jc w:val="both"/>
      </w:pPr>
      <w:r>
        <w:rPr>
          <w:rFonts w:ascii="Times New Roman"/>
          <w:b w:val="false"/>
          <w:i w:val="false"/>
          <w:color w:val="000000"/>
          <w:sz w:val="28"/>
        </w:rPr>
        <w:t>заводской номер и дата инвентаризации 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номер технического паспорта ____________________________________________</w:t>
      </w:r>
    </w:p>
    <w:p>
      <w:pPr>
        <w:spacing w:after="0"/>
        <w:ind w:left="0"/>
        <w:jc w:val="both"/>
      </w:pPr>
      <w:r>
        <w:rPr>
          <w:rFonts w:ascii="Times New Roman"/>
          <w:b w:val="false"/>
          <w:i w:val="false"/>
          <w:color w:val="000000"/>
          <w:sz w:val="28"/>
        </w:rPr>
        <w:t>2) сведения из эксплуатационных паспортов заводов-изготовителей на приборы</w:t>
      </w:r>
    </w:p>
    <w:p>
      <w:pPr>
        <w:spacing w:after="0"/>
        <w:ind w:left="0"/>
        <w:jc w:val="both"/>
      </w:pPr>
      <w:r>
        <w:rPr>
          <w:rFonts w:ascii="Times New Roman"/>
          <w:b w:val="false"/>
          <w:i w:val="false"/>
          <w:color w:val="000000"/>
          <w:sz w:val="28"/>
        </w:rPr>
        <w:t>контроля, вспомогательные материалы, оборудование, заверенные подписью</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наименование и краткая характеристика приборов контроля, вспомогательных</w:t>
      </w:r>
    </w:p>
    <w:p>
      <w:pPr>
        <w:spacing w:after="0"/>
        <w:ind w:left="0"/>
        <w:jc w:val="both"/>
      </w:pPr>
      <w:r>
        <w:rPr>
          <w:rFonts w:ascii="Times New Roman"/>
          <w:b w:val="false"/>
          <w:i w:val="false"/>
          <w:color w:val="000000"/>
          <w:sz w:val="28"/>
        </w:rPr>
        <w:t>материалов и оборудования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паспорта _______________________________________________________</w:t>
      </w:r>
    </w:p>
    <w:p>
      <w:pPr>
        <w:spacing w:after="0"/>
        <w:ind w:left="0"/>
        <w:jc w:val="both"/>
      </w:pPr>
      <w:r>
        <w:rPr>
          <w:rFonts w:ascii="Times New Roman"/>
          <w:b w:val="false"/>
          <w:i w:val="false"/>
          <w:color w:val="000000"/>
          <w:sz w:val="28"/>
        </w:rPr>
        <w:t>дата выдачи паспорта __________________________________________________</w:t>
      </w:r>
    </w:p>
    <w:p>
      <w:pPr>
        <w:spacing w:after="0"/>
        <w:ind w:left="0"/>
        <w:jc w:val="both"/>
      </w:pPr>
      <w:r>
        <w:rPr>
          <w:rFonts w:ascii="Times New Roman"/>
          <w:b w:val="false"/>
          <w:i w:val="false"/>
          <w:color w:val="000000"/>
          <w:sz w:val="28"/>
        </w:rPr>
        <w:t>орган, выдавший паспорт _______________________________________________</w:t>
      </w:r>
    </w:p>
    <w:p>
      <w:pPr>
        <w:spacing w:after="0"/>
        <w:ind w:left="0"/>
        <w:jc w:val="both"/>
      </w:pPr>
      <w:r>
        <w:rPr>
          <w:rFonts w:ascii="Times New Roman"/>
          <w:b w:val="false"/>
          <w:i w:val="false"/>
          <w:color w:val="000000"/>
          <w:sz w:val="28"/>
        </w:rPr>
        <w:t>назначение оборудования _______________________________________________</w:t>
      </w:r>
    </w:p>
    <w:p>
      <w:pPr>
        <w:spacing w:after="0"/>
        <w:ind w:left="0"/>
        <w:jc w:val="both"/>
      </w:pPr>
      <w:r>
        <w:rPr>
          <w:rFonts w:ascii="Times New Roman"/>
          <w:b w:val="false"/>
          <w:i w:val="false"/>
          <w:color w:val="000000"/>
          <w:sz w:val="28"/>
        </w:rPr>
        <w:t>3) сертификаты о поверке и (или) оттиски поверительного клейма на средствах</w:t>
      </w:r>
    </w:p>
    <w:p>
      <w:pPr>
        <w:spacing w:after="0"/>
        <w:ind w:left="0"/>
        <w:jc w:val="both"/>
      </w:pPr>
      <w:r>
        <w:rPr>
          <w:rFonts w:ascii="Times New Roman"/>
          <w:b w:val="false"/>
          <w:i w:val="false"/>
          <w:color w:val="000000"/>
          <w:sz w:val="28"/>
        </w:rPr>
        <w:t>измерений и/или сертификаты о калибровке средств измерений:</w:t>
      </w:r>
    </w:p>
    <w:p>
      <w:pPr>
        <w:spacing w:after="0"/>
        <w:ind w:left="0"/>
        <w:jc w:val="both"/>
      </w:pPr>
      <w:r>
        <w:rPr>
          <w:rFonts w:ascii="Times New Roman"/>
          <w:b w:val="false"/>
          <w:i w:val="false"/>
          <w:color w:val="000000"/>
          <w:sz w:val="28"/>
        </w:rPr>
        <w:t>номера сертификатов 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орган, выдавший сертификаты _________________________________________</w:t>
      </w:r>
    </w:p>
    <w:p>
      <w:pPr>
        <w:spacing w:after="0"/>
        <w:ind w:left="0"/>
        <w:jc w:val="both"/>
      </w:pPr>
      <w:r>
        <w:rPr>
          <w:rFonts w:ascii="Times New Roman"/>
          <w:b w:val="false"/>
          <w:i w:val="false"/>
          <w:color w:val="000000"/>
          <w:sz w:val="28"/>
        </w:rPr>
        <w:t>срок действия сертификатов с ______________ до _________________________</w:t>
      </w:r>
    </w:p>
    <w:p>
      <w:pPr>
        <w:spacing w:after="0"/>
        <w:ind w:left="0"/>
        <w:jc w:val="both"/>
      </w:pPr>
      <w:r>
        <w:rPr>
          <w:rFonts w:ascii="Times New Roman"/>
          <w:b w:val="false"/>
          <w:i w:val="false"/>
          <w:color w:val="000000"/>
          <w:sz w:val="28"/>
        </w:rPr>
        <w:t>4) аттестат аккредитации испытательной лаборатории, либо сведения о заключенных</w:t>
      </w:r>
    </w:p>
    <w:p>
      <w:pPr>
        <w:spacing w:after="0"/>
        <w:ind w:left="0"/>
        <w:jc w:val="both"/>
      </w:pPr>
      <w:r>
        <w:rPr>
          <w:rFonts w:ascii="Times New Roman"/>
          <w:b w:val="false"/>
          <w:i w:val="false"/>
          <w:color w:val="000000"/>
          <w:sz w:val="28"/>
        </w:rPr>
        <w:t>договорах с аккредитованной лабораторией:</w:t>
      </w:r>
    </w:p>
    <w:p>
      <w:pPr>
        <w:spacing w:after="0"/>
        <w:ind w:left="0"/>
        <w:jc w:val="both"/>
      </w:pPr>
      <w:r>
        <w:rPr>
          <w:rFonts w:ascii="Times New Roman"/>
          <w:b w:val="false"/>
          <w:i w:val="false"/>
          <w:color w:val="000000"/>
          <w:sz w:val="28"/>
        </w:rPr>
        <w:t>номер аттестата аккредитации испытательной лаборатории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орган, выдавший аттестат аккредитации _________________________________</w:t>
      </w:r>
    </w:p>
    <w:p>
      <w:pPr>
        <w:spacing w:after="0"/>
        <w:ind w:left="0"/>
        <w:jc w:val="both"/>
      </w:pPr>
      <w:r>
        <w:rPr>
          <w:rFonts w:ascii="Times New Roman"/>
          <w:b w:val="false"/>
          <w:i w:val="false"/>
          <w:color w:val="000000"/>
          <w:sz w:val="28"/>
        </w:rPr>
        <w:t>срок действия документа с _______________________ до ___________________</w:t>
      </w:r>
    </w:p>
    <w:p>
      <w:pPr>
        <w:spacing w:after="0"/>
        <w:ind w:left="0"/>
        <w:jc w:val="both"/>
      </w:pPr>
      <w:r>
        <w:rPr>
          <w:rFonts w:ascii="Times New Roman"/>
          <w:b w:val="false"/>
          <w:i w:val="false"/>
          <w:color w:val="000000"/>
          <w:sz w:val="28"/>
        </w:rPr>
        <w:t>номер договора с аккредитованной лабораторией 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w:t>
      </w:r>
    </w:p>
    <w:p>
      <w:pPr>
        <w:spacing w:after="0"/>
        <w:ind w:left="0"/>
        <w:jc w:val="both"/>
      </w:pPr>
      <w:r>
        <w:rPr>
          <w:rFonts w:ascii="Times New Roman"/>
          <w:b w:val="false"/>
          <w:i w:val="false"/>
          <w:color w:val="000000"/>
          <w:sz w:val="28"/>
        </w:rPr>
        <w:t>срок действия договора с ___________________ до _________________________</w:t>
      </w:r>
    </w:p>
    <w:p>
      <w:pPr>
        <w:spacing w:after="0"/>
        <w:ind w:left="0"/>
        <w:jc w:val="both"/>
      </w:pPr>
      <w:bookmarkStart w:name="z289" w:id="111"/>
      <w:r>
        <w:rPr>
          <w:rFonts w:ascii="Times New Roman"/>
          <w:b w:val="false"/>
          <w:i w:val="false"/>
          <w:color w:val="000000"/>
          <w:sz w:val="28"/>
        </w:rPr>
        <w:t>
      3. Для юридических лиц: наличие квалифицированного состава руководителей</w:t>
      </w:r>
    </w:p>
    <w:bookmarkEnd w:id="111"/>
    <w:p>
      <w:pPr>
        <w:spacing w:after="0"/>
        <w:ind w:left="0"/>
        <w:jc w:val="both"/>
      </w:pPr>
      <w:r>
        <w:rPr>
          <w:rFonts w:ascii="Times New Roman"/>
          <w:b w:val="false"/>
          <w:i w:val="false"/>
          <w:color w:val="000000"/>
          <w:sz w:val="28"/>
        </w:rPr>
        <w:t>и специалистов: в подразделениях непосредственно занятых производством</w:t>
      </w:r>
    </w:p>
    <w:p>
      <w:pPr>
        <w:spacing w:after="0"/>
        <w:ind w:left="0"/>
        <w:jc w:val="both"/>
      </w:pPr>
      <w:r>
        <w:rPr>
          <w:rFonts w:ascii="Times New Roman"/>
          <w:b w:val="false"/>
          <w:i w:val="false"/>
          <w:color w:val="000000"/>
          <w:sz w:val="28"/>
        </w:rPr>
        <w:t>ветеринарных препаратов и производственного контроля специалистов (не менее</w:t>
      </w:r>
    </w:p>
    <w:p>
      <w:pPr>
        <w:spacing w:after="0"/>
        <w:ind w:left="0"/>
        <w:jc w:val="both"/>
      </w:pPr>
      <w:r>
        <w:rPr>
          <w:rFonts w:ascii="Times New Roman"/>
          <w:b w:val="false"/>
          <w:i w:val="false"/>
          <w:color w:val="000000"/>
          <w:sz w:val="28"/>
        </w:rPr>
        <w:t>одного ветеринарного врача или фельдшера), имеющих высшее и (или)</w:t>
      </w:r>
    </w:p>
    <w:p>
      <w:pPr>
        <w:spacing w:after="0"/>
        <w:ind w:left="0"/>
        <w:jc w:val="both"/>
      </w:pPr>
      <w:r>
        <w:rPr>
          <w:rFonts w:ascii="Times New Roman"/>
          <w:b w:val="false"/>
          <w:i w:val="false"/>
          <w:color w:val="000000"/>
          <w:sz w:val="28"/>
        </w:rPr>
        <w:t>послевузовское образование по специальностям "ветеринарная медицина",</w:t>
      </w:r>
    </w:p>
    <w:p>
      <w:pPr>
        <w:spacing w:after="0"/>
        <w:ind w:left="0"/>
        <w:jc w:val="both"/>
      </w:pPr>
      <w:r>
        <w:rPr>
          <w:rFonts w:ascii="Times New Roman"/>
          <w:b w:val="false"/>
          <w:i w:val="false"/>
          <w:color w:val="000000"/>
          <w:sz w:val="28"/>
        </w:rPr>
        <w:t>"ветеринарная санитария" и(или) техническое и профессиональное образование</w:t>
      </w:r>
    </w:p>
    <w:p>
      <w:pPr>
        <w:spacing w:after="0"/>
        <w:ind w:left="0"/>
        <w:jc w:val="both"/>
      </w:pPr>
      <w:r>
        <w:rPr>
          <w:rFonts w:ascii="Times New Roman"/>
          <w:b w:val="false"/>
          <w:i w:val="false"/>
          <w:color w:val="000000"/>
          <w:sz w:val="28"/>
        </w:rPr>
        <w:t>(колледж) по специальности "ветеринария"; специалистов с высшим или средним</w:t>
      </w:r>
    </w:p>
    <w:p>
      <w:pPr>
        <w:spacing w:after="0"/>
        <w:ind w:left="0"/>
        <w:jc w:val="both"/>
      </w:pPr>
      <w:r>
        <w:rPr>
          <w:rFonts w:ascii="Times New Roman"/>
          <w:b w:val="false"/>
          <w:i w:val="false"/>
          <w:color w:val="000000"/>
          <w:sz w:val="28"/>
        </w:rPr>
        <w:t>биотехнологическим, химическим или биологическим образованием</w:t>
      </w:r>
    </w:p>
    <w:p>
      <w:pPr>
        <w:spacing w:after="0"/>
        <w:ind w:left="0"/>
        <w:jc w:val="both"/>
      </w:pPr>
      <w:r>
        <w:rPr>
          <w:rFonts w:ascii="Times New Roman"/>
          <w:b w:val="false"/>
          <w:i w:val="false"/>
          <w:color w:val="000000"/>
          <w:sz w:val="28"/>
        </w:rPr>
        <w:t>в подразделениях непосредственно занятых производством ветеринарных препаратов</w:t>
      </w:r>
    </w:p>
    <w:p>
      <w:pPr>
        <w:spacing w:after="0"/>
        <w:ind w:left="0"/>
        <w:jc w:val="both"/>
      </w:pPr>
      <w:r>
        <w:rPr>
          <w:rFonts w:ascii="Times New Roman"/>
          <w:b w:val="false"/>
          <w:i w:val="false"/>
          <w:color w:val="000000"/>
          <w:sz w:val="28"/>
        </w:rPr>
        <w:t>и производственного контроля; стажа работы по специальности не менее двух лет</w:t>
      </w:r>
    </w:p>
    <w:p>
      <w:pPr>
        <w:spacing w:after="0"/>
        <w:ind w:left="0"/>
        <w:jc w:val="both"/>
      </w:pPr>
      <w:r>
        <w:rPr>
          <w:rFonts w:ascii="Times New Roman"/>
          <w:b w:val="false"/>
          <w:i w:val="false"/>
          <w:color w:val="000000"/>
          <w:sz w:val="28"/>
        </w:rPr>
        <w:t>у руководителей подразделений непосредственно занятых на производстве</w:t>
      </w:r>
    </w:p>
    <w:p>
      <w:pPr>
        <w:spacing w:after="0"/>
        <w:ind w:left="0"/>
        <w:jc w:val="both"/>
      </w:pPr>
      <w:r>
        <w:rPr>
          <w:rFonts w:ascii="Times New Roman"/>
          <w:b w:val="false"/>
          <w:i w:val="false"/>
          <w:color w:val="000000"/>
          <w:sz w:val="28"/>
        </w:rPr>
        <w:t>ветеринарных препаратов и/или у работника подразделения производственного</w:t>
      </w:r>
    </w:p>
    <w:p>
      <w:pPr>
        <w:spacing w:after="0"/>
        <w:ind w:left="0"/>
        <w:jc w:val="both"/>
      </w:pPr>
      <w:r>
        <w:rPr>
          <w:rFonts w:ascii="Times New Roman"/>
          <w:b w:val="false"/>
          <w:i w:val="false"/>
          <w:color w:val="000000"/>
          <w:sz w:val="28"/>
        </w:rPr>
        <w:t>контроля, специализации или усовершенствования и других видов повышения,</w:t>
      </w:r>
    </w:p>
    <w:p>
      <w:pPr>
        <w:spacing w:after="0"/>
        <w:ind w:left="0"/>
        <w:jc w:val="both"/>
      </w:pPr>
      <w:r>
        <w:rPr>
          <w:rFonts w:ascii="Times New Roman"/>
          <w:b w:val="false"/>
          <w:i w:val="false"/>
          <w:color w:val="000000"/>
          <w:sz w:val="28"/>
        </w:rPr>
        <w:t>квалификации за последние 5 лет.</w:t>
      </w:r>
    </w:p>
    <w:p>
      <w:pPr>
        <w:spacing w:after="0"/>
        <w:ind w:left="0"/>
        <w:jc w:val="both"/>
      </w:pPr>
      <w:r>
        <w:rPr>
          <w:rFonts w:ascii="Times New Roman"/>
          <w:b w:val="false"/>
          <w:i w:val="false"/>
          <w:color w:val="000000"/>
          <w:sz w:val="28"/>
        </w:rPr>
        <w:t>Для физических лиц: наличие высшего и (или) послевузовского образования</w:t>
      </w:r>
    </w:p>
    <w:p>
      <w:pPr>
        <w:spacing w:after="0"/>
        <w:ind w:left="0"/>
        <w:jc w:val="both"/>
      </w:pPr>
      <w:r>
        <w:rPr>
          <w:rFonts w:ascii="Times New Roman"/>
          <w:b w:val="false"/>
          <w:i w:val="false"/>
          <w:color w:val="000000"/>
          <w:sz w:val="28"/>
        </w:rPr>
        <w:t>по специальностям "ветеринарная медицина", "ветеринарная санитария" и (или)</w:t>
      </w:r>
    </w:p>
    <w:p>
      <w:pPr>
        <w:spacing w:after="0"/>
        <w:ind w:left="0"/>
        <w:jc w:val="both"/>
      </w:pPr>
      <w:r>
        <w:rPr>
          <w:rFonts w:ascii="Times New Roman"/>
          <w:b w:val="false"/>
          <w:i w:val="false"/>
          <w:color w:val="000000"/>
          <w:sz w:val="28"/>
        </w:rPr>
        <w:t>технического и профессионального образования (колледж) по специальности</w:t>
      </w:r>
    </w:p>
    <w:p>
      <w:pPr>
        <w:spacing w:after="0"/>
        <w:ind w:left="0"/>
        <w:jc w:val="both"/>
      </w:pPr>
      <w:r>
        <w:rPr>
          <w:rFonts w:ascii="Times New Roman"/>
          <w:b w:val="false"/>
          <w:i w:val="false"/>
          <w:color w:val="000000"/>
          <w:sz w:val="28"/>
        </w:rPr>
        <w:t>"ветеринария", стажа работы по специальности не менее двух лет, специализации или</w:t>
      </w:r>
    </w:p>
    <w:p>
      <w:pPr>
        <w:spacing w:after="0"/>
        <w:ind w:left="0"/>
        <w:jc w:val="both"/>
      </w:pPr>
      <w:r>
        <w:rPr>
          <w:rFonts w:ascii="Times New Roman"/>
          <w:b w:val="false"/>
          <w:i w:val="false"/>
          <w:color w:val="000000"/>
          <w:sz w:val="28"/>
        </w:rPr>
        <w:t>усовершенствования и других видов повышения квалификации за последние 5 лет:</w:t>
      </w:r>
    </w:p>
    <w:p>
      <w:pPr>
        <w:spacing w:after="0"/>
        <w:ind w:left="0"/>
        <w:jc w:val="both"/>
      </w:pPr>
      <w:r>
        <w:rPr>
          <w:rFonts w:ascii="Times New Roman"/>
          <w:b w:val="false"/>
          <w:i w:val="false"/>
          <w:color w:val="000000"/>
          <w:sz w:val="28"/>
        </w:rPr>
        <w:t>1) сведения о квалифицированном составе технических руководителей</w:t>
      </w:r>
    </w:p>
    <w:p>
      <w:pPr>
        <w:spacing w:after="0"/>
        <w:ind w:left="0"/>
        <w:jc w:val="both"/>
      </w:pPr>
      <w:r>
        <w:rPr>
          <w:rFonts w:ascii="Times New Roman"/>
          <w:b w:val="false"/>
          <w:i w:val="false"/>
          <w:color w:val="000000"/>
          <w:sz w:val="28"/>
        </w:rPr>
        <w:t>и специалистов:</w:t>
      </w:r>
    </w:p>
    <w:p>
      <w:pPr>
        <w:spacing w:after="0"/>
        <w:ind w:left="0"/>
        <w:jc w:val="both"/>
      </w:pPr>
      <w:r>
        <w:rPr>
          <w:rFonts w:ascii="Times New Roman"/>
          <w:b w:val="false"/>
          <w:i w:val="false"/>
          <w:color w:val="000000"/>
          <w:sz w:val="28"/>
        </w:rPr>
        <w:t>наименование высшего учебного заведения _________________________</w:t>
      </w:r>
    </w:p>
    <w:p>
      <w:pPr>
        <w:spacing w:after="0"/>
        <w:ind w:left="0"/>
        <w:jc w:val="both"/>
      </w:pPr>
      <w:r>
        <w:rPr>
          <w:rFonts w:ascii="Times New Roman"/>
          <w:b w:val="false"/>
          <w:i w:val="false"/>
          <w:color w:val="000000"/>
          <w:sz w:val="28"/>
        </w:rPr>
        <w:t>специальность и квалификация ___________________________________</w:t>
      </w:r>
    </w:p>
    <w:p>
      <w:pPr>
        <w:spacing w:after="0"/>
        <w:ind w:left="0"/>
        <w:jc w:val="both"/>
      </w:pPr>
      <w:r>
        <w:rPr>
          <w:rFonts w:ascii="Times New Roman"/>
          <w:b w:val="false"/>
          <w:i w:val="false"/>
          <w:color w:val="000000"/>
          <w:sz w:val="28"/>
        </w:rPr>
        <w:t>номер диплома о высшем/среднем образовании по профилю лицензируемого вида</w:t>
      </w:r>
    </w:p>
    <w:p>
      <w:pPr>
        <w:spacing w:after="0"/>
        <w:ind w:left="0"/>
        <w:jc w:val="both"/>
      </w:pPr>
      <w:r>
        <w:rPr>
          <w:rFonts w:ascii="Times New Roman"/>
          <w:b w:val="false"/>
          <w:i w:val="false"/>
          <w:color w:val="000000"/>
          <w:sz w:val="28"/>
        </w:rPr>
        <w:t>деятельности _____________________________________</w:t>
      </w:r>
    </w:p>
    <w:p>
      <w:pPr>
        <w:spacing w:after="0"/>
        <w:ind w:left="0"/>
        <w:jc w:val="both"/>
      </w:pPr>
      <w:r>
        <w:rPr>
          <w:rFonts w:ascii="Times New Roman"/>
          <w:b w:val="false"/>
          <w:i w:val="false"/>
          <w:color w:val="000000"/>
          <w:sz w:val="28"/>
        </w:rPr>
        <w:t>дата выдачи диплома ____________________________________________</w:t>
      </w:r>
    </w:p>
    <w:p>
      <w:pPr>
        <w:spacing w:after="0"/>
        <w:ind w:left="0"/>
        <w:jc w:val="both"/>
      </w:pPr>
      <w:r>
        <w:rPr>
          <w:rFonts w:ascii="Times New Roman"/>
          <w:b w:val="false"/>
          <w:i w:val="false"/>
          <w:color w:val="000000"/>
          <w:sz w:val="28"/>
        </w:rPr>
        <w:t>2) сведения о прохождении специализации/повышения квалификации:</w:t>
      </w:r>
    </w:p>
    <w:p>
      <w:pPr>
        <w:spacing w:after="0"/>
        <w:ind w:left="0"/>
        <w:jc w:val="both"/>
      </w:pPr>
      <w:r>
        <w:rPr>
          <w:rFonts w:ascii="Times New Roman"/>
          <w:b w:val="false"/>
          <w:i w:val="false"/>
          <w:color w:val="000000"/>
          <w:sz w:val="28"/>
        </w:rPr>
        <w:t>наименование учреждения, где проводилась специализации/повышение</w:t>
      </w:r>
    </w:p>
    <w:p>
      <w:pPr>
        <w:spacing w:after="0"/>
        <w:ind w:left="0"/>
        <w:jc w:val="both"/>
      </w:pPr>
      <w:r>
        <w:rPr>
          <w:rFonts w:ascii="Times New Roman"/>
          <w:b w:val="false"/>
          <w:i w:val="false"/>
          <w:color w:val="000000"/>
          <w:sz w:val="28"/>
        </w:rPr>
        <w:t>квалификации __________________________________________________</w:t>
      </w:r>
    </w:p>
    <w:p>
      <w:pPr>
        <w:spacing w:after="0"/>
        <w:ind w:left="0"/>
        <w:jc w:val="both"/>
      </w:pPr>
      <w:r>
        <w:rPr>
          <w:rFonts w:ascii="Times New Roman"/>
          <w:b w:val="false"/>
          <w:i w:val="false"/>
          <w:color w:val="000000"/>
          <w:sz w:val="28"/>
        </w:rPr>
        <w:t>дисциплина ____________________________________________________</w:t>
      </w:r>
    </w:p>
    <w:p>
      <w:pPr>
        <w:spacing w:after="0"/>
        <w:ind w:left="0"/>
        <w:jc w:val="both"/>
      </w:pPr>
      <w:r>
        <w:rPr>
          <w:rFonts w:ascii="Times New Roman"/>
          <w:b w:val="false"/>
          <w:i w:val="false"/>
          <w:color w:val="000000"/>
          <w:sz w:val="28"/>
        </w:rPr>
        <w:t>номер сертификата ______________________________________________</w:t>
      </w:r>
    </w:p>
    <w:p>
      <w:pPr>
        <w:spacing w:after="0"/>
        <w:ind w:left="0"/>
        <w:jc w:val="both"/>
      </w:pPr>
      <w:r>
        <w:rPr>
          <w:rFonts w:ascii="Times New Roman"/>
          <w:b w:val="false"/>
          <w:i w:val="false"/>
          <w:color w:val="000000"/>
          <w:sz w:val="28"/>
        </w:rPr>
        <w:t>дата выдачи сертификата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7-1/69</w:t>
            </w:r>
          </w:p>
        </w:tc>
      </w:tr>
    </w:tbl>
    <w:bookmarkStart w:name="z292" w:id="112"/>
    <w:p>
      <w:pPr>
        <w:spacing w:after="0"/>
        <w:ind w:left="0"/>
        <w:jc w:val="left"/>
      </w:pPr>
      <w:r>
        <w:rPr>
          <w:rFonts w:ascii="Times New Roman"/>
          <w:b/>
          <w:i w:val="false"/>
          <w:color w:val="000000"/>
        </w:rPr>
        <w:t xml:space="preserve"> Квалификационные требования и перечень документов, подтверждающих соответствие им, для осуществления деятельности в области ветеринарии по проведению ветеринарно-санитарной экспертизы продукции и сырья животного происхождения</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производственно-технической базы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производственно-техническую базу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xml:space="preserve">
ветеринарно-санитарное заключение, выдаваемое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21 мая 2015 года № 7-1/453 "Об утверждении Правил выдачи ветеринарных документов и требований к их бланкам" (зарегистрирован в Реестре государственной регистрации нормативных правовых актов под № 11898) (далее – Приказ).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производственно-технической базы на праве собственности или ином законном основании (аренда/безвозмездное пользование/доверительное управление на срок более одного года), информация получается из цифровой системы единого государственного кадастра недвижимости.</w:t>
            </w:r>
          </w:p>
          <w:p>
            <w:pPr>
              <w:spacing w:after="20"/>
              <w:ind w:left="20"/>
              <w:jc w:val="both"/>
            </w:pPr>
            <w:r>
              <w:rPr>
                <w:rFonts w:ascii="Times New Roman"/>
                <w:b w:val="false"/>
                <w:i w:val="false"/>
                <w:color w:val="000000"/>
                <w:sz w:val="20"/>
              </w:rPr>
              <w:t>
Сведения о ветеринарно-санитарном заключении услугодатель получает из цифровой системы</w:t>
            </w:r>
          </w:p>
          <w:p>
            <w:pPr>
              <w:spacing w:after="20"/>
              <w:ind w:left="20"/>
              <w:jc w:val="both"/>
            </w:pPr>
            <w:r>
              <w:rPr>
                <w:rFonts w:ascii="Times New Roman"/>
                <w:b w:val="false"/>
                <w:i w:val="false"/>
                <w:color w:val="000000"/>
                <w:sz w:val="20"/>
              </w:rPr>
              <w:t>
"Е-лицензирование".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стандартизации (национальные и региональные стандарты, методики выполнения измерений для проведения ветеринарно-санитарной экспертизы продукции и сырья животного происхождения).</w:t>
            </w:r>
          </w:p>
          <w:p>
            <w:pPr>
              <w:spacing w:after="20"/>
              <w:ind w:left="20"/>
              <w:jc w:val="both"/>
            </w:pPr>
            <w:r>
              <w:rPr>
                <w:rFonts w:ascii="Times New Roman"/>
                <w:b w:val="false"/>
                <w:i w:val="false"/>
                <w:color w:val="000000"/>
                <w:sz w:val="20"/>
              </w:rPr>
              <w:t xml:space="preserve">
Наличие средств измерений, внесенных в реестр государственной системы обеспечения единства измерений Республики Казахстан по результатам испытаний с целью утверждения типа средств измерений или метрологической аттестации средств измерений, наличие сертификатов о поверке и (или) оттисков поверительного клейма на средствах измерений и/или сертификатов о калибровке средств измерений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обеспечении единства измерений", наличие стандартных тестов для проведения ветеринарно-санитарной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для осуществления деятельности в области ветеринарии по проведению ветеринарно-санитарной экспертизы продукции и сырья животного происхождения согласно приложению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руководителя юридического лица высшего и (или) послевузовского образования по специальностям "ветеринарная медицина", "ветеринарная санитария", со стажем работы по специальности не менее трех лет. </w:t>
            </w:r>
          </w:p>
          <w:p>
            <w:pPr>
              <w:spacing w:after="20"/>
              <w:ind w:left="20"/>
              <w:jc w:val="both"/>
            </w:pPr>
            <w:r>
              <w:rPr>
                <w:rFonts w:ascii="Times New Roman"/>
                <w:b w:val="false"/>
                <w:i w:val="false"/>
                <w:color w:val="000000"/>
                <w:sz w:val="20"/>
              </w:rPr>
              <w:t>
Наличие в штате юридического лица или специализированного подразделения юридического лица: в лаборатории ветеринарно-санитарной экспертизы специалистов (не менее одного ветеринарного врача или фельдшера), имеющих высшее и (или) послевузовское образование по специальностям "ветеринарная медицина", "ветеринарная санитария" и (или) техническое и профессиональное образование (колледж) по специальности "ветеринария", специализации или усовершенствования и других видов повышения квалификации за последние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для осуществления деятельности в области ветеринарии по проведению ветеринарно-санитарной экспертизы продукции и сырья животного происхождения согласно приложению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минимального набора оборудования, необходимого для осуществления деятельности в области ветеринарии по проведению </w:t>
            </w:r>
          </w:p>
          <w:p>
            <w:pPr>
              <w:spacing w:after="20"/>
              <w:ind w:left="20"/>
              <w:jc w:val="both"/>
            </w:pPr>
            <w:r>
              <w:rPr>
                <w:rFonts w:ascii="Times New Roman"/>
                <w:b w:val="false"/>
                <w:i w:val="false"/>
                <w:color w:val="000000"/>
                <w:sz w:val="20"/>
              </w:rPr>
              <w:t>
ветеринарно-санитарной экспертизы продукции и сырья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для осуществления деятельности в области ветеринарии по проведению ветеринарно-санитарной экспертизы продукции и сырья животного происхождения согласно приложению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113"/>
    <w:p>
      <w:pPr>
        <w:spacing w:after="0"/>
        <w:ind w:left="0"/>
        <w:jc w:val="both"/>
      </w:pPr>
      <w:r>
        <w:rPr>
          <w:rFonts w:ascii="Times New Roman"/>
          <w:b w:val="false"/>
          <w:i w:val="false"/>
          <w:color w:val="000000"/>
          <w:sz w:val="28"/>
        </w:rPr>
        <w:t>
      Примечание:</w:t>
      </w:r>
    </w:p>
    <w:bookmarkEnd w:id="113"/>
    <w:bookmarkStart w:name="z300" w:id="114"/>
    <w:p>
      <w:pPr>
        <w:spacing w:after="0"/>
        <w:ind w:left="0"/>
        <w:jc w:val="both"/>
      </w:pPr>
      <w:r>
        <w:rPr>
          <w:rFonts w:ascii="Times New Roman"/>
          <w:b w:val="false"/>
          <w:i w:val="false"/>
          <w:color w:val="000000"/>
          <w:sz w:val="28"/>
        </w:rPr>
        <w:t>
      *в случае, если руководитель юридического лица одновременно выполняет функции специалиста (ветеринарного врача или фельдшера) в лаборатории ветеринарно-санитарной экспертизы, требование не применяется при условии соответствия данного лица квалификационным требованиям.</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r>
              <w:br/>
            </w:r>
            <w:r>
              <w:rPr>
                <w:rFonts w:ascii="Times New Roman"/>
                <w:b w:val="false"/>
                <w:i w:val="false"/>
                <w:color w:val="000000"/>
                <w:sz w:val="20"/>
              </w:rPr>
              <w:t>для осуществления деятельности</w:t>
            </w:r>
            <w:r>
              <w:br/>
            </w:r>
            <w:r>
              <w:rPr>
                <w:rFonts w:ascii="Times New Roman"/>
                <w:b w:val="false"/>
                <w:i w:val="false"/>
                <w:color w:val="000000"/>
                <w:sz w:val="20"/>
              </w:rPr>
              <w:t>в области ветеринарии</w:t>
            </w:r>
            <w:r>
              <w:br/>
            </w:r>
            <w:r>
              <w:rPr>
                <w:rFonts w:ascii="Times New Roman"/>
                <w:b w:val="false"/>
                <w:i w:val="false"/>
                <w:color w:val="000000"/>
                <w:sz w:val="20"/>
              </w:rPr>
              <w:t>по проведению</w:t>
            </w:r>
            <w:r>
              <w:br/>
            </w:r>
            <w:r>
              <w:rPr>
                <w:rFonts w:ascii="Times New Roman"/>
                <w:b w:val="false"/>
                <w:i w:val="false"/>
                <w:color w:val="000000"/>
                <w:sz w:val="20"/>
              </w:rPr>
              <w:t>ветеринарно-санитарной</w:t>
            </w:r>
            <w:r>
              <w:br/>
            </w:r>
            <w:r>
              <w:rPr>
                <w:rFonts w:ascii="Times New Roman"/>
                <w:b w:val="false"/>
                <w:i w:val="false"/>
                <w:color w:val="000000"/>
                <w:sz w:val="20"/>
              </w:rPr>
              <w:t>экспертизы продукции</w:t>
            </w:r>
            <w:r>
              <w:br/>
            </w:r>
            <w:r>
              <w:rPr>
                <w:rFonts w:ascii="Times New Roman"/>
                <w:b w:val="false"/>
                <w:i w:val="false"/>
                <w:color w:val="000000"/>
                <w:sz w:val="20"/>
              </w:rPr>
              <w:t>и сырья животного</w:t>
            </w:r>
            <w:r>
              <w:br/>
            </w:r>
            <w:r>
              <w:rPr>
                <w:rFonts w:ascii="Times New Roman"/>
                <w:b w:val="false"/>
                <w:i w:val="false"/>
                <w:color w:val="000000"/>
                <w:sz w:val="20"/>
              </w:rPr>
              <w:t>происхождения</w:t>
            </w:r>
          </w:p>
        </w:tc>
      </w:tr>
    </w:tbl>
    <w:bookmarkStart w:name="z302" w:id="115"/>
    <w:p>
      <w:pPr>
        <w:spacing w:after="0"/>
        <w:ind w:left="0"/>
        <w:jc w:val="left"/>
      </w:pPr>
      <w:r>
        <w:rPr>
          <w:rFonts w:ascii="Times New Roman"/>
          <w:b/>
          <w:i w:val="false"/>
          <w:color w:val="000000"/>
        </w:rPr>
        <w:t xml:space="preserve"> Форма сведений, содержащих информацию для осуществления деятельности в области ветеринарии по проведению ветеринарно-санитарной экспертизы продукции и сырья животного происхождения</w:t>
      </w:r>
    </w:p>
    <w:bookmarkEnd w:id="115"/>
    <w:p>
      <w:pPr>
        <w:spacing w:after="0"/>
        <w:ind w:left="0"/>
        <w:jc w:val="both"/>
      </w:pPr>
      <w:bookmarkStart w:name="z303" w:id="116"/>
      <w:r>
        <w:rPr>
          <w:rFonts w:ascii="Times New Roman"/>
          <w:b w:val="false"/>
          <w:i w:val="false"/>
          <w:color w:val="000000"/>
          <w:sz w:val="28"/>
        </w:rPr>
        <w:t>
      1. Сведения о ветеринарно-санитарном заключении, выданном государственным</w:t>
      </w:r>
    </w:p>
    <w:bookmarkEnd w:id="116"/>
    <w:p>
      <w:pPr>
        <w:spacing w:after="0"/>
        <w:ind w:left="0"/>
        <w:jc w:val="both"/>
      </w:pPr>
      <w:r>
        <w:rPr>
          <w:rFonts w:ascii="Times New Roman"/>
          <w:b w:val="false"/>
          <w:i w:val="false"/>
          <w:color w:val="000000"/>
          <w:sz w:val="28"/>
        </w:rPr>
        <w:t>ветеринарно-санитарным инспектором соответствующей</w:t>
      </w:r>
    </w:p>
    <w:p>
      <w:pPr>
        <w:spacing w:after="0"/>
        <w:ind w:left="0"/>
        <w:jc w:val="both"/>
      </w:pPr>
      <w:r>
        <w:rPr>
          <w:rFonts w:ascii="Times New Roman"/>
          <w:b w:val="false"/>
          <w:i w:val="false"/>
          <w:color w:val="000000"/>
          <w:sz w:val="28"/>
        </w:rPr>
        <w:t>административно-территориальной единицы:</w:t>
      </w:r>
    </w:p>
    <w:p>
      <w:pPr>
        <w:spacing w:after="0"/>
        <w:ind w:left="0"/>
        <w:jc w:val="both"/>
      </w:pPr>
      <w:r>
        <w:rPr>
          <w:rFonts w:ascii="Times New Roman"/>
          <w:b w:val="false"/>
          <w:i w:val="false"/>
          <w:color w:val="000000"/>
          <w:sz w:val="28"/>
        </w:rPr>
        <w:t>номер и дата выдачи ветеринарно-санитарного заключения 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идентификационный номер ____________________________________________</w:t>
      </w:r>
    </w:p>
    <w:p>
      <w:pPr>
        <w:spacing w:after="0"/>
        <w:ind w:left="0"/>
        <w:jc w:val="both"/>
      </w:pPr>
      <w:bookmarkStart w:name="z304" w:id="117"/>
      <w:r>
        <w:rPr>
          <w:rFonts w:ascii="Times New Roman"/>
          <w:b w:val="false"/>
          <w:i w:val="false"/>
          <w:color w:val="000000"/>
          <w:sz w:val="28"/>
        </w:rPr>
        <w:t>
      2. Наличие документов по стандартизации (национальные и региональные стандарты,</w:t>
      </w:r>
    </w:p>
    <w:bookmarkEnd w:id="117"/>
    <w:p>
      <w:pPr>
        <w:spacing w:after="0"/>
        <w:ind w:left="0"/>
        <w:jc w:val="both"/>
      </w:pPr>
      <w:r>
        <w:rPr>
          <w:rFonts w:ascii="Times New Roman"/>
          <w:b w:val="false"/>
          <w:i w:val="false"/>
          <w:color w:val="000000"/>
          <w:sz w:val="28"/>
        </w:rPr>
        <w:t>методики выполнения измерений для проведения ветеринарно-санитарной экспертизы</w:t>
      </w:r>
    </w:p>
    <w:p>
      <w:pPr>
        <w:spacing w:after="0"/>
        <w:ind w:left="0"/>
        <w:jc w:val="both"/>
      </w:pPr>
      <w:r>
        <w:rPr>
          <w:rFonts w:ascii="Times New Roman"/>
          <w:b w:val="false"/>
          <w:i w:val="false"/>
          <w:color w:val="000000"/>
          <w:sz w:val="28"/>
        </w:rPr>
        <w:t xml:space="preserve">продукции и сырья животного происхождения). </w:t>
      </w:r>
    </w:p>
    <w:p>
      <w:pPr>
        <w:spacing w:after="0"/>
        <w:ind w:left="0"/>
        <w:jc w:val="both"/>
      </w:pPr>
      <w:r>
        <w:rPr>
          <w:rFonts w:ascii="Times New Roman"/>
          <w:b w:val="false"/>
          <w:i w:val="false"/>
          <w:color w:val="000000"/>
          <w:sz w:val="28"/>
        </w:rPr>
        <w:t>Наличие средств измерений, внесенных в реестр государственной системы</w:t>
      </w:r>
    </w:p>
    <w:p>
      <w:pPr>
        <w:spacing w:after="0"/>
        <w:ind w:left="0"/>
        <w:jc w:val="both"/>
      </w:pPr>
      <w:r>
        <w:rPr>
          <w:rFonts w:ascii="Times New Roman"/>
          <w:b w:val="false"/>
          <w:i w:val="false"/>
          <w:color w:val="000000"/>
          <w:sz w:val="28"/>
        </w:rPr>
        <w:t>обеспечения единства измерений Республики Казахстан по результатам испытаний</w:t>
      </w:r>
    </w:p>
    <w:p>
      <w:pPr>
        <w:spacing w:after="0"/>
        <w:ind w:left="0"/>
        <w:jc w:val="both"/>
      </w:pPr>
      <w:r>
        <w:rPr>
          <w:rFonts w:ascii="Times New Roman"/>
          <w:b w:val="false"/>
          <w:i w:val="false"/>
          <w:color w:val="000000"/>
          <w:sz w:val="28"/>
        </w:rPr>
        <w:t>с целью утверждения типа или метрологической аттестации средств измерений,</w:t>
      </w:r>
    </w:p>
    <w:p>
      <w:pPr>
        <w:spacing w:after="0"/>
        <w:ind w:left="0"/>
        <w:jc w:val="both"/>
      </w:pPr>
      <w:r>
        <w:rPr>
          <w:rFonts w:ascii="Times New Roman"/>
          <w:b w:val="false"/>
          <w:i w:val="false"/>
          <w:color w:val="000000"/>
          <w:sz w:val="28"/>
        </w:rPr>
        <w:t>наличие приборов контроля, вспомогательных материалов и оборудования,</w:t>
      </w:r>
    </w:p>
    <w:p>
      <w:pPr>
        <w:spacing w:after="0"/>
        <w:ind w:left="0"/>
        <w:jc w:val="both"/>
      </w:pPr>
      <w:r>
        <w:rPr>
          <w:rFonts w:ascii="Times New Roman"/>
          <w:b w:val="false"/>
          <w:i w:val="false"/>
          <w:color w:val="000000"/>
          <w:sz w:val="28"/>
        </w:rPr>
        <w:t>заверенных подписью услугополучателя, наличие сертификатов о поверке и (или)</w:t>
      </w:r>
    </w:p>
    <w:p>
      <w:pPr>
        <w:spacing w:after="0"/>
        <w:ind w:left="0"/>
        <w:jc w:val="both"/>
      </w:pPr>
      <w:r>
        <w:rPr>
          <w:rFonts w:ascii="Times New Roman"/>
          <w:b w:val="false"/>
          <w:i w:val="false"/>
          <w:color w:val="000000"/>
          <w:sz w:val="28"/>
        </w:rPr>
        <w:t>оттисков поверительного клейма на средствах измерений и/или сертификатов</w:t>
      </w:r>
    </w:p>
    <w:p>
      <w:pPr>
        <w:spacing w:after="0"/>
        <w:ind w:left="0"/>
        <w:jc w:val="both"/>
      </w:pPr>
      <w:r>
        <w:rPr>
          <w:rFonts w:ascii="Times New Roman"/>
          <w:b w:val="false"/>
          <w:i w:val="false"/>
          <w:color w:val="000000"/>
          <w:sz w:val="28"/>
        </w:rPr>
        <w:t xml:space="preserve">о калибровке средств измерений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"Об обеспечении единства измерений", наличие стандартных тестов для проведения</w:t>
      </w:r>
    </w:p>
    <w:p>
      <w:pPr>
        <w:spacing w:after="0"/>
        <w:ind w:left="0"/>
        <w:jc w:val="both"/>
      </w:pPr>
      <w:r>
        <w:rPr>
          <w:rFonts w:ascii="Times New Roman"/>
          <w:b w:val="false"/>
          <w:i w:val="false"/>
          <w:color w:val="000000"/>
          <w:sz w:val="28"/>
        </w:rPr>
        <w:t>ветеринарно-санитарной экспертизы:</w:t>
      </w:r>
    </w:p>
    <w:p>
      <w:pPr>
        <w:spacing w:after="0"/>
        <w:ind w:left="0"/>
        <w:jc w:val="both"/>
      </w:pPr>
      <w:r>
        <w:rPr>
          <w:rFonts w:ascii="Times New Roman"/>
          <w:b w:val="false"/>
          <w:i w:val="false"/>
          <w:color w:val="000000"/>
          <w:sz w:val="28"/>
        </w:rPr>
        <w:t>1) документы по стандартизации (национальные и региональные стандарты, методики</w:t>
      </w:r>
    </w:p>
    <w:p>
      <w:pPr>
        <w:spacing w:after="0"/>
        <w:ind w:left="0"/>
        <w:jc w:val="both"/>
      </w:pPr>
      <w:r>
        <w:rPr>
          <w:rFonts w:ascii="Times New Roman"/>
          <w:b w:val="false"/>
          <w:i w:val="false"/>
          <w:color w:val="000000"/>
          <w:sz w:val="28"/>
        </w:rPr>
        <w:t>выполнения измерений для проведения ветеринарно-санитарной экспертизы</w:t>
      </w:r>
    </w:p>
    <w:p>
      <w:pPr>
        <w:spacing w:after="0"/>
        <w:ind w:left="0"/>
        <w:jc w:val="both"/>
      </w:pPr>
      <w:r>
        <w:rPr>
          <w:rFonts w:ascii="Times New Roman"/>
          <w:b w:val="false"/>
          <w:i w:val="false"/>
          <w:color w:val="000000"/>
          <w:sz w:val="28"/>
        </w:rPr>
        <w:t>продукции и сырья животного происхождения) да/нет (указать наименование</w:t>
      </w:r>
    </w:p>
    <w:p>
      <w:pPr>
        <w:spacing w:after="0"/>
        <w:ind w:left="0"/>
        <w:jc w:val="both"/>
      </w:pPr>
      <w:r>
        <w:rPr>
          <w:rFonts w:ascii="Times New Roman"/>
          <w:b w:val="false"/>
          <w:i w:val="false"/>
          <w:color w:val="000000"/>
          <w:sz w:val="28"/>
        </w:rPr>
        <w:t>документа):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средства измерений, внесенные в реестр государственной системы обеспечения</w:t>
      </w:r>
    </w:p>
    <w:p>
      <w:pPr>
        <w:spacing w:after="0"/>
        <w:ind w:left="0"/>
        <w:jc w:val="both"/>
      </w:pPr>
      <w:r>
        <w:rPr>
          <w:rFonts w:ascii="Times New Roman"/>
          <w:b w:val="false"/>
          <w:i w:val="false"/>
          <w:color w:val="000000"/>
          <w:sz w:val="28"/>
        </w:rPr>
        <w:t>единства измерений Республики Казахстан по результатам испытаний с целью</w:t>
      </w:r>
    </w:p>
    <w:p>
      <w:pPr>
        <w:spacing w:after="0"/>
        <w:ind w:left="0"/>
        <w:jc w:val="both"/>
      </w:pPr>
      <w:r>
        <w:rPr>
          <w:rFonts w:ascii="Times New Roman"/>
          <w:b w:val="false"/>
          <w:i w:val="false"/>
          <w:color w:val="000000"/>
          <w:sz w:val="28"/>
        </w:rPr>
        <w:t>утверждения типа или метрологической аттестации средств измерений:</w:t>
      </w:r>
    </w:p>
    <w:p>
      <w:pPr>
        <w:spacing w:after="0"/>
        <w:ind w:left="0"/>
        <w:jc w:val="both"/>
      </w:pPr>
      <w:r>
        <w:rPr>
          <w:rFonts w:ascii="Times New Roman"/>
          <w:b w:val="false"/>
          <w:i w:val="false"/>
          <w:color w:val="000000"/>
          <w:sz w:val="28"/>
        </w:rPr>
        <w:t>документ, подтверждающий право собственности или документ, подтверждающий</w:t>
      </w:r>
    </w:p>
    <w:p>
      <w:pPr>
        <w:spacing w:after="0"/>
        <w:ind w:left="0"/>
        <w:jc w:val="both"/>
      </w:pPr>
      <w:r>
        <w:rPr>
          <w:rFonts w:ascii="Times New Roman"/>
          <w:b w:val="false"/>
          <w:i w:val="false"/>
          <w:color w:val="000000"/>
          <w:sz w:val="28"/>
        </w:rPr>
        <w:t>законные права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 краткая характеристика средств измерений 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назначение средств измерений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год выпуска и страна-производитель ____________________________________</w:t>
      </w:r>
    </w:p>
    <w:p>
      <w:pPr>
        <w:spacing w:after="0"/>
        <w:ind w:left="0"/>
        <w:jc w:val="both"/>
      </w:pPr>
      <w:r>
        <w:rPr>
          <w:rFonts w:ascii="Times New Roman"/>
          <w:b w:val="false"/>
          <w:i w:val="false"/>
          <w:color w:val="000000"/>
          <w:sz w:val="28"/>
        </w:rPr>
        <w:t>заводской номер и дата инвентаризации _________________________________</w:t>
      </w:r>
    </w:p>
    <w:p>
      <w:pPr>
        <w:spacing w:after="0"/>
        <w:ind w:left="0"/>
        <w:jc w:val="both"/>
      </w:pPr>
      <w:r>
        <w:rPr>
          <w:rFonts w:ascii="Times New Roman"/>
          <w:b w:val="false"/>
          <w:i w:val="false"/>
          <w:color w:val="000000"/>
          <w:sz w:val="28"/>
        </w:rPr>
        <w:t>номер технического паспорта __________________________________________;</w:t>
      </w:r>
    </w:p>
    <w:p>
      <w:pPr>
        <w:spacing w:after="0"/>
        <w:ind w:left="0"/>
        <w:jc w:val="both"/>
      </w:pPr>
      <w:r>
        <w:rPr>
          <w:rFonts w:ascii="Times New Roman"/>
          <w:b w:val="false"/>
          <w:i w:val="false"/>
          <w:color w:val="000000"/>
          <w:sz w:val="28"/>
        </w:rPr>
        <w:t>3) сведения из эксплуатационных паспортов заводов-изготовителей на приборы</w:t>
      </w:r>
    </w:p>
    <w:p>
      <w:pPr>
        <w:spacing w:after="0"/>
        <w:ind w:left="0"/>
        <w:jc w:val="both"/>
      </w:pPr>
      <w:r>
        <w:rPr>
          <w:rFonts w:ascii="Times New Roman"/>
          <w:b w:val="false"/>
          <w:i w:val="false"/>
          <w:color w:val="000000"/>
          <w:sz w:val="28"/>
        </w:rPr>
        <w:t>контроля, вспомогательные материалы, оборудование, заверенные подписью</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наименование и краткая характеристика приборов контроля, вспомогательных</w:t>
      </w:r>
    </w:p>
    <w:p>
      <w:pPr>
        <w:spacing w:after="0"/>
        <w:ind w:left="0"/>
        <w:jc w:val="both"/>
      </w:pPr>
      <w:r>
        <w:rPr>
          <w:rFonts w:ascii="Times New Roman"/>
          <w:b w:val="false"/>
          <w:i w:val="false"/>
          <w:color w:val="000000"/>
          <w:sz w:val="28"/>
        </w:rPr>
        <w:t>материалов и оборудования 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 паспорта _____________________________________________________</w:t>
      </w:r>
    </w:p>
    <w:p>
      <w:pPr>
        <w:spacing w:after="0"/>
        <w:ind w:left="0"/>
        <w:jc w:val="both"/>
      </w:pPr>
      <w:r>
        <w:rPr>
          <w:rFonts w:ascii="Times New Roman"/>
          <w:b w:val="false"/>
          <w:i w:val="false"/>
          <w:color w:val="000000"/>
          <w:sz w:val="28"/>
        </w:rPr>
        <w:t>дата выдачи паспорта ________________________________________________</w:t>
      </w:r>
    </w:p>
    <w:p>
      <w:pPr>
        <w:spacing w:after="0"/>
        <w:ind w:left="0"/>
        <w:jc w:val="both"/>
      </w:pPr>
      <w:r>
        <w:rPr>
          <w:rFonts w:ascii="Times New Roman"/>
          <w:b w:val="false"/>
          <w:i w:val="false"/>
          <w:color w:val="000000"/>
          <w:sz w:val="28"/>
        </w:rPr>
        <w:t>орган, выдавший паспорт _____________________________________________</w:t>
      </w:r>
    </w:p>
    <w:p>
      <w:pPr>
        <w:spacing w:after="0"/>
        <w:ind w:left="0"/>
        <w:jc w:val="both"/>
      </w:pPr>
      <w:r>
        <w:rPr>
          <w:rFonts w:ascii="Times New Roman"/>
          <w:b w:val="false"/>
          <w:i w:val="false"/>
          <w:color w:val="000000"/>
          <w:sz w:val="28"/>
        </w:rPr>
        <w:t>назначение оборудования _____________________________________________;</w:t>
      </w:r>
    </w:p>
    <w:p>
      <w:pPr>
        <w:spacing w:after="0"/>
        <w:ind w:left="0"/>
        <w:jc w:val="both"/>
      </w:pPr>
      <w:r>
        <w:rPr>
          <w:rFonts w:ascii="Times New Roman"/>
          <w:b w:val="false"/>
          <w:i w:val="false"/>
          <w:color w:val="000000"/>
          <w:sz w:val="28"/>
        </w:rPr>
        <w:t>4) сертификаты о поверке и (или) оттиски поверительного клейма на средствах</w:t>
      </w:r>
    </w:p>
    <w:p>
      <w:pPr>
        <w:spacing w:after="0"/>
        <w:ind w:left="0"/>
        <w:jc w:val="both"/>
      </w:pPr>
      <w:r>
        <w:rPr>
          <w:rFonts w:ascii="Times New Roman"/>
          <w:b w:val="false"/>
          <w:i w:val="false"/>
          <w:color w:val="000000"/>
          <w:sz w:val="28"/>
        </w:rPr>
        <w:t>измерений и/или сертификаты о калибровке средств измерений:</w:t>
      </w:r>
    </w:p>
    <w:p>
      <w:pPr>
        <w:spacing w:after="0"/>
        <w:ind w:left="0"/>
        <w:jc w:val="both"/>
      </w:pPr>
      <w:r>
        <w:rPr>
          <w:rFonts w:ascii="Times New Roman"/>
          <w:b w:val="false"/>
          <w:i w:val="false"/>
          <w:color w:val="000000"/>
          <w:sz w:val="28"/>
        </w:rPr>
        <w:t>номера сертификатов 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орган, выдавший сертификаты _________________________________________</w:t>
      </w:r>
    </w:p>
    <w:p>
      <w:pPr>
        <w:spacing w:after="0"/>
        <w:ind w:left="0"/>
        <w:jc w:val="both"/>
      </w:pPr>
      <w:r>
        <w:rPr>
          <w:rFonts w:ascii="Times New Roman"/>
          <w:b w:val="false"/>
          <w:i w:val="false"/>
          <w:color w:val="000000"/>
          <w:sz w:val="28"/>
        </w:rPr>
        <w:t>срок действия сертификатов с_________ до ____________________;</w:t>
      </w:r>
    </w:p>
    <w:p>
      <w:pPr>
        <w:spacing w:after="0"/>
        <w:ind w:left="0"/>
        <w:jc w:val="both"/>
      </w:pPr>
      <w:r>
        <w:rPr>
          <w:rFonts w:ascii="Times New Roman"/>
          <w:b w:val="false"/>
          <w:i w:val="false"/>
          <w:color w:val="000000"/>
          <w:sz w:val="28"/>
        </w:rPr>
        <w:t>5) сведения о наличии стандартных тестов для проведения ветеринарно-санитарной</w:t>
      </w:r>
    </w:p>
    <w:p>
      <w:pPr>
        <w:spacing w:after="0"/>
        <w:ind w:left="0"/>
        <w:jc w:val="both"/>
      </w:pPr>
      <w:r>
        <w:rPr>
          <w:rFonts w:ascii="Times New Roman"/>
          <w:b w:val="false"/>
          <w:i w:val="false"/>
          <w:color w:val="000000"/>
          <w:sz w:val="28"/>
        </w:rPr>
        <w:t>экспертизы на рынках _________________________________________________.</w:t>
      </w:r>
    </w:p>
    <w:p>
      <w:pPr>
        <w:spacing w:after="0"/>
        <w:ind w:left="0"/>
        <w:jc w:val="both"/>
      </w:pPr>
      <w:bookmarkStart w:name="z305" w:id="118"/>
      <w:r>
        <w:rPr>
          <w:rFonts w:ascii="Times New Roman"/>
          <w:b w:val="false"/>
          <w:i w:val="false"/>
          <w:color w:val="000000"/>
          <w:sz w:val="28"/>
        </w:rPr>
        <w:t>
      3. Наличие у руководителя юридического лица высшего и (или) послевузовского</w:t>
      </w:r>
    </w:p>
    <w:bookmarkEnd w:id="118"/>
    <w:p>
      <w:pPr>
        <w:spacing w:after="0"/>
        <w:ind w:left="0"/>
        <w:jc w:val="both"/>
      </w:pPr>
      <w:r>
        <w:rPr>
          <w:rFonts w:ascii="Times New Roman"/>
          <w:b w:val="false"/>
          <w:i w:val="false"/>
          <w:color w:val="000000"/>
          <w:sz w:val="28"/>
        </w:rPr>
        <w:t>образования по специальностям "ветеринарная медицина", "ветеринарная</w:t>
      </w:r>
    </w:p>
    <w:p>
      <w:pPr>
        <w:spacing w:after="0"/>
        <w:ind w:left="0"/>
        <w:jc w:val="both"/>
      </w:pPr>
      <w:r>
        <w:rPr>
          <w:rFonts w:ascii="Times New Roman"/>
          <w:b w:val="false"/>
          <w:i w:val="false"/>
          <w:color w:val="000000"/>
          <w:sz w:val="28"/>
        </w:rPr>
        <w:t>санитария", стажа работы по специальности не менее 3 (трех) лет.</w:t>
      </w:r>
    </w:p>
    <w:p>
      <w:pPr>
        <w:spacing w:after="0"/>
        <w:ind w:left="0"/>
        <w:jc w:val="both"/>
      </w:pPr>
      <w:r>
        <w:rPr>
          <w:rFonts w:ascii="Times New Roman"/>
          <w:b w:val="false"/>
          <w:i w:val="false"/>
          <w:color w:val="000000"/>
          <w:sz w:val="28"/>
        </w:rPr>
        <w:t>Наличие в штате юридического лица или специализированного подразделения</w:t>
      </w:r>
    </w:p>
    <w:p>
      <w:pPr>
        <w:spacing w:after="0"/>
        <w:ind w:left="0"/>
        <w:jc w:val="both"/>
      </w:pPr>
      <w:r>
        <w:rPr>
          <w:rFonts w:ascii="Times New Roman"/>
          <w:b w:val="false"/>
          <w:i w:val="false"/>
          <w:color w:val="000000"/>
          <w:sz w:val="28"/>
        </w:rPr>
        <w:t>юридического лица: в лаборатории ветеринарно-санитарной экспертизы специалистов</w:t>
      </w:r>
    </w:p>
    <w:p>
      <w:pPr>
        <w:spacing w:after="0"/>
        <w:ind w:left="0"/>
        <w:jc w:val="both"/>
      </w:pPr>
      <w:r>
        <w:rPr>
          <w:rFonts w:ascii="Times New Roman"/>
          <w:b w:val="false"/>
          <w:i w:val="false"/>
          <w:color w:val="000000"/>
          <w:sz w:val="28"/>
        </w:rPr>
        <w:t>(не менее одного ветеринарного врача или фельдшера), имеющих высшее и (или)</w:t>
      </w:r>
    </w:p>
    <w:p>
      <w:pPr>
        <w:spacing w:after="0"/>
        <w:ind w:left="0"/>
        <w:jc w:val="both"/>
      </w:pPr>
      <w:r>
        <w:rPr>
          <w:rFonts w:ascii="Times New Roman"/>
          <w:b w:val="false"/>
          <w:i w:val="false"/>
          <w:color w:val="000000"/>
          <w:sz w:val="28"/>
        </w:rPr>
        <w:t>послевузовское образование по специальностям "ветеринарная медицина",</w:t>
      </w:r>
    </w:p>
    <w:p>
      <w:pPr>
        <w:spacing w:after="0"/>
        <w:ind w:left="0"/>
        <w:jc w:val="both"/>
      </w:pPr>
      <w:r>
        <w:rPr>
          <w:rFonts w:ascii="Times New Roman"/>
          <w:b w:val="false"/>
          <w:i w:val="false"/>
          <w:color w:val="000000"/>
          <w:sz w:val="28"/>
        </w:rPr>
        <w:t>"ветеринарная санитария" и (или) техническое и профессиональное образование</w:t>
      </w:r>
    </w:p>
    <w:p>
      <w:pPr>
        <w:spacing w:after="0"/>
        <w:ind w:left="0"/>
        <w:jc w:val="both"/>
      </w:pPr>
      <w:r>
        <w:rPr>
          <w:rFonts w:ascii="Times New Roman"/>
          <w:b w:val="false"/>
          <w:i w:val="false"/>
          <w:color w:val="000000"/>
          <w:sz w:val="28"/>
        </w:rPr>
        <w:t>(колледж) по специальности "ветеринария", специализации или усовершенствования</w:t>
      </w:r>
    </w:p>
    <w:p>
      <w:pPr>
        <w:spacing w:after="0"/>
        <w:ind w:left="0"/>
        <w:jc w:val="both"/>
      </w:pPr>
      <w:r>
        <w:rPr>
          <w:rFonts w:ascii="Times New Roman"/>
          <w:b w:val="false"/>
          <w:i w:val="false"/>
          <w:color w:val="000000"/>
          <w:sz w:val="28"/>
        </w:rPr>
        <w:t>и других видов повышения квалификации за последние 5 (пять) лет*:</w:t>
      </w:r>
    </w:p>
    <w:p>
      <w:pPr>
        <w:spacing w:after="0"/>
        <w:ind w:left="0"/>
        <w:jc w:val="both"/>
      </w:pPr>
      <w:r>
        <w:rPr>
          <w:rFonts w:ascii="Times New Roman"/>
          <w:b w:val="false"/>
          <w:i w:val="false"/>
          <w:color w:val="000000"/>
          <w:sz w:val="28"/>
        </w:rPr>
        <w:t>1) сведения о квалифицированном составе технических руководителей и специалистов:</w:t>
      </w:r>
    </w:p>
    <w:p>
      <w:pPr>
        <w:spacing w:after="0"/>
        <w:ind w:left="0"/>
        <w:jc w:val="both"/>
      </w:pPr>
      <w:r>
        <w:rPr>
          <w:rFonts w:ascii="Times New Roman"/>
          <w:b w:val="false"/>
          <w:i w:val="false"/>
          <w:color w:val="000000"/>
          <w:sz w:val="28"/>
        </w:rPr>
        <w:t>специальность и квалификация __________________________________________</w:t>
      </w:r>
    </w:p>
    <w:p>
      <w:pPr>
        <w:spacing w:after="0"/>
        <w:ind w:left="0"/>
        <w:jc w:val="both"/>
      </w:pPr>
      <w:r>
        <w:rPr>
          <w:rFonts w:ascii="Times New Roman"/>
          <w:b w:val="false"/>
          <w:i w:val="false"/>
          <w:color w:val="000000"/>
          <w:sz w:val="28"/>
        </w:rPr>
        <w:t>номер диплома о высшем/среднем образовании по профилю лицензируемого вида</w:t>
      </w:r>
    </w:p>
    <w:p>
      <w:pPr>
        <w:spacing w:after="0"/>
        <w:ind w:left="0"/>
        <w:jc w:val="both"/>
      </w:pPr>
      <w:r>
        <w:rPr>
          <w:rFonts w:ascii="Times New Roman"/>
          <w:b w:val="false"/>
          <w:i w:val="false"/>
          <w:color w:val="000000"/>
          <w:sz w:val="28"/>
        </w:rPr>
        <w:t>деятельности _________________________________________________________</w:t>
      </w:r>
    </w:p>
    <w:p>
      <w:pPr>
        <w:spacing w:after="0"/>
        <w:ind w:left="0"/>
        <w:jc w:val="both"/>
      </w:pPr>
      <w:r>
        <w:rPr>
          <w:rFonts w:ascii="Times New Roman"/>
          <w:b w:val="false"/>
          <w:i w:val="false"/>
          <w:color w:val="000000"/>
          <w:sz w:val="28"/>
        </w:rPr>
        <w:t>дата выдачи диплома __________________________________________________</w:t>
      </w:r>
    </w:p>
    <w:p>
      <w:pPr>
        <w:spacing w:after="0"/>
        <w:ind w:left="0"/>
        <w:jc w:val="both"/>
      </w:pPr>
      <w:r>
        <w:rPr>
          <w:rFonts w:ascii="Times New Roman"/>
          <w:b w:val="false"/>
          <w:i w:val="false"/>
          <w:color w:val="000000"/>
          <w:sz w:val="28"/>
        </w:rPr>
        <w:t>наименование учебного заведения _______________________________________</w:t>
      </w:r>
    </w:p>
    <w:p>
      <w:pPr>
        <w:spacing w:after="0"/>
        <w:ind w:left="0"/>
        <w:jc w:val="both"/>
      </w:pPr>
      <w:r>
        <w:rPr>
          <w:rFonts w:ascii="Times New Roman"/>
          <w:b w:val="false"/>
          <w:i w:val="false"/>
          <w:color w:val="000000"/>
          <w:sz w:val="28"/>
        </w:rPr>
        <w:t>2) сведения о прохождении специализации/повышения квалификации:</w:t>
      </w:r>
    </w:p>
    <w:p>
      <w:pPr>
        <w:spacing w:after="0"/>
        <w:ind w:left="0"/>
        <w:jc w:val="both"/>
      </w:pPr>
      <w:r>
        <w:rPr>
          <w:rFonts w:ascii="Times New Roman"/>
          <w:b w:val="false"/>
          <w:i w:val="false"/>
          <w:color w:val="000000"/>
          <w:sz w:val="28"/>
        </w:rPr>
        <w:t>наименование организации, где проводилась специализация/повышение квалификации ________________________________________________________</w:t>
      </w:r>
    </w:p>
    <w:p>
      <w:pPr>
        <w:spacing w:after="0"/>
        <w:ind w:left="0"/>
        <w:jc w:val="both"/>
      </w:pPr>
      <w:r>
        <w:rPr>
          <w:rFonts w:ascii="Times New Roman"/>
          <w:b w:val="false"/>
          <w:i w:val="false"/>
          <w:color w:val="000000"/>
          <w:sz w:val="28"/>
        </w:rPr>
        <w:t>дисциплина __________________________________________________________</w:t>
      </w:r>
    </w:p>
    <w:p>
      <w:pPr>
        <w:spacing w:after="0"/>
        <w:ind w:left="0"/>
        <w:jc w:val="both"/>
      </w:pPr>
      <w:r>
        <w:rPr>
          <w:rFonts w:ascii="Times New Roman"/>
          <w:b w:val="false"/>
          <w:i w:val="false"/>
          <w:color w:val="000000"/>
          <w:sz w:val="28"/>
        </w:rPr>
        <w:t>номер сертификата ____________________________________________________</w:t>
      </w:r>
    </w:p>
    <w:bookmarkStart w:name="z306" w:id="119"/>
    <w:p>
      <w:pPr>
        <w:spacing w:after="0"/>
        <w:ind w:left="0"/>
        <w:jc w:val="both"/>
      </w:pPr>
      <w:r>
        <w:rPr>
          <w:rFonts w:ascii="Times New Roman"/>
          <w:b w:val="false"/>
          <w:i w:val="false"/>
          <w:color w:val="000000"/>
          <w:sz w:val="28"/>
        </w:rPr>
        <w:t>
      дата выдачи сертификата _______________________________________________</w:t>
      </w:r>
    </w:p>
    <w:bookmarkEnd w:id="119"/>
    <w:p>
      <w:pPr>
        <w:spacing w:after="0"/>
        <w:ind w:left="0"/>
        <w:jc w:val="both"/>
      </w:pPr>
      <w:bookmarkStart w:name="z307" w:id="120"/>
      <w:r>
        <w:rPr>
          <w:rFonts w:ascii="Times New Roman"/>
          <w:b w:val="false"/>
          <w:i w:val="false"/>
          <w:color w:val="000000"/>
          <w:sz w:val="28"/>
        </w:rPr>
        <w:t>
      Примечание: *в случае, если руководитель юридического лица одновременно</w:t>
      </w:r>
    </w:p>
    <w:bookmarkEnd w:id="120"/>
    <w:p>
      <w:pPr>
        <w:spacing w:after="0"/>
        <w:ind w:left="0"/>
        <w:jc w:val="both"/>
      </w:pPr>
      <w:r>
        <w:rPr>
          <w:rFonts w:ascii="Times New Roman"/>
          <w:b w:val="false"/>
          <w:i w:val="false"/>
          <w:color w:val="000000"/>
          <w:sz w:val="28"/>
        </w:rPr>
        <w:t>выполняет функции специалиста (ветеринарного врача или фельдшера) в лаборатории</w:t>
      </w:r>
    </w:p>
    <w:p>
      <w:pPr>
        <w:spacing w:after="0"/>
        <w:ind w:left="0"/>
        <w:jc w:val="both"/>
      </w:pPr>
      <w:r>
        <w:rPr>
          <w:rFonts w:ascii="Times New Roman"/>
          <w:b w:val="false"/>
          <w:i w:val="false"/>
          <w:color w:val="000000"/>
          <w:sz w:val="28"/>
        </w:rPr>
        <w:t>ветеринарно-санитарной экспертизы, требование не применяется при условии</w:t>
      </w:r>
    </w:p>
    <w:p>
      <w:pPr>
        <w:spacing w:after="0"/>
        <w:ind w:left="0"/>
        <w:jc w:val="both"/>
      </w:pPr>
      <w:r>
        <w:rPr>
          <w:rFonts w:ascii="Times New Roman"/>
          <w:b w:val="false"/>
          <w:i w:val="false"/>
          <w:color w:val="000000"/>
          <w:sz w:val="28"/>
        </w:rPr>
        <w:t>соответствия данного лица квалификационным требованиям.</w:t>
      </w:r>
    </w:p>
    <w:p>
      <w:pPr>
        <w:spacing w:after="0"/>
        <w:ind w:left="0"/>
        <w:jc w:val="both"/>
      </w:pPr>
      <w:bookmarkStart w:name="z308" w:id="121"/>
      <w:r>
        <w:rPr>
          <w:rFonts w:ascii="Times New Roman"/>
          <w:b w:val="false"/>
          <w:i w:val="false"/>
          <w:color w:val="000000"/>
          <w:sz w:val="28"/>
        </w:rPr>
        <w:t>
      4. Наличие минимального набора оборудования, необходимого для осуществления</w:t>
      </w:r>
    </w:p>
    <w:bookmarkEnd w:id="121"/>
    <w:p>
      <w:pPr>
        <w:spacing w:after="0"/>
        <w:ind w:left="0"/>
        <w:jc w:val="both"/>
      </w:pPr>
      <w:r>
        <w:rPr>
          <w:rFonts w:ascii="Times New Roman"/>
          <w:b w:val="false"/>
          <w:i w:val="false"/>
          <w:color w:val="000000"/>
          <w:sz w:val="28"/>
        </w:rPr>
        <w:t>деятельности в области ветеринарии по проведению ветеринарно-санитарной</w:t>
      </w:r>
    </w:p>
    <w:p>
      <w:pPr>
        <w:spacing w:after="0"/>
        <w:ind w:left="0"/>
        <w:jc w:val="both"/>
      </w:pPr>
      <w:r>
        <w:rPr>
          <w:rFonts w:ascii="Times New Roman"/>
          <w:b w:val="false"/>
          <w:i w:val="false"/>
          <w:color w:val="000000"/>
          <w:sz w:val="28"/>
        </w:rPr>
        <w:t>экспертизы продукции и сырья животного происхождения, предусмотренного</w:t>
      </w:r>
    </w:p>
    <w:p>
      <w:pPr>
        <w:spacing w:after="0"/>
        <w:ind w:left="0"/>
        <w:jc w:val="both"/>
      </w:pPr>
      <w:r>
        <w:rPr>
          <w:rFonts w:ascii="Times New Roman"/>
          <w:b w:val="false"/>
          <w:i w:val="false"/>
          <w:color w:val="000000"/>
          <w:sz w:val="28"/>
        </w:rPr>
        <w:t xml:space="preserve">приложением к настоящей Форме.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содержащих</w:t>
            </w:r>
            <w:r>
              <w:br/>
            </w:r>
            <w:r>
              <w:rPr>
                <w:rFonts w:ascii="Times New Roman"/>
                <w:b w:val="false"/>
                <w:i w:val="false"/>
                <w:color w:val="000000"/>
                <w:sz w:val="20"/>
              </w:rPr>
              <w:t>информацию для осуществления</w:t>
            </w:r>
            <w:r>
              <w:br/>
            </w:r>
            <w:r>
              <w:rPr>
                <w:rFonts w:ascii="Times New Roman"/>
                <w:b w:val="false"/>
                <w:i w:val="false"/>
                <w:color w:val="000000"/>
                <w:sz w:val="20"/>
              </w:rPr>
              <w:t>деятельности в области</w:t>
            </w:r>
            <w:r>
              <w:br/>
            </w:r>
            <w:r>
              <w:rPr>
                <w:rFonts w:ascii="Times New Roman"/>
                <w:b w:val="false"/>
                <w:i w:val="false"/>
                <w:color w:val="000000"/>
                <w:sz w:val="20"/>
              </w:rPr>
              <w:t>ветеринарии по проведению</w:t>
            </w:r>
            <w:r>
              <w:br/>
            </w:r>
            <w:r>
              <w:rPr>
                <w:rFonts w:ascii="Times New Roman"/>
                <w:b w:val="false"/>
                <w:i w:val="false"/>
                <w:color w:val="000000"/>
                <w:sz w:val="20"/>
              </w:rPr>
              <w:t>ветеринарно-санитарной</w:t>
            </w:r>
            <w:r>
              <w:br/>
            </w:r>
            <w:r>
              <w:rPr>
                <w:rFonts w:ascii="Times New Roman"/>
                <w:b w:val="false"/>
                <w:i w:val="false"/>
                <w:color w:val="000000"/>
                <w:sz w:val="20"/>
              </w:rPr>
              <w:t>экспертизы продукции</w:t>
            </w:r>
            <w:r>
              <w:br/>
            </w:r>
            <w:r>
              <w:rPr>
                <w:rFonts w:ascii="Times New Roman"/>
                <w:b w:val="false"/>
                <w:i w:val="false"/>
                <w:color w:val="000000"/>
                <w:sz w:val="20"/>
              </w:rPr>
              <w:t>и сырья животного</w:t>
            </w:r>
            <w:r>
              <w:br/>
            </w:r>
            <w:r>
              <w:rPr>
                <w:rFonts w:ascii="Times New Roman"/>
                <w:b w:val="false"/>
                <w:i w:val="false"/>
                <w:color w:val="000000"/>
                <w:sz w:val="20"/>
              </w:rPr>
              <w:t>происхождения</w:t>
            </w:r>
          </w:p>
        </w:tc>
      </w:tr>
    </w:tbl>
    <w:bookmarkStart w:name="z310" w:id="122"/>
    <w:p>
      <w:pPr>
        <w:spacing w:after="0"/>
        <w:ind w:left="0"/>
        <w:jc w:val="left"/>
      </w:pPr>
      <w:r>
        <w:rPr>
          <w:rFonts w:ascii="Times New Roman"/>
          <w:b/>
          <w:i w:val="false"/>
          <w:color w:val="000000"/>
        </w:rPr>
        <w:t xml:space="preserve"> Минимальный набор оборудования, необходимый для осуществления деятельности в области ветеринарии по проведению ветеринарно-санитарной экспертизы продукции и сырья животного происхождения</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w:t>
            </w:r>
          </w:p>
          <w:p>
            <w:pPr>
              <w:spacing w:after="20"/>
              <w:ind w:left="20"/>
              <w:jc w:val="both"/>
            </w:pP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Баня водяная лабораторная*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биологический, осветитель для микроскопа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водородных ионов (иономер, рН-метр)**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проекционная для трихинеллоскопии или трихинеллоскоп (с компрессориями) для лабораторий, осуществляющих ветеринарно-санитарную экспертизу мяса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сушильный стерилизационный**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лабораторные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Термометры лабораторные (для мяса с металлическим стилетом)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комнатный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Радиологические средства измерения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(облучатель)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Овоскоп для лабораторий, осуществляющих ветеринарно-санитарную экспертизу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Гомогенизатор или мясорубка лабораторная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качества молока для лабораторий, осуществляющих ветеринарно-санитарную экспертизу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степени чистоты молока для лабораторий, осуществляющих ветеринарно-санитарную экспертизу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Лупа складная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Стерилизатор электрический для стерилизации инструментов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Электроплита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стеклянная посуда (чашки Петри, пипетки, колбы, стаканы, пробирки, мерные цилиндры, эксикаторы, предметные и покровные стекла, микробюретки капельницы, спиртовки, мензурки) и реактивы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исследований,</w:t>
            </w:r>
          </w:p>
          <w:p>
            <w:pPr>
              <w:spacing w:after="20"/>
              <w:ind w:left="20"/>
              <w:jc w:val="both"/>
            </w:pPr>
            <w:r>
              <w:rPr>
                <w:rFonts w:ascii="Times New Roman"/>
                <w:b w:val="false"/>
                <w:i w:val="false"/>
                <w:color w:val="000000"/>
                <w:sz w:val="20"/>
              </w:rPr>
              <w:t>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лабораторная (столы, стулья, шкафы), инструменты (нож, пинцет, ножницы, скальпель)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исследований, испытаний</w:t>
            </w:r>
          </w:p>
        </w:tc>
      </w:tr>
    </w:tbl>
    <w:bookmarkStart w:name="z312" w:id="123"/>
    <w:p>
      <w:pPr>
        <w:spacing w:after="0"/>
        <w:ind w:left="0"/>
        <w:jc w:val="both"/>
      </w:pPr>
      <w:r>
        <w:rPr>
          <w:rFonts w:ascii="Times New Roman"/>
          <w:b w:val="false"/>
          <w:i w:val="false"/>
          <w:color w:val="000000"/>
          <w:sz w:val="28"/>
        </w:rPr>
        <w:t xml:space="preserve">
      Примечание: </w:t>
      </w:r>
    </w:p>
    <w:bookmarkEnd w:id="123"/>
    <w:bookmarkStart w:name="z313" w:id="124"/>
    <w:p>
      <w:pPr>
        <w:spacing w:after="0"/>
        <w:ind w:left="0"/>
        <w:jc w:val="both"/>
      </w:pPr>
      <w:r>
        <w:rPr>
          <w:rFonts w:ascii="Times New Roman"/>
          <w:b w:val="false"/>
          <w:i w:val="false"/>
          <w:color w:val="000000"/>
          <w:sz w:val="28"/>
        </w:rPr>
        <w:t>
      * не распространяется на мясоперерабатывающее предприятие и убойный пункт;</w:t>
      </w:r>
    </w:p>
    <w:bookmarkEnd w:id="124"/>
    <w:bookmarkStart w:name="z314" w:id="125"/>
    <w:p>
      <w:pPr>
        <w:spacing w:after="0"/>
        <w:ind w:left="0"/>
        <w:jc w:val="both"/>
      </w:pPr>
      <w:r>
        <w:rPr>
          <w:rFonts w:ascii="Times New Roman"/>
          <w:b w:val="false"/>
          <w:i w:val="false"/>
          <w:color w:val="000000"/>
          <w:sz w:val="28"/>
        </w:rPr>
        <w:t>
      ** не распространяется на убойный пункт;</w:t>
      </w:r>
    </w:p>
    <w:bookmarkEnd w:id="125"/>
    <w:bookmarkStart w:name="z315" w:id="126"/>
    <w:p>
      <w:pPr>
        <w:spacing w:after="0"/>
        <w:ind w:left="0"/>
        <w:jc w:val="both"/>
      </w:pPr>
      <w:r>
        <w:rPr>
          <w:rFonts w:ascii="Times New Roman"/>
          <w:b w:val="false"/>
          <w:i w:val="false"/>
          <w:color w:val="000000"/>
          <w:sz w:val="28"/>
        </w:rPr>
        <w:t>
      *** по одной на каждое помещение.</w:t>
      </w:r>
    </w:p>
    <w:bookmarkEnd w:id="126"/>
    <w:bookmarkStart w:name="z316" w:id="127"/>
    <w:p>
      <w:pPr>
        <w:spacing w:after="0"/>
        <w:ind w:left="0"/>
        <w:jc w:val="both"/>
      </w:pPr>
      <w:r>
        <w:rPr>
          <w:rFonts w:ascii="Times New Roman"/>
          <w:b w:val="false"/>
          <w:i w:val="false"/>
          <w:color w:val="000000"/>
          <w:sz w:val="28"/>
        </w:rPr>
        <w:t>
      Допускается применение оборудования в дополнение к минимальному набору, а также замена минимального набора иным оборудованием, необходимым для осуществления деятельности в области ветеринарии по проведению ветеринарно-санитарной экспертизы продукции и сырья животного происхождения.</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для занятия деятельностью</w:t>
            </w:r>
            <w:r>
              <w:br/>
            </w:r>
            <w:r>
              <w:rPr>
                <w:rFonts w:ascii="Times New Roman"/>
                <w:b w:val="false"/>
                <w:i w:val="false"/>
                <w:color w:val="000000"/>
                <w:sz w:val="20"/>
              </w:rPr>
              <w:t>в сфере ветеринарии</w:t>
            </w:r>
          </w:p>
        </w:tc>
      </w:tr>
    </w:tbl>
    <w:bookmarkStart w:name="z319" w:id="12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для занятия деятельностью в сфере ветеринарии"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для занятия деятельностью в сфере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на занятие деятельностью по производству препаратов ветеринарного назначения – Комитетом ветеринарного контроля и надзора Министерства сельского хозяйства Республики Казахстан (далее – услугодатель);</w:t>
            </w:r>
          </w:p>
          <w:p>
            <w:pPr>
              <w:spacing w:after="20"/>
              <w:ind w:left="20"/>
              <w:jc w:val="both"/>
            </w:pPr>
            <w:r>
              <w:rPr>
                <w:rFonts w:ascii="Times New Roman"/>
                <w:b w:val="false"/>
                <w:i w:val="false"/>
                <w:color w:val="000000"/>
                <w:sz w:val="20"/>
              </w:rPr>
              <w:t>
2) выдача лицензии на занятие деятельностью по проведению ветеринарно-санитарной экспертизы продукции и сырья животного происхождения – местными исполнительными органами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5 (пять) рабочих дней;</w:t>
            </w:r>
          </w:p>
          <w:p>
            <w:pPr>
              <w:spacing w:after="20"/>
              <w:ind w:left="20"/>
              <w:jc w:val="both"/>
            </w:pPr>
            <w:r>
              <w:rPr>
                <w:rFonts w:ascii="Times New Roman"/>
                <w:b w:val="false"/>
                <w:i w:val="false"/>
                <w:color w:val="000000"/>
                <w:sz w:val="20"/>
              </w:rPr>
              <w:t>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государственной лицензии и (или) приложения к государственной лицензии, переоформление государственной лицензии и (или) приложения к государственной лицензии,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юридическим лицам (далее – услугополучатель) на платной основе.</w:t>
            </w:r>
          </w:p>
          <w:p>
            <w:pPr>
              <w:spacing w:after="20"/>
              <w:ind w:left="20"/>
              <w:jc w:val="both"/>
            </w:pPr>
            <w:r>
              <w:rPr>
                <w:rFonts w:ascii="Times New Roman"/>
                <w:b w:val="false"/>
                <w:i w:val="false"/>
                <w:color w:val="000000"/>
                <w:sz w:val="20"/>
              </w:rPr>
              <w:t xml:space="preserve">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области ветеринарии, который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составляет:</w:t>
            </w:r>
          </w:p>
          <w:p>
            <w:pPr>
              <w:spacing w:after="20"/>
              <w:ind w:left="20"/>
              <w:jc w:val="both"/>
            </w:pPr>
            <w:r>
              <w:rPr>
                <w:rFonts w:ascii="Times New Roman"/>
                <w:b w:val="false"/>
                <w:i w:val="false"/>
                <w:color w:val="000000"/>
                <w:sz w:val="20"/>
              </w:rPr>
              <w:t>
1) за выдачу лицензии – 6 (шесть) месячных расчетных показателей;</w:t>
            </w:r>
          </w:p>
          <w:p>
            <w:pPr>
              <w:spacing w:after="20"/>
              <w:ind w:left="20"/>
              <w:jc w:val="both"/>
            </w:pPr>
            <w:r>
              <w:rPr>
                <w:rFonts w:ascii="Times New Roman"/>
                <w:b w:val="false"/>
                <w:i w:val="false"/>
                <w:color w:val="000000"/>
                <w:sz w:val="20"/>
              </w:rPr>
              <w:t>
2) за переоформление лицензии – 10 (десять) процентов от ставки сбора за выдачу лицензии.</w:t>
            </w:r>
          </w:p>
          <w:p>
            <w:pPr>
              <w:spacing w:after="20"/>
              <w:ind w:left="20"/>
              <w:jc w:val="both"/>
            </w:pPr>
            <w:r>
              <w:rPr>
                <w:rFonts w:ascii="Times New Roman"/>
                <w:b w:val="false"/>
                <w:i w:val="false"/>
                <w:color w:val="000000"/>
                <w:sz w:val="20"/>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"цифрового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часов до 17:00 часов, с перерывом на обед с 13:00 часов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В случае поступления заявления после 17.00 часов, кроме выходных (суббота и воскресенье) и праздничных дней, государственная услуга оказывается следующим рабочим днем;</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17:00 часов, в выходные и праздничные дни в соответствии с трудовым законодательством Республики Казахстан, прием заявления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и (или) приложения к лицензии:</w:t>
            </w:r>
          </w:p>
          <w:p>
            <w:pPr>
              <w:spacing w:after="20"/>
              <w:ind w:left="20"/>
              <w:jc w:val="both"/>
            </w:pPr>
            <w:r>
              <w:rPr>
                <w:rFonts w:ascii="Times New Roman"/>
                <w:b w:val="false"/>
                <w:i w:val="false"/>
                <w:color w:val="000000"/>
                <w:sz w:val="20"/>
              </w:rPr>
              <w:t>
1) заявление физического лица для получения лицензии и (или) приложения к лицензии по форме согласно приложению 1 к настоящему Перечню в форме электронного документа, подписанного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заявление юридического лица для получения лицензии и (или) приложения к лицензии по форме согласно приложению 2 к настоящему Перечню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электронная копия документа, подтверждающего оплату в бюджет лицензионного сбора за право занятия деятельностью в области ветеринарии, за исключением случаев оплаты через ПШЭП;</w:t>
            </w:r>
          </w:p>
          <w:p>
            <w:pPr>
              <w:spacing w:after="20"/>
              <w:ind w:left="20"/>
              <w:jc w:val="both"/>
            </w:pPr>
            <w:r>
              <w:rPr>
                <w:rFonts w:ascii="Times New Roman"/>
                <w:b w:val="false"/>
                <w:i w:val="false"/>
                <w:color w:val="000000"/>
                <w:sz w:val="20"/>
              </w:rPr>
              <w:t xml:space="preserve">
3) электронная форма сведений,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квалификационным требованиям и перечню документов, подтверждающих соответствие им, для осуществления деятельности в области ветеринарии по производству препаратов ветеринарного назначения,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января 2015 года № 7-1/69 (зарегистрирован в Реестре государственной регистрации нормативных правовых актов под № 10898) (далее – Приказ); </w:t>
            </w:r>
          </w:p>
          <w:p>
            <w:pPr>
              <w:spacing w:after="20"/>
              <w:ind w:left="20"/>
              <w:jc w:val="both"/>
            </w:pPr>
            <w:r>
              <w:rPr>
                <w:rFonts w:ascii="Times New Roman"/>
                <w:b w:val="false"/>
                <w:i w:val="false"/>
                <w:color w:val="000000"/>
                <w:sz w:val="20"/>
              </w:rPr>
              <w:t>
электронная форма сведений, содержащих информацию для осуществления деятельности в области ветеринарии по проведению ветеринарно-санитарной экспертизы продукции и сырья животного происхождения, согласно приложению к квалификационным требованиям и перечню документов, подтверждающих соответствие им, для осуществления деятельности в области ветеринарии по проведению ветеринарно-санитарной экспертизы продукции и сырья животного происхождения, утвержденным Приказом.</w:t>
            </w:r>
          </w:p>
          <w:p>
            <w:pPr>
              <w:spacing w:after="20"/>
              <w:ind w:left="20"/>
              <w:jc w:val="both"/>
            </w:pPr>
            <w:r>
              <w:rPr>
                <w:rFonts w:ascii="Times New Roman"/>
                <w:b w:val="false"/>
                <w:i w:val="false"/>
                <w:color w:val="000000"/>
                <w:sz w:val="20"/>
              </w:rPr>
              <w:t>
Для переоформления лицензии и (или) приложения к лицензии, кроме случаев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1) заявление физического лица для переоформления лицензии и (или) приложения к лицензии по форме согласно приложению 3 к настоящему Перечню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заявление юридического лица для переоформления лицензии и (или) приложения к лицензии по форме согласно приложению 4 к настоящему Перечню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электронная копия документа, подтверждающего уплату лицензионного сбора, за исключением оплаты через ПШЭП (не требуется при переоформлении приложения к лицензии);</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1) заявление физического лица для переоформления лицензии и (или) приложения к лицензии по форме согласно приложению 3 к настоящему Перечню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заявление юридического лица для переоформления лицензии и (или) приложения к лицензии по форме согласно приложению 4 к настоящему Перечню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электронная копия документа, подтверждающего оплату в бюджет лицензионного сбора, за исключением случаев оплаты через ПШЭП (не требуется при переоформлении приложения к лицензии);</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4) электронная копия оформленного в установленном законодательством Республики Казахстан порядке решения о согласии юридического лица, из которого произведено выделение на переоформление лицензии на выделенное юридическое лицо при реорганизации юридического лица-лицензиата в форме выделения;</w:t>
            </w:r>
          </w:p>
          <w:p>
            <w:pPr>
              <w:spacing w:after="20"/>
              <w:ind w:left="20"/>
              <w:jc w:val="both"/>
            </w:pPr>
            <w:r>
              <w:rPr>
                <w:rFonts w:ascii="Times New Roman"/>
                <w:b w:val="false"/>
                <w:i w:val="false"/>
                <w:color w:val="000000"/>
                <w:sz w:val="20"/>
              </w:rPr>
              <w:t>
5) электронная форма сведений,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квалификационным требованиям и перечню документов, подтверждающих соответствие им, для осуществления деятельности в области ветеринарии по производству препаратов ветеринарного назначения, утвержденным Приказом;</w:t>
            </w:r>
          </w:p>
          <w:p>
            <w:pPr>
              <w:spacing w:after="20"/>
              <w:ind w:left="20"/>
              <w:jc w:val="both"/>
            </w:pPr>
            <w:r>
              <w:rPr>
                <w:rFonts w:ascii="Times New Roman"/>
                <w:b w:val="false"/>
                <w:i w:val="false"/>
                <w:color w:val="000000"/>
                <w:sz w:val="20"/>
              </w:rPr>
              <w:t>
электронная форма сведений, содержащих информацию для осуществления деятельности в области ветеринарии по проведению ветеринарно-санитарной экспертизы продукции и сырья животного происхождения, согласно приложению к квалификационным требованиям и перечню документов, подтверждающих соответствие им, для осуществления деятельности в области ветеринарии по проведению ветеринарно-санитарной экспертизы продукции и сырья животного происхождения, утвержденным Приказом.</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в качестве индивидуального предпринимателя, либо о начале деятельности в качестве индивидуального предпринимателя, о ветеринарно-санитарном заключении, о лицензии, об оплате в бюджет лицензионного сбора (в случае оплаты через ПШЭП), услугодатель получает из государственных цифровых систем через ПШЭП либо цифровой документ из сервиса цифровых документов.</w:t>
            </w:r>
          </w:p>
          <w:p>
            <w:pPr>
              <w:spacing w:after="20"/>
              <w:ind w:left="20"/>
              <w:jc w:val="both"/>
            </w:pPr>
            <w:r>
              <w:rPr>
                <w:rFonts w:ascii="Times New Roman"/>
                <w:b w:val="false"/>
                <w:i w:val="false"/>
                <w:color w:val="000000"/>
                <w:sz w:val="20"/>
              </w:rPr>
              <w:t>
Не допускается истребование от услугополучателей документов, которые могут быть получены из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 предъявляемым к деятельности в области ветеринарии, и перечню документов, подтверждающих соответствие им, утвержденным Приказом;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Основанием для отказа в оказании государственной услуги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В случае реорганизации юридического лица-лицензиата в формах выделения и разделения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
1)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2) несоответствие услугополучателя квалификационным требованиям;</w:t>
            </w:r>
          </w:p>
          <w:p>
            <w:pPr>
              <w:spacing w:after="20"/>
              <w:ind w:left="20"/>
              <w:jc w:val="both"/>
            </w:pPr>
            <w:r>
              <w:rPr>
                <w:rFonts w:ascii="Times New Roman"/>
                <w:b w:val="false"/>
                <w:i w:val="false"/>
                <w:color w:val="000000"/>
                <w:sz w:val="20"/>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стадии исполнения государственной услуги в режиме удаленного доступа посредством "личного кабинета" портала, а также Единного контакт-центра: 1414, 8 (7172) 701 998.</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интернет-ресурсе Министерства сельского хозяйства Республики Казахстан: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для занятия</w:t>
            </w:r>
            <w:r>
              <w:br/>
            </w:r>
            <w:r>
              <w:rPr>
                <w:rFonts w:ascii="Times New Roman"/>
                <w:b w:val="false"/>
                <w:i w:val="false"/>
                <w:color w:val="000000"/>
                <w:sz w:val="20"/>
              </w:rPr>
              <w:t>деятельностью в сфере</w:t>
            </w:r>
            <w:r>
              <w:br/>
            </w:r>
            <w:r>
              <w:rPr>
                <w:rFonts w:ascii="Times New Roman"/>
                <w:b w:val="false"/>
                <w:i w:val="false"/>
                <w:color w:val="000000"/>
                <w:sz w:val="20"/>
              </w:rPr>
              <w:t>ветеринарии"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129"/>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129"/>
    <w:p>
      <w:pPr>
        <w:spacing w:after="0"/>
        <w:ind w:left="0"/>
        <w:jc w:val="both"/>
      </w:pPr>
      <w:bookmarkStart w:name="z362" w:id="130"/>
      <w:r>
        <w:rPr>
          <w:rFonts w:ascii="Times New Roman"/>
          <w:b w:val="false"/>
          <w:i w:val="false"/>
          <w:color w:val="000000"/>
          <w:sz w:val="28"/>
        </w:rPr>
        <w:t>
      В ______________________________________________________________</w:t>
      </w:r>
    </w:p>
    <w:bookmarkEnd w:id="13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Адрес местожительства физического лица 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Телефоны_______________________________________________________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услугополучателю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услугополучатель согласен на использование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 в цифровых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Физическое лицо 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для занятия</w:t>
            </w:r>
            <w:r>
              <w:br/>
            </w:r>
            <w:r>
              <w:rPr>
                <w:rFonts w:ascii="Times New Roman"/>
                <w:b w:val="false"/>
                <w:i w:val="false"/>
                <w:color w:val="000000"/>
                <w:sz w:val="20"/>
              </w:rPr>
              <w:t>деятельностью в сфере</w:t>
            </w:r>
            <w:r>
              <w:br/>
            </w:r>
            <w:r>
              <w:rPr>
                <w:rFonts w:ascii="Times New Roman"/>
                <w:b w:val="false"/>
                <w:i w:val="false"/>
                <w:color w:val="000000"/>
                <w:sz w:val="20"/>
              </w:rPr>
              <w:t>ветеринарии"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5" w:id="131"/>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131"/>
    <w:p>
      <w:pPr>
        <w:spacing w:after="0"/>
        <w:ind w:left="0"/>
        <w:jc w:val="both"/>
      </w:pPr>
      <w:bookmarkStart w:name="z366" w:id="132"/>
      <w:r>
        <w:rPr>
          <w:rFonts w:ascii="Times New Roman"/>
          <w:b w:val="false"/>
          <w:i w:val="false"/>
          <w:color w:val="000000"/>
          <w:sz w:val="28"/>
        </w:rPr>
        <w:t>
      В _________________________________________________________________</w:t>
      </w:r>
    </w:p>
    <w:bookmarkEnd w:id="132"/>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Адрес юридического лица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Адрес филиала или представительства иностранного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услугополучателю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услугополучатель согласен на использование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 в цифровых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Руководитель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для занятия деятельностью</w:t>
            </w:r>
            <w:r>
              <w:br/>
            </w:r>
            <w:r>
              <w:rPr>
                <w:rFonts w:ascii="Times New Roman"/>
                <w:b w:val="false"/>
                <w:i w:val="false"/>
                <w:color w:val="000000"/>
                <w:sz w:val="20"/>
              </w:rPr>
              <w:t>в сфере ветеринарии"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 w:id="133"/>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133"/>
    <w:p>
      <w:pPr>
        <w:spacing w:after="0"/>
        <w:ind w:left="0"/>
        <w:jc w:val="both"/>
      </w:pPr>
      <w:bookmarkStart w:name="z370" w:id="134"/>
      <w:r>
        <w:rPr>
          <w:rFonts w:ascii="Times New Roman"/>
          <w:b w:val="false"/>
          <w:i w:val="false"/>
          <w:color w:val="000000"/>
          <w:sz w:val="28"/>
        </w:rPr>
        <w:t>
      В _____________________________________________________________</w:t>
      </w:r>
    </w:p>
    <w:bookmarkEnd w:id="134"/>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 к лицензии 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(нужное подчеркнуть) №____________ от _________ 20___ года,</w:t>
      </w:r>
    </w:p>
    <w:p>
      <w:pPr>
        <w:spacing w:after="0"/>
        <w:ind w:left="0"/>
        <w:jc w:val="both"/>
      </w:pPr>
      <w:r>
        <w:rPr>
          <w:rFonts w:ascii="Times New Roman"/>
          <w:b w:val="false"/>
          <w:i w:val="false"/>
          <w:color w:val="000000"/>
          <w:sz w:val="28"/>
        </w:rPr>
        <w:t>выданную(ое) (ых) 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w:t>
      </w:r>
    </w:p>
    <w:p>
      <w:pPr>
        <w:spacing w:after="0"/>
        <w:ind w:left="0"/>
        <w:jc w:val="both"/>
      </w:pPr>
      <w:r>
        <w:rPr>
          <w:rFonts w:ascii="Times New Roman"/>
          <w:b w:val="false"/>
          <w:i w:val="false"/>
          <w:color w:val="000000"/>
          <w:sz w:val="28"/>
        </w:rPr>
        <w:t>к лицензии) на осуществление 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w:t>
      </w:r>
    </w:p>
    <w:p>
      <w:pPr>
        <w:spacing w:after="0"/>
        <w:ind w:left="0"/>
        <w:jc w:val="both"/>
      </w:pPr>
      <w:r>
        <w:rPr>
          <w:rFonts w:ascii="Times New Roman"/>
          <w:b w:val="false"/>
          <w:i w:val="false"/>
          <w:color w:val="000000"/>
          <w:sz w:val="28"/>
        </w:rPr>
        <w:t>лица-лицензиата 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w:t>
      </w:r>
    </w:p>
    <w:p>
      <w:pPr>
        <w:spacing w:after="0"/>
        <w:ind w:left="0"/>
        <w:jc w:val="both"/>
      </w:pPr>
      <w:r>
        <w:rPr>
          <w:rFonts w:ascii="Times New Roman"/>
          <w:b w:val="false"/>
          <w:i w:val="false"/>
          <w:color w:val="000000"/>
          <w:sz w:val="28"/>
        </w:rPr>
        <w:t>изменение его наименования_______________________________________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w:t>
      </w:r>
    </w:p>
    <w:p>
      <w:pPr>
        <w:spacing w:after="0"/>
        <w:ind w:left="0"/>
        <w:jc w:val="both"/>
      </w:pPr>
      <w:r>
        <w:rPr>
          <w:rFonts w:ascii="Times New Roman"/>
          <w:b w:val="false"/>
          <w:i w:val="false"/>
          <w:color w:val="000000"/>
          <w:sz w:val="28"/>
        </w:rPr>
        <w:t>изменение его юридического адреса ________________________________</w:t>
      </w:r>
    </w:p>
    <w:p>
      <w:pPr>
        <w:spacing w:after="0"/>
        <w:ind w:left="0"/>
        <w:jc w:val="both"/>
      </w:pPr>
      <w:r>
        <w:rPr>
          <w:rFonts w:ascii="Times New Roman"/>
          <w:b w:val="false"/>
          <w:i w:val="false"/>
          <w:color w:val="000000"/>
          <w:sz w:val="28"/>
        </w:rPr>
        <w:t>4) изменение наименования вида деятельности_______________________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5) изменение наименования подвида деятельности ____________________</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 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услугополучателю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услугополучатель согласен на использование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при выдаче лицензии и или) приложения к лицензии.</w:t>
      </w:r>
    </w:p>
    <w:p>
      <w:pPr>
        <w:spacing w:after="0"/>
        <w:ind w:left="0"/>
        <w:jc w:val="both"/>
      </w:pPr>
      <w:r>
        <w:rPr>
          <w:rFonts w:ascii="Times New Roman"/>
          <w:b w:val="false"/>
          <w:i w:val="false"/>
          <w:color w:val="000000"/>
          <w:sz w:val="28"/>
        </w:rPr>
        <w:t>Физическое лицо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для занятия</w:t>
            </w:r>
            <w:r>
              <w:br/>
            </w:r>
            <w:r>
              <w:rPr>
                <w:rFonts w:ascii="Times New Roman"/>
                <w:b w:val="false"/>
                <w:i w:val="false"/>
                <w:color w:val="000000"/>
                <w:sz w:val="20"/>
              </w:rPr>
              <w:t>деятельностью в сфере</w:t>
            </w:r>
            <w:r>
              <w:br/>
            </w:r>
            <w:r>
              <w:rPr>
                <w:rFonts w:ascii="Times New Roman"/>
                <w:b w:val="false"/>
                <w:i w:val="false"/>
                <w:color w:val="000000"/>
                <w:sz w:val="20"/>
              </w:rPr>
              <w:t>ветеринарии"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 w:id="135"/>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135"/>
    <w:p>
      <w:pPr>
        <w:spacing w:after="0"/>
        <w:ind w:left="0"/>
        <w:jc w:val="both"/>
      </w:pPr>
      <w:bookmarkStart w:name="z374" w:id="136"/>
      <w:r>
        <w:rPr>
          <w:rFonts w:ascii="Times New Roman"/>
          <w:b w:val="false"/>
          <w:i w:val="false"/>
          <w:color w:val="000000"/>
          <w:sz w:val="28"/>
        </w:rPr>
        <w:t>
      В _____________________________________________________________</w:t>
      </w:r>
    </w:p>
    <w:bookmarkEnd w:id="136"/>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 (нужное</w:t>
      </w:r>
    </w:p>
    <w:p>
      <w:pPr>
        <w:spacing w:after="0"/>
        <w:ind w:left="0"/>
        <w:jc w:val="both"/>
      </w:pPr>
      <w:r>
        <w:rPr>
          <w:rFonts w:ascii="Times New Roman"/>
          <w:b w:val="false"/>
          <w:i w:val="false"/>
          <w:color w:val="000000"/>
          <w:sz w:val="28"/>
        </w:rPr>
        <w:t>подчеркнуть) №__________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4) изменение наименования вида деятельности_______________________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5) изменение наименования подвида деятельности____________________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юридического лица 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w:t>
      </w:r>
    </w:p>
    <w:p>
      <w:pPr>
        <w:spacing w:after="0"/>
        <w:ind w:left="0"/>
        <w:jc w:val="both"/>
      </w:pPr>
      <w:r>
        <w:rPr>
          <w:rFonts w:ascii="Times New Roman"/>
          <w:b w:val="false"/>
          <w:i w:val="false"/>
          <w:color w:val="000000"/>
          <w:sz w:val="28"/>
        </w:rPr>
        <w:t>здания (стационарного помещения)</w:t>
      </w:r>
    </w:p>
    <w:p>
      <w:pPr>
        <w:spacing w:after="0"/>
        <w:ind w:left="0"/>
        <w:jc w:val="both"/>
      </w:pPr>
      <w:r>
        <w:rPr>
          <w:rFonts w:ascii="Times New Roman"/>
          <w:b w:val="false"/>
          <w:i w:val="false"/>
          <w:color w:val="000000"/>
          <w:sz w:val="28"/>
        </w:rPr>
        <w:t>Адрес филиала или представительства иностранного юридического лица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w:t>
      </w:r>
    </w:p>
    <w:p>
      <w:pPr>
        <w:spacing w:after="0"/>
        <w:ind w:left="0"/>
        <w:jc w:val="both"/>
      </w:pPr>
      <w:r>
        <w:rPr>
          <w:rFonts w:ascii="Times New Roman"/>
          <w:b w:val="false"/>
          <w:i w:val="false"/>
          <w:color w:val="000000"/>
          <w:sz w:val="28"/>
        </w:rPr>
        <w:t>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w:t>
      </w:r>
    </w:p>
    <w:p>
      <w:pPr>
        <w:spacing w:after="0"/>
        <w:ind w:left="0"/>
        <w:jc w:val="both"/>
      </w:pPr>
      <w:r>
        <w:rPr>
          <w:rFonts w:ascii="Times New Roman"/>
          <w:b w:val="false"/>
          <w:i w:val="false"/>
          <w:color w:val="000000"/>
          <w:sz w:val="28"/>
        </w:rPr>
        <w:t>Телефоны 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услугополучатель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услугополучатель согласен на использование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при выдаче лицензии и (или) приложения к лицензии.</w:t>
      </w:r>
    </w:p>
    <w:p>
      <w:pPr>
        <w:spacing w:after="0"/>
        <w:ind w:left="0"/>
        <w:jc w:val="both"/>
      </w:pPr>
      <w:r>
        <w:rPr>
          <w:rFonts w:ascii="Times New Roman"/>
          <w:b w:val="false"/>
          <w:i w:val="false"/>
          <w:color w:val="000000"/>
          <w:sz w:val="28"/>
        </w:rPr>
        <w:t>Руководитель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