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db1" w14:textId="ae0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предоставления информации и (или) сведений из государственного градостроительного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мая 2026 года № 257. Зарегистрирован в Министерстве юстиции Республики Казахстан 26 мая 2026 года № 38794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предоставления информации и (или) сведений из государственного градостроительного кадастра.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257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предоставления информации и (или) сведений из государственного градостроительного кадастра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предоставления информации и (или) сведений из государственного градостроительного кадастра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ведения и представления информации и (или) сведений из государственного градостроительного кадастра.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исполнительная геодезическая съемка – схема фактического нахождения на земельном участке зданий, сооружений, инженерных коммуникаций с привязкой к системам точных координат и высот;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кадастровый план территории – сведения, отображаемые в графическом и текстовом виде информацию о координатах, площади, границах и других характеристик объекта архитектурной, градостроительной и строительной деятельности в пределах выбранной территорий;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дежурный топографический план – цифровая картографическая основа, являющаяся составной частью государственного градостроительного кадастра и содержащая сведения об объектах архитектурной, градостроительной и строительной деятельности, инженерной инфраструктуре, планируемых строительных объектах, объектах благоустройства и улично-дорожного движения, транспортной сети;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цифровая система государственного градостроительного кадастра (далее – АЦС ГГК) – цифровая система государственного градостроительного кадастра, обеспечивающая сбор, учет, регистрацию, внесение (наполнение), обработку, хранение, доступ, предоставление информации и (или) сведений, отображение и распространение данных государственного градостроительного кадастра.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градостроительный кадастр предназначен для обеспечения государственных органов, физических и юридических лиц необходимой информацией об объектах архитектурной, градостроительной и строительной деятельности.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градостроительный кадастр создается в цифровой форме согласно единой системы классификации и кодирования учетных единиц государственного градостроительного кадастра республиканского, областного, районного, базового уровней в трехмерной системе координат, принимающиеся в соответствии с Законом Республики Казахстан "О геодезии, картографии и пространственных данных".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градостроительный кадастр содержит сведения о количественных и качественных показателях, включающих градостроительные регламенты, картографическую, статистическую и текстовую информацию о существующих и планируемых, проектируемых объектах архитектурной, градостроительной и строительной деятельности, градостроительном планировании и застройке территорий и населенных пунктов.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 предоставления информации и (или) сведений из государственного градостроительного кадастра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ведения Государственного градостроительного кадастра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градостроительный кадастр ведется по единой системе сбора, обработки, учета, регистрации, внесения (наполнения), инвентаризации, хранения и предоставления информации и (или) сведений по объектам архитектурной, градостроительной и строительной деятельности на всей территории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исходной информации (сведений) для учета, регистрации и актуализации государственного градостроительного кадастра являются: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информация о чрезвычайных ситуациях природного и техногенного характера, повлекших изменения объектов местности, территориях, находящихся в зоне риска возникновения чрезвычайных ситуаций природного и техногенного характера;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архитектуры и градостроительства – информация об объектах промышленности;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– информация об объектах образования;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науки и высшего образования – информация об объектах науки и высшего образования;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– информация об объектах здравоохранения;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изучению недр – данные из единого кадастра государственного фонда недр (месторождений и проявлений полезных ископаемых Республики Казахстан, справочная информация);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транспорта и коммуникаций – информация в области строительства и эксплуатации транспортной инфраструктуры;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уполномоченные органы в области охраны и использования водного фонда, охраны окружающей среды, лесного хозяйства – информация об экологическом состоянии, водного и лесного фонда, особо охраняемых природных территориях;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уполномоченные органы в области культуры, физической культуры и спорта – информация по объектам культуры, спорта и историко-культурного наследия;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электроэнергетики – информация об объектах электроэнергетики;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местные исполнительные органы (далее – МИО) столицы, областей, городов республиканского значения, городов областного значения, районов – сведения в области строительства, земельных отношений, жилищно-коммунального хозяйства, образования, здравоохранения, транспорта и коммуникаций, культуры, спорта и историко-культурного наследия Республики Казахстан, а также информацию о чрезвычайных ситуациях природного и техногенного характера, повлекших изменения объектов местности, недрах, водных ресурсов, геологии, лесного хозяйства, охраны окружающей среды, электроэнергетики;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МИО столицы, городов республиканского значения, городов областного значения, районов в сфере архитектуры и градостроительства – материалы по проектам строительства: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(далее – АПЗ);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трасс наружных инженерных сетей;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эскизный проект;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в эксплуатацию объектов;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сноса строительного обьекта;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в области архитектуры, градостроительства и строительства;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МИО столицы, областей, городов республиканского значения, городов областного значения, районов в сфере архитектуры и градостроительства – материалы по градостроительным проектам: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 генерального плана населенного пункта;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 схем развития и застройки населенных пунктов (упрощенный генеральный план);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 проекта детальной планировки;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градостроительные проекты развития и застройки населенных пунктов, их корректировки;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экспертная организация и экспертные организации (по запросу);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экспертизы градостроительных проектов;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проектов строительства;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геологических изысканий;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естественных монополий, квазигосударственного сектора, оказывающие обязательные услуги физическим и юридическим лицам: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(об) резерве; установленной мощности и (или) емкости; наличии свободных и доступных мощностей и (или) емкостей; пропускных способностей сетей; местоположении с координатной привязкой (с указанием наименования улиц населенного пункта); протяженности; количестве забронированных мощностей и (или) емкостей и их сроках бронирования; количестве занятых мощностей и (или) емкостей, используемых в технологическом процессе для предоставления услуг конечным потребителям, пропускных способностей инженерных сетей, состоящих на их балансе;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размещения сетей и (или) иного имущества, используемого при предоставлении регулируемых услуг с техническими характеристиками согласно приложению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отраслевые цифровые системы – данные отраслевых кадастров, регистров, банков данных;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Заказчики: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и проектная документация;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съемки;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геодезические съемки.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МИО в сфере архитектуры и градостроительства ведется дежурный топографический план в АЦС ГГК, обновление и изменение которого осуществляется на постоянной основе.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Дежурные топографические планы ведутся в объектной форме с учетом документации, отражающей полный жизненный цикл объекта.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государственного градостроительного кадастра осуществляется путем формирования и актуализации, систематизации, обобщения, внесения, регистрации информации и (или) сведений, поступивших от базовых субъектов государственного градостроительного кадастра, в том числе посредством интеграционного взаимодействия цифровых систем посредством шлюза цифрового правительства и витрины интеграционных сервисов Smart Bridge и путем построения двусторонних защищенных каналов связи.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градостроительный кадастр подразделяется по уровням на: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областной;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районный;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базовый (населенные пункты, включая города республиканского значения и столицу).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Республиканский уровень государственного градостроительного кадастра содержит информацию и (или) сведения о: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данных отраслевых цифровых систем и (или) ресурсов по вопросам использования территорий (агропроизводство, промышленность, водные ресурсы, индустриально-инвестиционные проекты, минерально-сырьевые ресурсы, транспортная инфраструктура, экологическая обстановка, энергоснабжение, градостроительные проекты);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границах Республики Казахстан и границах областей на основании данных Национальной инфраструктуры пространственных данных;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базе данных нижестоящих территориальных уровней государственного градостроительного кадастра.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Областной уровень государственного градостроительного кадастра содержит информацию и (или) сведения о: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комплексных схемах градостроительного планирования территории областей;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границах областей и районов на основании данных Национальной инфраструктуры пространственных данных, а также транспортной и инженерной инфраструктуре между районами и районными центрами.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Районный уровень государственного градостроительного кадастра содержит информацию и (или) сведения 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комплексных схемах градостроительного планирования территории районов;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границах районов и сельских округов на основании данных Национальной инфраструктуры пространственных данных, а также транспортной и инженерной инфраструктуре между населенными пунктами.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Базовый уровень государственного градостроительного кадастра содержит информацию и (или) сведения о: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пространственных и атрибутивных данных по структуре базового уровня: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границах территорий населенных пунктов и их административно-территориальных единиц;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зданиях и сооружениях;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инфраструктуре (электроснабжение, газоснабжение, теплоснабжение, водоснабжение, водоотведение, телекоммуникации и связь);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гидрографии и гидротехнических сооружениях;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охраняемых природных территорий;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транспортной инфраструктуре;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благоустройства;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исходных материалах по градостроительным проектам и проектам строительства: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топографических съемках генерального плана населенного пункта;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топографических съемках проекта детальной планировки;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схемах трасс наружных инженерных сетей;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решениях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топографических съемок на стадии проектирования;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согласованных эскизных проектах;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утвержденных проектах градостроительного планирования развития и застройки городов и сельских населенных пунктов, их корректировки;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исполнительных геодезических съемках на стадии приемки строительного объекта в эксплуатацию;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акте приемки в эксплуатацию строительных объектов;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дежурных топографических планах.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(далее – Предприятие) в рамках ведения государственного градостроительного кадастра обеспечивает: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работ по обмену информацией, а также осуществление обмена данными с цифровыми системами;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санкционированного доступа к АЦС ГГК;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совершенствование АЦС ГГК;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совершенствовании государственных нормативных документов по ведению АЦС ГГК;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сопровождение АЦС ГГК;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базовыми субъектами государственного градостроительного кадастра и получение от них информации (сведений) для учета, регистрации и актуализации АЦС ГГК;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кадастровых дел (сведений);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 по защите информации от несанкционированного доступа в соответствии с государственными нормативами документами;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актуализацию данных АЦС ГГК путем наполнения данных и инвентаризации инженерных сетей и/или зданий (сооружений);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проектно-изыскательские работы (инженерно-геодезические изыскания, создание цифровой плановой основы) в рамках формирования государственного градостроительного кадастра (для собственных нужд).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государственного градостроительного кадастра подлежат использованию при: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и реализации градостроительной и архитектурно-строительной документации, в том числе градостроительных проектов;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развитии и изменении объектов архитектурной, градостроительной и строительной деятельности;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оценке инвестиционной деятельности;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выдаче исходных материалов и разрешительных документов;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осуществлении архитектурно-строительного контроля и надзора, охране окружающей среды;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оказании обязательных услуг физическим и юридическим лицам субъектами естественных монополий, квазигосударственного сектора в соответствии с Предпринимательским кодексом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градостроительном планировании как инструменте мониторинга и учета размещения объектов архитектурной, градостроительной и строительной деятельности на территории административно-территориальной единицы;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постановке на учет и снятии с учета защитных сооружений гражданской обороны.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Технические требования предоставления информации и (или) сведений для государственного градостроительного кадастра от базовых субъектов предусмотрены в нормативном документе по ведению государственного градостроительного кадастра Республики Казахстан, утвержденном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 ноября 2022 года № 201-НҚ "Нормативный документ по ведению государственного градостроительного кадастра Республики Казахстан" (СН РК 9.01-01-2022).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Способы предоставления информации и (или) сведений для АЦС ГГК от базовых субъектов путем: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интеграционного взаимодействия цифровых систем;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авторизованного доступа к АЦС ГГК;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данных в государственный градостроительный кадастр.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Предоставление информации и (или) сведений осуществляется базовыми субъектами государственного градостроительного кадастра (источниками исходной информации (сведений), определенными в: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1), 2), 3), 4), 5), 6), 7), 8), 9), 10), 14) и 16)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запросу;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11), 12), 13), 15) и 17)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ежедневно на постоянной основе.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Исходные материалы (топографические съемки) генеральных планов и проектов детальной планировки вносятся в государственный градостроительный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проектов, утвержденными согласно подпункту 12)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Заказчики предоставляют в государственный градостроительный кадастр топографические съемки строительных объектов до проведения комплексной вневедомственной экспертизы проектов строительства и исполнительные геодезические съемки фактического положения инженерных сетей и/или зданий (сооружений) до утверждения акта приемки объекта в формате *.dwg.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Регистрация информации и (или) сведений, внесенных в государственный градостроительный кадастр заказчиками, осуществляется в соответствии с Правилами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деятельности, утвержденными согласно подпункту 46)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 Регистрация осуществляется согласно ценам на товары (работы, услуги), производимые и (или) реализуемые субъектом государственной монополии, установленный в соответствии с частью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представления сведений из государственного градостроительного кадастра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и (или) сведения, внесенные в государственный градостроительный кадастр, представляются посредством АЦС ГГК, по заявлению, в виде: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кадастрового плана территории (выкопировка);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информаций и (или) сведений;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доступа к информационным ресурсам через АЦС ГГК. 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Представление сведений государственного градостроительного кадастра государственным органам, субъектам естественных монополий, квазигосударственного сектора, оказывающим обязательные услуги физическим и юридическим лицам, а также организациям, предоставляющим государственные услуги, а также организациям, предоставляющим обязательные услуги, осуществляется на безвозмездной основе за счет предусмотренных на эти цели бюджетных средств.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предоставления сведений со дня получения Предприятием запроса составляет не более 5 (пяти) рабочих дней.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в государственный градостроительный кадастр сведения предоставляются Предприятием по мотивированным запросам физических и юридических лиц (собственники, заказчики) на основании их письменного заявления, кроме сведений, представляющих государственные секреты в соответствии с Законом Республики Казахстан "О государственных секретах".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государственного градостроительного кадастра, не содержащие государственных секретов и иную охраняемую законом тайну, предоставляются заинтересованным физическим и юридическим лицам на платной основе.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сведений со дня получения Предприятием запроса и оплаты составляет 5 (пять) рабочих дней.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Сопоставление материалов разработанных проектов детальной планировки на соответствие функциональным зонам, установленных утвержденными генеральными планами населенных пунктов осуществляется Заказчиком посредством АЦС ГГК.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формирования государственного градостроительного кадастра и сопоставления материалов инженерно-геодезических изысканий Предприятие выполняет проектно-изыскательские работы в целях обеспечения собственных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Строительного кодекса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предоставление запрашиваемых сведений ограничено или запрещено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 либо запрашиваемые сведения отсутствуют в государственном градостроительном кадастре, Предприятие в течение 3 (трех) рабочих дней со дня поступления запроса направляет заявителю письменное уведомление, содержащее мотивированный отказ в предоставлении сведений или информацию об их отсутствии.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несогласии с результатами мотивированного ответа, заявителем подается жалоба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жалобы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заявитель уведомляется о предварительном решении, а также времени и месте (способе) проведения заслушивания для возможности выразить позицию по предварительному решению.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заявителю не позднее чем за 3 (три) рабочих дня до завершения срока предоставления сведений. Заслушивание проводится не позднее 2 (двух) рабочих дней со дня уведомления.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(или)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схем размещения сетей или иного имущества, используемого при предоставлении регулируемых услуг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Электроснабжение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Электроснабжение. Фермы электрические сложной конструкции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Электроснабжение. Кабельные линии электроснабжения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кабеля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кабеля,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сооружению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Электроснабжение. Колодцы сетей электроснабжения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кабеля,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Электроснабжение. Воздушные линии электроснабжения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Питающая подстанция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Электроснабжение. Опоры линий электроснабжения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земли,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 Электроснабжение. Электрические подстанции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кВА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полная трансформаторная мощность, кВА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6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 Т2, (кВА)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электроустановки Т1 (кВт)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электроустановки Т2 (кВт)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мощность, Т2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Т2 кВт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Забронированная мощность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6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бронирования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мощность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Доступная мощность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6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(кВт)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Газоснабжение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Газоснабжение. Газорегуляторные пункты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выходное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головного газорегуляторного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регулятора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газораспределительной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линий редуцирования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– Емкости (газгольдер, резервуар)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емкости,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– Распределительные газопроводы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газопровода,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газопровода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газопровода,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(начала и конца участка газопровода)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водоотведения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Колодцы системы водоотведения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Камеры сетей канализации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Септики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– Насосные станции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м3/ч, м3/сут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м3/ч, м3/сут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м3/ч, м3/сут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13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проектной производительности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остатка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13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13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Забронированная мощность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бронирования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мощность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Доступная мощность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– Трубопровод сетей канализации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14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– Люк канализационной камеры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люка, 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Уличное освещение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 – Фонари наружного освещения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подключения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16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рожков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освещения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 – Питающие кабеля уличного освещения (подземный)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линии, 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 – Питающие линии уличного освещения (воздушный)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 – Опоры питающих линий наружного освещения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Водоотведение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 – Колодцы и решетки сетей ливневой канализации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кольцо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перекрытия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днища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люка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люка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20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лотка, м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трубы,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 – Лотки ливневой канализации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объекта,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 – Отстойники ливневой канализации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трубы,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лотка,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приема,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откосов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 – Насосные станции ливневой канализации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м3/ч, м3/сут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 – Трубопровод ливневой канализации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 участке,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патрубков гильзы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диаметра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24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 – Колодцы дренажной канализации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связи и телекоммуникаций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 – Телефонный колодец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трубы,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 – Телефонная канализация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Теплоснабжение.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 – Источник теплоснабжения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располагаемая,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теплофикационных отборов,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располагаемая, Гкал/час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28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сетевых подогревателей 1, Гкал/час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сетевых подогревателей 2, Гкал/час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1,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2,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28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Забронированная мощность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бронирования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мощность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Доступная мощность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 – Камеры отпуска и подъема сетей теплоснабжения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30 – Каналы сетей теплоснабжения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30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объекта,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объекта,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объекта,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гидроизоляции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31 – Колодцы сетей теплоснабжения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32 – Люк павильона сетей теплоснабжения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 – Насосные станции сетей теплоснабжения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м3/ч,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м3/ч,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производительность,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1, КВт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подаче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обработке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от трансформаторной подстанции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33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остатка мощности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2,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3,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4,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5,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6,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7,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8, КВт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Забронированная мощность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бронирования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мощность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34 – Тепловые камеры, павильоны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 верха люка до низа,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люков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люков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дренажных колодцев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34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 замера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точек замера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34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компенсаторов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дренажных кранов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дренажных кранов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воздушников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воздушников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перекрытия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перекрытий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высота/ширина/длина камеры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 верха люка до низа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34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запирающих люков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дренажной арматуры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дренажной арматуры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дренажных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дренажных колодцев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35 – Трубопроводы теплоснабжения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трассы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подающей трубы,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подающей трубы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35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монтажа изоляции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подающей трубы, Co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подающей трубы, 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обратной трубы,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монтажа изоляции подающей трубы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35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монтажа изоляции обратной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обратной трубы, Co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обратной трубы, 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тепло-магистрали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Геометрическая длина,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1,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35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2,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Водоснабжение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36 – Футляр сети водоснабжения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37 – Очистные сооружения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м3/ч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38 – Колодцы водоснабжения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39 – Колонки водораспределительные (количество колонок)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40 – Камеры водоснабжения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верха плиты перекрытия,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задвижек,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41 – Резервуары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м3/ч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42 – Насосные станции водоснабжения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м3/ч, м3/сут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42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42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Забронированная мощность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бронирования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мощность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Доступная мощность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43 – Трубопроводы водоснабжения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трубы,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43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функционирования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44 – Водонапорные башни (количество водонапорных башен)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м3/ч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45 – Люк сетей водоснабжения (резервуаров и павильонов)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анализа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люка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Ватт;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Гкал/час – Гига калория в час (в час 109 калорий);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 –кило Вольт (103 Вольт); л – литр;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м3/ч – метр кубический в час (103 в час);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м3/сут- метр кубический в сутки (103 метр в сутки);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метр; МПа - Мега Паскаль (106 Паскаль);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–миллиметр (10-3 метр);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С0 – Цельсий; т/ч- тонна в час.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24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 (зарегистрирован в Реестре государственной регистрации нормативных правовых актов под № 11111);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утвержденный приказом Министра по инвестициям и развитию Республики Казахстан от 26 февраля 2018 года №135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16499);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мая 2023 года № 381 "О внесении изменений в приказ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Казахстан"" (зарегистрирован в Реестре государственной регистрации нормативных правовых актов под № 32588);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августа 2023 года № 598 "О внесении изменения в приказ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Казахстан"" (зарегистрирован в Реестре государственной регистрации нормативных правовых актов под № 33358).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