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62b5" w14:textId="0306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Председателя Комитета национальной безопасности Республики Казахстан от 20 апреля 2020 года № 26/қе "Об утверждении правил оказания государственных услуг Пограничной службой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19 мая 2026 года № 32/қе. Зарегистрирован в Министерстве юстиции Республики Казахстан 21 мая 2026 года № 38763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апреля 2020 года № 26/қе "Об утверждении правил оказания государственных услуг Пограничной службой Комитета национальной безопасности Республики Казахстан" (зарегистрирован в Реестре государственной регистрации нормативных правовых актов за № 20461) следующие изменения и дополнение: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устанавливают порядок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(далее – государственная услуга).";</w:t>
      </w:r>
    </w:p>
    <w:bookmarkEnd w:id="3"/>
    <w:bookmarkStart w:name="z11"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
    <w:bookmarkStart w:name="z12" w:id="5"/>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представляет услугодателю заявление о выдаче (продлении) разрешения на неоднократное пересечение Государственной границы Республики Казахстан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электронном формате на веб-портал "цифрового правительства" (далее – веб-портал), удостоверенное посредством электронной цифровой подписи (далее – ЭЦП) услугополучателя.";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3 следующего содержания:</w:t>
      </w:r>
    </w:p>
    <w:bookmarkStart w:name="z14" w:id="6"/>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"8. 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7"/>
    <w:bookmarkStart w:name="z17" w:id="8"/>
    <w:p>
      <w:pPr>
        <w:spacing w:after="0"/>
        <w:ind w:left="0"/>
        <w:jc w:val="both"/>
      </w:pPr>
      <w:r>
        <w:rPr>
          <w:rFonts w:ascii="Times New Roman"/>
          <w:b w:val="false"/>
          <w:i w:val="false"/>
          <w:color w:val="000000"/>
          <w:sz w:val="28"/>
        </w:rPr>
        <w:t>
      9.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или социально ответственных услуг.</w:t>
      </w:r>
    </w:p>
    <w:bookmarkEnd w:id="8"/>
    <w:bookmarkStart w:name="z18" w:id="9"/>
    <w:p>
      <w:pPr>
        <w:spacing w:after="0"/>
        <w:ind w:left="0"/>
        <w:jc w:val="both"/>
      </w:pPr>
      <w:r>
        <w:rPr>
          <w:rFonts w:ascii="Times New Roman"/>
          <w:b w:val="false"/>
          <w:i w:val="false"/>
          <w:color w:val="000000"/>
          <w:sz w:val="28"/>
        </w:rPr>
        <w:t xml:space="preserve">
      9-1.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"цифрового правительства", осуществляющим прием заявлений и выдачу результатов оказания государственной услуги.</w:t>
      </w:r>
    </w:p>
    <w:bookmarkEnd w:id="9"/>
    <w:bookmarkStart w:name="z19" w:id="10"/>
    <w:p>
      <w:pPr>
        <w:spacing w:after="0"/>
        <w:ind w:left="0"/>
        <w:jc w:val="both"/>
      </w:pPr>
      <w:r>
        <w:rPr>
          <w:rFonts w:ascii="Times New Roman"/>
          <w:b w:val="false"/>
          <w:i w:val="false"/>
          <w:color w:val="000000"/>
          <w:sz w:val="28"/>
        </w:rPr>
        <w:t xml:space="preserve">
      10. Жалоба на решение, действия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орган, рассматривающий жалобу).";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пропуска на въезд и пребывание в пограничной полосе",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устанавливают порядок оказания государственной услуги "Выдача пропуска на въезд и пребывание в пограничной полосе" (далее – государственная услуга).";</w:t>
      </w:r>
    </w:p>
    <w:bookmarkEnd w:id="12"/>
    <w:bookmarkStart w:name="z24"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3"/>
    <w:bookmarkStart w:name="z25" w:id="14"/>
    <w:p>
      <w:pPr>
        <w:spacing w:after="0"/>
        <w:ind w:left="0"/>
        <w:jc w:val="both"/>
      </w:pPr>
      <w:r>
        <w:rPr>
          <w:rFonts w:ascii="Times New Roman"/>
          <w:b w:val="false"/>
          <w:i w:val="false"/>
          <w:color w:val="000000"/>
          <w:sz w:val="28"/>
        </w:rPr>
        <w:t>
      "3. Для получения государственной услуги услугополучатель представляет услугодателю в электронном формате через веб-портал "цифрового правительства" (далее – веб-портал), удостоверенное посредством электронной цифровой подписи (далее – ЭЦП) услугополучателя:</w:t>
      </w:r>
    </w:p>
    <w:bookmarkEnd w:id="14"/>
    <w:bookmarkStart w:name="z26" w:id="15"/>
    <w:p>
      <w:pPr>
        <w:spacing w:after="0"/>
        <w:ind w:left="0"/>
        <w:jc w:val="both"/>
      </w:pPr>
      <w:r>
        <w:rPr>
          <w:rFonts w:ascii="Times New Roman"/>
          <w:b w:val="false"/>
          <w:i w:val="false"/>
          <w:color w:val="000000"/>
          <w:sz w:val="28"/>
        </w:rPr>
        <w:t xml:space="preserve">
      физическое лицо – заявление для получения пропуска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27" w:id="16"/>
    <w:p>
      <w:pPr>
        <w:spacing w:after="0"/>
        <w:ind w:left="0"/>
        <w:jc w:val="both"/>
      </w:pPr>
      <w:r>
        <w:rPr>
          <w:rFonts w:ascii="Times New Roman"/>
          <w:b w:val="false"/>
          <w:i w:val="false"/>
          <w:color w:val="000000"/>
          <w:sz w:val="28"/>
        </w:rPr>
        <w:t xml:space="preserve">
      физические и юридические лица – представление для получения пропуска на ведение хозяйственной, промысловой или иной деятельности, проведения общественно-политических, культурных или иных мероприятий в пограничной полосе, в котором указывают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госграницы, если это оговорено в международных договорах Республики Казахстан с сопредельным государством,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xml:space="preserve">
      "10. 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7"/>
    <w:bookmarkStart w:name="z30" w:id="18"/>
    <w:p>
      <w:pPr>
        <w:spacing w:after="0"/>
        <w:ind w:left="0"/>
        <w:jc w:val="both"/>
      </w:pPr>
      <w:r>
        <w:rPr>
          <w:rFonts w:ascii="Times New Roman"/>
          <w:b w:val="false"/>
          <w:i w:val="false"/>
          <w:color w:val="000000"/>
          <w:sz w:val="28"/>
        </w:rPr>
        <w:t>
      11.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или социально ответственных услуг.</w:t>
      </w:r>
    </w:p>
    <w:bookmarkEnd w:id="18"/>
    <w:bookmarkStart w:name="z31" w:id="19"/>
    <w:p>
      <w:pPr>
        <w:spacing w:after="0"/>
        <w:ind w:left="0"/>
        <w:jc w:val="both"/>
      </w:pPr>
      <w:r>
        <w:rPr>
          <w:rFonts w:ascii="Times New Roman"/>
          <w:b w:val="false"/>
          <w:i w:val="false"/>
          <w:color w:val="000000"/>
          <w:sz w:val="28"/>
        </w:rPr>
        <w:t xml:space="preserve">
      11-1.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"цифрового правительства", осуществляющим прием заявлений и выдачу результатов оказания государственной услуги.</w:t>
      </w:r>
    </w:p>
    <w:bookmarkEnd w:id="19"/>
    <w:bookmarkStart w:name="z32" w:id="20"/>
    <w:p>
      <w:pPr>
        <w:spacing w:after="0"/>
        <w:ind w:left="0"/>
        <w:jc w:val="both"/>
      </w:pPr>
      <w:r>
        <w:rPr>
          <w:rFonts w:ascii="Times New Roman"/>
          <w:b w:val="false"/>
          <w:i w:val="false"/>
          <w:color w:val="000000"/>
          <w:sz w:val="28"/>
        </w:rPr>
        <w:t xml:space="preserve">
      12. Жалоба на решение, действия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орган, рассматривающий жалобу).";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5"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 w:id="22"/>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устанавливают порядок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(далее – государственная услуга).";</w:t>
      </w:r>
    </w:p>
    <w:bookmarkEnd w:id="22"/>
    <w:bookmarkStart w:name="z38"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3"/>
    <w:bookmarkStart w:name="z39" w:id="24"/>
    <w:p>
      <w:pPr>
        <w:spacing w:after="0"/>
        <w:ind w:left="0"/>
        <w:jc w:val="both"/>
      </w:pPr>
      <w:r>
        <w:rPr>
          <w:rFonts w:ascii="Times New Roman"/>
          <w:b w:val="false"/>
          <w:i w:val="false"/>
          <w:color w:val="000000"/>
          <w:sz w:val="28"/>
        </w:rPr>
        <w:t>
      "3. Для получения государственной услуги услугополучатель подает услугодателю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 (далее – представление) по форме согласно приложению 1 к настоящим Правилам в электронном формате на веб-портал "цифрового правительства" (далее – веб-портал), удостоверенное посредством электронной цифровой подписи (далее – ЭЦП) услугополучателя.";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1" w:id="25"/>
    <w:p>
      <w:pPr>
        <w:spacing w:after="0"/>
        <w:ind w:left="0"/>
        <w:jc w:val="both"/>
      </w:pPr>
      <w:r>
        <w:rPr>
          <w:rFonts w:ascii="Times New Roman"/>
          <w:b w:val="false"/>
          <w:i w:val="false"/>
          <w:color w:val="000000"/>
          <w:sz w:val="28"/>
        </w:rPr>
        <w:t>
      "4. Вносимое услугополучателем представление согласовывается с соответствующим территориальным подразделением Комитета национальной безопасности Республики Казахстан.</w:t>
      </w:r>
    </w:p>
    <w:bookmarkEnd w:id="25"/>
    <w:bookmarkStart w:name="z42" w:id="26"/>
    <w:p>
      <w:pPr>
        <w:spacing w:after="0"/>
        <w:ind w:left="0"/>
        <w:jc w:val="both"/>
      </w:pPr>
      <w:r>
        <w:rPr>
          <w:rFonts w:ascii="Times New Roman"/>
          <w:b w:val="false"/>
          <w:i w:val="false"/>
          <w:color w:val="000000"/>
          <w:sz w:val="28"/>
        </w:rPr>
        <w:t>
      Согласование осуществляется в срок не более трех рабочих дней с момента получения представления.</w:t>
      </w:r>
    </w:p>
    <w:bookmarkEnd w:id="26"/>
    <w:bookmarkStart w:name="z43" w:id="27"/>
    <w:p>
      <w:pPr>
        <w:spacing w:after="0"/>
        <w:ind w:left="0"/>
        <w:jc w:val="both"/>
      </w:pPr>
      <w:r>
        <w:rPr>
          <w:rFonts w:ascii="Times New Roman"/>
          <w:b w:val="false"/>
          <w:i w:val="false"/>
          <w:color w:val="000000"/>
          <w:sz w:val="28"/>
        </w:rPr>
        <w:t>
      Представление вносится с приложением документов, предусмотренных пунктом 8 Перечня.</w:t>
      </w:r>
    </w:p>
    <w:bookmarkEnd w:id="27"/>
    <w:bookmarkStart w:name="z44" w:id="28"/>
    <w:p>
      <w:pPr>
        <w:spacing w:after="0"/>
        <w:ind w:left="0"/>
        <w:jc w:val="both"/>
      </w:pPr>
      <w:r>
        <w:rPr>
          <w:rFonts w:ascii="Times New Roman"/>
          <w:b w:val="false"/>
          <w:i w:val="false"/>
          <w:color w:val="000000"/>
          <w:sz w:val="28"/>
        </w:rPr>
        <w:t>
      Территориальное подразделение Комитета национальной безопасности Республики Казахстан отказывает в согласовании представления по основаниям, предусмотренным пунктом 9 Перечня.";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46" w:id="29"/>
    <w:p>
      <w:pPr>
        <w:spacing w:after="0"/>
        <w:ind w:left="0"/>
        <w:jc w:val="both"/>
      </w:pPr>
      <w:r>
        <w:rPr>
          <w:rFonts w:ascii="Times New Roman"/>
          <w:b w:val="false"/>
          <w:i w:val="false"/>
          <w:color w:val="000000"/>
          <w:sz w:val="28"/>
        </w:rPr>
        <w:t xml:space="preserve">
      "11. 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9"/>
    <w:bookmarkStart w:name="z47" w:id="30"/>
    <w:p>
      <w:pPr>
        <w:spacing w:after="0"/>
        <w:ind w:left="0"/>
        <w:jc w:val="both"/>
      </w:pPr>
      <w:r>
        <w:rPr>
          <w:rFonts w:ascii="Times New Roman"/>
          <w:b w:val="false"/>
          <w:i w:val="false"/>
          <w:color w:val="000000"/>
          <w:sz w:val="28"/>
        </w:rPr>
        <w:t>
      12.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или социально ответственных услуг.</w:t>
      </w:r>
    </w:p>
    <w:bookmarkEnd w:id="30"/>
    <w:bookmarkStart w:name="z48" w:id="31"/>
    <w:p>
      <w:pPr>
        <w:spacing w:after="0"/>
        <w:ind w:left="0"/>
        <w:jc w:val="both"/>
      </w:pPr>
      <w:r>
        <w:rPr>
          <w:rFonts w:ascii="Times New Roman"/>
          <w:b w:val="false"/>
          <w:i w:val="false"/>
          <w:color w:val="000000"/>
          <w:sz w:val="28"/>
        </w:rPr>
        <w:t xml:space="preserve">
      12-1.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"цифрового правительства", осуществляющим прием заявлений и выдачу результатов оказания государственной услуги.</w:t>
      </w:r>
    </w:p>
    <w:bookmarkEnd w:id="31"/>
    <w:bookmarkStart w:name="z49" w:id="32"/>
    <w:p>
      <w:pPr>
        <w:spacing w:after="0"/>
        <w:ind w:left="0"/>
        <w:jc w:val="both"/>
      </w:pPr>
      <w:r>
        <w:rPr>
          <w:rFonts w:ascii="Times New Roman"/>
          <w:b w:val="false"/>
          <w:i w:val="false"/>
          <w:color w:val="000000"/>
          <w:sz w:val="28"/>
        </w:rPr>
        <w:t xml:space="preserve">
      13. Жалоба на решение, действия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орган, рассматривающий жалобу).";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52" w:id="33"/>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в установленном законодательством порядке обеспечить:</w:t>
      </w:r>
    </w:p>
    <w:bookmarkEnd w:id="33"/>
    <w:bookmarkStart w:name="z53"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54" w:id="35"/>
    <w:p>
      <w:pPr>
        <w:spacing w:after="0"/>
        <w:ind w:left="0"/>
        <w:jc w:val="both"/>
      </w:pPr>
      <w:r>
        <w:rPr>
          <w:rFonts w:ascii="Times New Roman"/>
          <w:b w:val="false"/>
          <w:i w:val="false"/>
          <w:color w:val="000000"/>
          <w:sz w:val="28"/>
        </w:rPr>
        <w:t>
      2) размещение настоящего приказа на официальном интернет-ресурсе Комитета национальной безопасности Республики Казахстан.</w:t>
      </w:r>
    </w:p>
    <w:bookmarkEnd w:id="35"/>
    <w:bookmarkStart w:name="z55" w:id="36"/>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абзаца восьмого, двенадцатого, тринадцатого, четырнадцатого, двадцать первого, двадцать пятого, двадцать шестого, двадцать седьмого, тридцать пятого, сорок второго, сорок третьего и сорок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36"/>
    <w:bookmarkStart w:name="z56" w:id="37"/>
    <w:p>
      <w:pPr>
        <w:spacing w:after="0"/>
        <w:ind w:left="0"/>
        <w:jc w:val="both"/>
      </w:pPr>
      <w:r>
        <w:rPr>
          <w:rFonts w:ascii="Times New Roman"/>
          <w:b w:val="false"/>
          <w:i w:val="false"/>
          <w:color w:val="000000"/>
          <w:sz w:val="28"/>
        </w:rPr>
        <w:t xml:space="preserve">
      Установить, что абзац восьмой, двенадцатый, тринадцатый, четырнадцатый, двадцать первый, двадцать пятый, двадцать шестой, двадцать седьмой, тридцать пятый, сорок второй, сорок третий и сорок четвертый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до 12 июля 2026 года действуют в следующей редакции:</w:t>
      </w:r>
    </w:p>
    <w:bookmarkEnd w:id="37"/>
    <w:bookmarkStart w:name="z57" w:id="38"/>
    <w:p>
      <w:pPr>
        <w:spacing w:after="0"/>
        <w:ind w:left="0"/>
        <w:jc w:val="both"/>
      </w:pPr>
      <w:r>
        <w:rPr>
          <w:rFonts w:ascii="Times New Roman"/>
          <w:b w:val="false"/>
          <w:i w:val="false"/>
          <w:color w:val="000000"/>
          <w:sz w:val="28"/>
        </w:rPr>
        <w:t>
      "3. Для получения государственной услуги услугополучатель представляет услугодателю заявление о выдаче (продлении) разрешения на неоднократное пересечение Государственной границы Республики Казахстан (далее – заявление) по форме согласно приложению 1 к настоящим Правилам в электронном формате на веб-портал "электронного правительства" (далее – веб-портал), удостоверенное посредством электронной цифровой подписи (далее – ЭЦП) услугополучателя.";</w:t>
      </w:r>
    </w:p>
    <w:bookmarkEnd w:id="38"/>
    <w:bookmarkStart w:name="z58" w:id="39"/>
    <w:p>
      <w:pPr>
        <w:spacing w:after="0"/>
        <w:ind w:left="0"/>
        <w:jc w:val="both"/>
      </w:pPr>
      <w:r>
        <w:rPr>
          <w:rFonts w:ascii="Times New Roman"/>
          <w:b w:val="false"/>
          <w:i w:val="false"/>
          <w:color w:val="000000"/>
          <w:sz w:val="28"/>
        </w:rPr>
        <w:t xml:space="preserve">
      "8.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9"/>
    <w:bookmarkStart w:name="z59" w:id="40"/>
    <w:p>
      <w:pPr>
        <w:spacing w:after="0"/>
        <w:ind w:left="0"/>
        <w:jc w:val="both"/>
      </w:pPr>
      <w:r>
        <w:rPr>
          <w:rFonts w:ascii="Times New Roman"/>
          <w:b w:val="false"/>
          <w:i w:val="false"/>
          <w:color w:val="000000"/>
          <w:sz w:val="28"/>
        </w:rPr>
        <w:t>
      "9.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или социально ответственных услуг.";</w:t>
      </w:r>
    </w:p>
    <w:bookmarkEnd w:id="40"/>
    <w:bookmarkStart w:name="z60" w:id="41"/>
    <w:p>
      <w:pPr>
        <w:spacing w:after="0"/>
        <w:ind w:left="0"/>
        <w:jc w:val="both"/>
      </w:pPr>
      <w:r>
        <w:rPr>
          <w:rFonts w:ascii="Times New Roman"/>
          <w:b w:val="false"/>
          <w:i w:val="false"/>
          <w:color w:val="000000"/>
          <w:sz w:val="28"/>
        </w:rPr>
        <w:t xml:space="preserve">
      "9-1.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w:t>
      </w:r>
    </w:p>
    <w:bookmarkEnd w:id="41"/>
    <w:bookmarkStart w:name="z61" w:id="42"/>
    <w:p>
      <w:pPr>
        <w:spacing w:after="0"/>
        <w:ind w:left="0"/>
        <w:jc w:val="both"/>
      </w:pPr>
      <w:r>
        <w:rPr>
          <w:rFonts w:ascii="Times New Roman"/>
          <w:b w:val="false"/>
          <w:i w:val="false"/>
          <w:color w:val="000000"/>
          <w:sz w:val="28"/>
        </w:rPr>
        <w:t>
      "3. Для получения государственной услуги услугополучатель представляет услугодателю в электронном формате через веб-портал "электронного правительства" (далее – веб-портал), удостоверенное посредством электронной цифровой подписи (далее – ЭЦП) услугополучателя:";</w:t>
      </w:r>
    </w:p>
    <w:bookmarkEnd w:id="42"/>
    <w:bookmarkStart w:name="z62" w:id="43"/>
    <w:p>
      <w:pPr>
        <w:spacing w:after="0"/>
        <w:ind w:left="0"/>
        <w:jc w:val="both"/>
      </w:pPr>
      <w:r>
        <w:rPr>
          <w:rFonts w:ascii="Times New Roman"/>
          <w:b w:val="false"/>
          <w:i w:val="false"/>
          <w:color w:val="000000"/>
          <w:sz w:val="28"/>
        </w:rPr>
        <w:t xml:space="preserve">
      "10.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3"/>
    <w:bookmarkStart w:name="z63" w:id="44"/>
    <w:p>
      <w:pPr>
        <w:spacing w:after="0"/>
        <w:ind w:left="0"/>
        <w:jc w:val="both"/>
      </w:pPr>
      <w:r>
        <w:rPr>
          <w:rFonts w:ascii="Times New Roman"/>
          <w:b w:val="false"/>
          <w:i w:val="false"/>
          <w:color w:val="000000"/>
          <w:sz w:val="28"/>
        </w:rPr>
        <w:t>
      "11.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или социально ответственных услуг.";</w:t>
      </w:r>
    </w:p>
    <w:bookmarkEnd w:id="44"/>
    <w:bookmarkStart w:name="z64" w:id="45"/>
    <w:p>
      <w:pPr>
        <w:spacing w:after="0"/>
        <w:ind w:left="0"/>
        <w:jc w:val="both"/>
      </w:pPr>
      <w:r>
        <w:rPr>
          <w:rFonts w:ascii="Times New Roman"/>
          <w:b w:val="false"/>
          <w:i w:val="false"/>
          <w:color w:val="000000"/>
          <w:sz w:val="28"/>
        </w:rPr>
        <w:t xml:space="preserve">
      "11-1.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w:t>
      </w:r>
    </w:p>
    <w:bookmarkEnd w:id="45"/>
    <w:bookmarkStart w:name="z65" w:id="46"/>
    <w:p>
      <w:pPr>
        <w:spacing w:after="0"/>
        <w:ind w:left="0"/>
        <w:jc w:val="both"/>
      </w:pPr>
      <w:r>
        <w:rPr>
          <w:rFonts w:ascii="Times New Roman"/>
          <w:b w:val="false"/>
          <w:i w:val="false"/>
          <w:color w:val="000000"/>
          <w:sz w:val="28"/>
        </w:rPr>
        <w:t>
      "3. Для получения государственной услуги услугополучатель подает услугодателю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 (далее – представление) по форме согласно приложению 1 к настоящим Правилам в электронном формате на веб-портал "электронного правительства" (далее – веб-портал), удостоверенное посредством электронной цифровой подписи (далее – ЭЦП) услугополучателя.";</w:t>
      </w:r>
    </w:p>
    <w:bookmarkEnd w:id="46"/>
    <w:bookmarkStart w:name="z66" w:id="47"/>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7"/>
    <w:bookmarkStart w:name="z67" w:id="48"/>
    <w:p>
      <w:pPr>
        <w:spacing w:after="0"/>
        <w:ind w:left="0"/>
        <w:jc w:val="both"/>
      </w:pPr>
      <w:r>
        <w:rPr>
          <w:rFonts w:ascii="Times New Roman"/>
          <w:b w:val="false"/>
          <w:i w:val="false"/>
          <w:color w:val="000000"/>
          <w:sz w:val="28"/>
        </w:rPr>
        <w:t>
      "12.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или социально ответственных услуг.";</w:t>
      </w:r>
    </w:p>
    <w:bookmarkEnd w:id="48"/>
    <w:bookmarkStart w:name="z68" w:id="49"/>
    <w:p>
      <w:pPr>
        <w:spacing w:after="0"/>
        <w:ind w:left="0"/>
        <w:jc w:val="both"/>
      </w:pPr>
      <w:r>
        <w:rPr>
          <w:rFonts w:ascii="Times New Roman"/>
          <w:b w:val="false"/>
          <w:i w:val="false"/>
          <w:color w:val="000000"/>
          <w:sz w:val="28"/>
        </w:rPr>
        <w:t xml:space="preserve">
      "12-1.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национальной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безопасности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70" w:id="50"/>
      <w:r>
        <w:rPr>
          <w:rFonts w:ascii="Times New Roman"/>
          <w:b w:val="false"/>
          <w:i w:val="false"/>
          <w:color w:val="000000"/>
          <w:sz w:val="28"/>
        </w:rPr>
        <w:t>
      СОГЛАСОВАНО</w:t>
      </w:r>
    </w:p>
    <w:bookmarkEnd w:id="5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2026 года № №32/қе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 для</w:t>
            </w:r>
            <w:r>
              <w:br/>
            </w:r>
            <w:r>
              <w:rPr>
                <w:rFonts w:ascii="Times New Roman"/>
                <w:b w:val="false"/>
                <w:i w:val="false"/>
                <w:color w:val="000000"/>
                <w:sz w:val="20"/>
              </w:rPr>
              <w:t>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5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По выдаче разрешения на неоднократное пересечение Государственной границы Республики Казахстан – 15 (пятнадцать) рабочих дней;</w:t>
            </w:r>
          </w:p>
          <w:bookmarkEnd w:id="52"/>
          <w:p>
            <w:pPr>
              <w:spacing w:after="20"/>
              <w:ind w:left="20"/>
              <w:jc w:val="both"/>
            </w:pPr>
            <w:r>
              <w:rPr>
                <w:rFonts w:ascii="Times New Roman"/>
                <w:b w:val="false"/>
                <w:i w:val="false"/>
                <w:color w:val="000000"/>
                <w:sz w:val="20"/>
              </w:rPr>
              <w:t>
По продлению или повторному получению разрешения на неоднократное пересечение Государственной границы Республики Казахстан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Разрешение на неоднократное пересечение Государственной границы Республики Казахстан либо уведомление об отказе в оказании государственной услуги.</w:t>
            </w:r>
          </w:p>
          <w:bookmarkEnd w:id="5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Для получения разрешения:</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праве собственности на казахстанское судно или копия договора аренды казахстанского судна (для морских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праве плавания под Государственным Флагом Республики Казахстан (для морских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разрешения на пользование животным миром;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электронные копии разрешений на работу для иностранных граждан и лиц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судового свидетельства (для судов, зарегистрированных в Государственном судовом реестре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продления или повторного получения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(продлении)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
2) электронная копия разрешения на пользование животным миром.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1) отсутствие необходимости в неоднократном пересечении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99-10-07, 99-01-39, 99-01-13, 99-05-25,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2026 года № №32/қе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въезд и пребывание в</w:t>
            </w:r>
            <w:r>
              <w:br/>
            </w:r>
            <w:r>
              <w:rPr>
                <w:rFonts w:ascii="Times New Roman"/>
                <w:b w:val="false"/>
                <w:i w:val="false"/>
                <w:color w:val="000000"/>
                <w:sz w:val="20"/>
              </w:rPr>
              <w:t>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58"/>
    <w:p>
      <w:pPr>
        <w:spacing w:after="0"/>
        <w:ind w:left="0"/>
        <w:jc w:val="left"/>
      </w:pPr>
      <w:r>
        <w:rPr>
          <w:rFonts w:ascii="Times New Roman"/>
          <w:b/>
          <w:i w:val="false"/>
          <w:color w:val="000000"/>
        </w:rPr>
        <w:t xml:space="preserve"> ҰСЫНУ (ПРЕДСТАВЛЕНИЕ)</w:t>
      </w:r>
    </w:p>
    <w:bookmarkEnd w:id="58"/>
    <w:bookmarkStart w:name="z103" w:id="59"/>
    <w:p>
      <w:pPr>
        <w:spacing w:after="0"/>
        <w:ind w:left="0"/>
        <w:jc w:val="both"/>
      </w:pPr>
      <w:r>
        <w:rPr>
          <w:rFonts w:ascii="Times New Roman"/>
          <w:b w:val="false"/>
          <w:i w:val="false"/>
          <w:color w:val="000000"/>
          <w:sz w:val="28"/>
        </w:rPr>
        <w:t>
      Тізімге сәйкес Қазақстан Республикасының азаматтарына (шетел азаматтарына және азаматтығы жоқ адамдарға)</w:t>
      </w:r>
    </w:p>
    <w:bookmarkEnd w:id="59"/>
    <w:p>
      <w:pPr>
        <w:spacing w:after="0"/>
        <w:ind w:left="0"/>
        <w:jc w:val="both"/>
      </w:pPr>
      <w:bookmarkStart w:name="z104" w:id="60"/>
      <w:r>
        <w:rPr>
          <w:rFonts w:ascii="Times New Roman"/>
          <w:b w:val="false"/>
          <w:i w:val="false"/>
          <w:color w:val="000000"/>
          <w:sz w:val="28"/>
        </w:rPr>
        <w:t>
      _________________________________________________________________________</w:t>
      </w:r>
    </w:p>
    <w:bookmarkEnd w:id="60"/>
    <w:p>
      <w:pPr>
        <w:spacing w:after="0"/>
        <w:ind w:left="0"/>
        <w:jc w:val="both"/>
      </w:pPr>
      <w:r>
        <w:rPr>
          <w:rFonts w:ascii="Times New Roman"/>
          <w:b w:val="false"/>
          <w:i w:val="false"/>
          <w:color w:val="000000"/>
          <w:sz w:val="28"/>
        </w:rPr>
        <w:t xml:space="preserve">       (елді мекен, аудан, облыс) шекаралық белдеуге кіруге және онда болуға рұқсаттама</w:t>
      </w:r>
    </w:p>
    <w:p>
      <w:pPr>
        <w:spacing w:after="0"/>
        <w:ind w:left="0"/>
        <w:jc w:val="both"/>
      </w:pPr>
      <w:r>
        <w:rPr>
          <w:rFonts w:ascii="Times New Roman"/>
          <w:b w:val="false"/>
          <w:i w:val="false"/>
          <w:color w:val="000000"/>
          <w:sz w:val="28"/>
        </w:rPr>
        <w:t xml:space="preserve">                   (лар) беруді сұраймын</w:t>
      </w:r>
    </w:p>
    <w:p>
      <w:pPr>
        <w:spacing w:after="0"/>
        <w:ind w:left="0"/>
        <w:jc w:val="both"/>
      </w:pPr>
      <w:bookmarkStart w:name="z105" w:id="61"/>
      <w:r>
        <w:rPr>
          <w:rFonts w:ascii="Times New Roman"/>
          <w:b w:val="false"/>
          <w:i w:val="false"/>
          <w:color w:val="000000"/>
          <w:sz w:val="28"/>
        </w:rPr>
        <w:t>
      (Прошу выдать пропуск (а) на въезд и пребывание в пограничную полосу гражданам</w:t>
      </w:r>
    </w:p>
    <w:bookmarkEnd w:id="61"/>
    <w:p>
      <w:pPr>
        <w:spacing w:after="0"/>
        <w:ind w:left="0"/>
        <w:jc w:val="both"/>
      </w:pPr>
      <w:r>
        <w:rPr>
          <w:rFonts w:ascii="Times New Roman"/>
          <w:b w:val="false"/>
          <w:i w:val="false"/>
          <w:color w:val="000000"/>
          <w:sz w:val="28"/>
        </w:rPr>
        <w:t>Республики Казахстан (иностранным гражданам и лицам без гражданства) согласно списку)</w:t>
      </w:r>
    </w:p>
    <w:p>
      <w:pPr>
        <w:spacing w:after="0"/>
        <w:ind w:left="0"/>
        <w:jc w:val="both"/>
      </w:pPr>
      <w:bookmarkStart w:name="z106" w:id="62"/>
      <w:r>
        <w:rPr>
          <w:rFonts w:ascii="Times New Roman"/>
          <w:b w:val="false"/>
          <w:i w:val="false"/>
          <w:color w:val="000000"/>
          <w:sz w:val="28"/>
        </w:rPr>
        <w:t>
      __________________________________________________________________________</w:t>
      </w:r>
    </w:p>
    <w:bookmarkEnd w:id="62"/>
    <w:p>
      <w:pPr>
        <w:spacing w:after="0"/>
        <w:ind w:left="0"/>
        <w:jc w:val="both"/>
      </w:pPr>
      <w:r>
        <w:rPr>
          <w:rFonts w:ascii="Times New Roman"/>
          <w:b w:val="false"/>
          <w:i w:val="false"/>
          <w:color w:val="000000"/>
          <w:sz w:val="28"/>
        </w:rPr>
        <w:t xml:space="preserve">                               (населенный пункт, район, область)</w:t>
      </w:r>
    </w:p>
    <w:bookmarkStart w:name="z107" w:id="63"/>
    <w:p>
      <w:pPr>
        <w:spacing w:after="0"/>
        <w:ind w:left="0"/>
        <w:jc w:val="both"/>
      </w:pPr>
      <w:r>
        <w:rPr>
          <w:rFonts w:ascii="Times New Roman"/>
          <w:b w:val="false"/>
          <w:i w:val="false"/>
          <w:color w:val="000000"/>
          <w:sz w:val="28"/>
        </w:rPr>
        <w:t>
      Мақсаты (цель) ___________________________________________________________</w:t>
      </w:r>
    </w:p>
    <w:bookmarkEnd w:id="63"/>
    <w:bookmarkStart w:name="z108" w:id="64"/>
    <w:p>
      <w:pPr>
        <w:spacing w:after="0"/>
        <w:ind w:left="0"/>
        <w:jc w:val="both"/>
      </w:pPr>
      <w:r>
        <w:rPr>
          <w:rFonts w:ascii="Times New Roman"/>
          <w:b w:val="false"/>
          <w:i w:val="false"/>
          <w:color w:val="000000"/>
          <w:sz w:val="28"/>
        </w:rPr>
        <w:t>
      Уақыты (время) ___________________________________________________________</w:t>
      </w:r>
    </w:p>
    <w:bookmarkEnd w:id="64"/>
    <w:bookmarkStart w:name="z109" w:id="65"/>
    <w:p>
      <w:pPr>
        <w:spacing w:after="0"/>
        <w:ind w:left="0"/>
        <w:jc w:val="both"/>
      </w:pPr>
      <w:r>
        <w:rPr>
          <w:rFonts w:ascii="Times New Roman"/>
          <w:b w:val="false"/>
          <w:i w:val="false"/>
          <w:color w:val="000000"/>
          <w:sz w:val="28"/>
        </w:rPr>
        <w:t>
      Шекаралық белдеуге рұқсаттамалар алатын Қазақстан Республикасы азаматтарының (шетел азаматтарының, азаматтығы жоқ адамдардың) тізімі</w:t>
      </w:r>
    </w:p>
    <w:bookmarkEnd w:id="65"/>
    <w:bookmarkStart w:name="z110" w:id="66"/>
    <w:p>
      <w:pPr>
        <w:spacing w:after="0"/>
        <w:ind w:left="0"/>
        <w:jc w:val="both"/>
      </w:pPr>
      <w:r>
        <w:rPr>
          <w:rFonts w:ascii="Times New Roman"/>
          <w:b w:val="false"/>
          <w:i w:val="false"/>
          <w:color w:val="000000"/>
          <w:sz w:val="28"/>
        </w:rPr>
        <w:t>
      (Список граждан Республики Казахстан (иностранных граждан, лиц без гражданства) на получение пропуска в пограничную полосу)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 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67"/>
    <w:p>
      <w:pPr>
        <w:spacing w:after="0"/>
        <w:ind w:left="0"/>
        <w:jc w:val="both"/>
      </w:pPr>
      <w:r>
        <w:rPr>
          <w:rFonts w:ascii="Times New Roman"/>
          <w:b w:val="false"/>
          <w:i w:val="false"/>
          <w:color w:val="000000"/>
          <w:sz w:val="28"/>
        </w:rPr>
        <w:t xml:space="preserve">
      Шекара белдеуінде техникалық құралдар жұмылдырылады: </w:t>
      </w:r>
    </w:p>
    <w:bookmarkEnd w:id="67"/>
    <w:bookmarkStart w:name="z112" w:id="68"/>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 (Наименование технического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номері (Государственный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жағдайда) (Фамилия, имя, отчество водителя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(Владелец)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69"/>
    <w:p>
      <w:pPr>
        <w:spacing w:after="0"/>
        <w:ind w:left="0"/>
        <w:jc w:val="both"/>
      </w:pPr>
      <w:r>
        <w:rPr>
          <w:rFonts w:ascii="Times New Roman"/>
          <w:b w:val="false"/>
          <w:i w:val="false"/>
          <w:color w:val="000000"/>
          <w:sz w:val="28"/>
        </w:rPr>
        <w:t>
      Ұсынуға мынадай құжаттар қоса беріледі (К представлению прилагаются следующие документы)</w:t>
      </w:r>
    </w:p>
    <w:bookmarkEnd w:id="69"/>
    <w:bookmarkStart w:name="z114" w:id="70"/>
    <w:p>
      <w:pPr>
        <w:spacing w:after="0"/>
        <w:ind w:left="0"/>
        <w:jc w:val="both"/>
      </w:pPr>
      <w:r>
        <w:rPr>
          <w:rFonts w:ascii="Times New Roman"/>
          <w:b w:val="false"/>
          <w:i w:val="false"/>
          <w:color w:val="000000"/>
          <w:sz w:val="28"/>
        </w:rPr>
        <w:t>
      ______________________________________________________________________</w:t>
      </w:r>
    </w:p>
    <w:bookmarkEnd w:id="70"/>
    <w:bookmarkStart w:name="z115" w:id="71"/>
    <w:p>
      <w:pPr>
        <w:spacing w:after="0"/>
        <w:ind w:left="0"/>
        <w:jc w:val="both"/>
      </w:pPr>
      <w:r>
        <w:rPr>
          <w:rFonts w:ascii="Times New Roman"/>
          <w:b w:val="false"/>
          <w:i w:val="false"/>
          <w:color w:val="000000"/>
          <w:sz w:val="28"/>
        </w:rPr>
        <w:t>
      Өтініш білдірушінің электрондық мекен-жайы (электронный адрес заявителя) ______________</w:t>
      </w:r>
    </w:p>
    <w:bookmarkEnd w:id="71"/>
    <w:p>
      <w:pPr>
        <w:spacing w:after="0"/>
        <w:ind w:left="0"/>
        <w:jc w:val="both"/>
      </w:pPr>
      <w:bookmarkStart w:name="z116" w:id="72"/>
      <w:r>
        <w:rPr>
          <w:rFonts w:ascii="Times New Roman"/>
          <w:b w:val="false"/>
          <w:i w:val="false"/>
          <w:color w:val="000000"/>
          <w:sz w:val="28"/>
        </w:rPr>
        <w:t>
      Мен ұсынылған деректердің дұрыстығына дербес жауап беремін (я несу</w:t>
      </w:r>
    </w:p>
    <w:bookmarkEnd w:id="72"/>
    <w:p>
      <w:pPr>
        <w:spacing w:after="0"/>
        <w:ind w:left="0"/>
        <w:jc w:val="both"/>
      </w:pPr>
      <w:r>
        <w:rPr>
          <w:rFonts w:ascii="Times New Roman"/>
          <w:b w:val="false"/>
          <w:i w:val="false"/>
          <w:color w:val="000000"/>
          <w:sz w:val="28"/>
        </w:rPr>
        <w:t>персональную ответственность за достоверность представленных данных)</w:t>
      </w:r>
    </w:p>
    <w:p>
      <w:pPr>
        <w:spacing w:after="0"/>
        <w:ind w:left="0"/>
        <w:jc w:val="both"/>
      </w:pPr>
      <w:bookmarkStart w:name="z117" w:id="73"/>
      <w:r>
        <w:rPr>
          <w:rFonts w:ascii="Times New Roman"/>
          <w:b w:val="false"/>
          <w:i w:val="false"/>
          <w:color w:val="000000"/>
          <w:sz w:val="28"/>
        </w:rPr>
        <w:t>
      ______________________________</w:t>
      </w:r>
    </w:p>
    <w:bookmarkEnd w:id="73"/>
    <w:p>
      <w:pPr>
        <w:spacing w:after="0"/>
        <w:ind w:left="0"/>
        <w:jc w:val="both"/>
      </w:pPr>
      <w:r>
        <w:rPr>
          <w:rFonts w:ascii="Times New Roman"/>
          <w:b w:val="false"/>
          <w:i w:val="false"/>
          <w:color w:val="000000"/>
          <w:sz w:val="28"/>
        </w:rPr>
        <w:t xml:space="preserve">             лауазымы (должность)</w:t>
      </w:r>
    </w:p>
    <w:p>
      <w:pPr>
        <w:spacing w:after="0"/>
        <w:ind w:left="0"/>
        <w:jc w:val="both"/>
      </w:pPr>
      <w:bookmarkStart w:name="z118" w:id="74"/>
      <w:r>
        <w:rPr>
          <w:rFonts w:ascii="Times New Roman"/>
          <w:b w:val="false"/>
          <w:i w:val="false"/>
          <w:color w:val="000000"/>
          <w:sz w:val="28"/>
        </w:rPr>
        <w:t>
      _____________________________________________________________</w:t>
      </w:r>
    </w:p>
    <w:bookmarkEnd w:id="74"/>
    <w:p>
      <w:pPr>
        <w:spacing w:after="0"/>
        <w:ind w:left="0"/>
        <w:jc w:val="both"/>
      </w:pPr>
      <w:r>
        <w:rPr>
          <w:rFonts w:ascii="Times New Roman"/>
          <w:b w:val="false"/>
          <w:i w:val="false"/>
          <w:color w:val="000000"/>
          <w:sz w:val="28"/>
        </w:rPr>
        <w:t xml:space="preserve">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2026 года № №32/қе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въезд и пребывание в</w:t>
            </w:r>
            <w:r>
              <w:br/>
            </w:r>
            <w:r>
              <w:rPr>
                <w:rFonts w:ascii="Times New Roman"/>
                <w:b w:val="false"/>
                <w:i w:val="false"/>
                <w:color w:val="000000"/>
                <w:sz w:val="20"/>
              </w:rPr>
              <w:t>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7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пропуска на въезд и пребывание в пограничной полосе"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6"/>
          <w:p>
            <w:pPr>
              <w:spacing w:after="20"/>
              <w:ind w:left="20"/>
              <w:jc w:val="both"/>
            </w:pPr>
            <w:r>
              <w:rPr>
                <w:rFonts w:ascii="Times New Roman"/>
                <w:b w:val="false"/>
                <w:i w:val="false"/>
                <w:color w:val="000000"/>
                <w:sz w:val="20"/>
              </w:rPr>
              <w:t>
Пропуск на въезд и пребывание в пограничной полосе либо уведомление об отказе в оказании государственной услуги.</w:t>
            </w:r>
          </w:p>
          <w:bookmarkEnd w:id="76"/>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8"/>
          <w:p>
            <w:pPr>
              <w:spacing w:after="20"/>
              <w:ind w:left="20"/>
              <w:jc w:val="both"/>
            </w:pPr>
            <w:r>
              <w:rPr>
                <w:rFonts w:ascii="Times New Roman"/>
                <w:b w:val="false"/>
                <w:i w:val="false"/>
                <w:color w:val="000000"/>
                <w:sz w:val="20"/>
              </w:rPr>
              <w:t>
физическое лицо – заявление для получения пропуска.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и юридические лица - для получения пропуска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в котором указывают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госграницы, если это оговорено в международных договорах Республики Казахстан с сопредельным государством;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разрешительных документов соответствующих уполномоченных органов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p>
            <w:pPr>
              <w:spacing w:after="20"/>
              <w:ind w:left="20"/>
              <w:jc w:val="both"/>
            </w:pPr>
            <w:r>
              <w:rPr>
                <w:rFonts w:ascii="Times New Roman"/>
                <w:b w:val="false"/>
                <w:i w:val="false"/>
                <w:color w:val="000000"/>
                <w:sz w:val="20"/>
              </w:rPr>
              <w:t>
3)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0"/>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99-10-07, 99-01-39, 99-01-13, 99-05-25,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2026 года № №32/қе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выход в территориальные воды</w:t>
            </w:r>
            <w:r>
              <w:br/>
            </w:r>
            <w:r>
              <w:rPr>
                <w:rFonts w:ascii="Times New Roman"/>
                <w:b w:val="false"/>
                <w:i w:val="false"/>
                <w:color w:val="000000"/>
                <w:sz w:val="20"/>
              </w:rPr>
              <w:t>(море)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w:t>
            </w:r>
            <w:r>
              <w:br/>
            </w:r>
            <w:r>
              <w:rPr>
                <w:rFonts w:ascii="Times New Roman"/>
                <w:b w:val="false"/>
                <w:i w:val="false"/>
                <w:color w:val="000000"/>
                <w:sz w:val="20"/>
              </w:rPr>
              <w:t>судов (средств)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81"/>
    <w:p>
      <w:pPr>
        <w:spacing w:after="0"/>
        <w:ind w:left="0"/>
        <w:jc w:val="left"/>
      </w:pPr>
      <w:r>
        <w:rPr>
          <w:rFonts w:ascii="Times New Roman"/>
          <w:b/>
          <w:i w:val="false"/>
          <w:color w:val="000000"/>
        </w:rPr>
        <w:t xml:space="preserve">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2"/>
          <w:p>
            <w:pPr>
              <w:spacing w:after="20"/>
              <w:ind w:left="20"/>
              <w:jc w:val="both"/>
            </w:pPr>
            <w:r>
              <w:rPr>
                <w:rFonts w:ascii="Times New Roman"/>
                <w:b w:val="false"/>
                <w:i w:val="false"/>
                <w:color w:val="000000"/>
                <w:sz w:val="20"/>
              </w:rPr>
              <w:t>
__________________________</w:t>
            </w:r>
          </w:p>
          <w:bookmarkEnd w:id="82"/>
          <w:p>
            <w:pPr>
              <w:spacing w:after="20"/>
              <w:ind w:left="20"/>
              <w:jc w:val="both"/>
            </w:pPr>
            <w:r>
              <w:rPr>
                <w:rFonts w:ascii="Times New Roman"/>
                <w:b w:val="false"/>
                <w:i w:val="false"/>
                <w:color w:val="000000"/>
                <w:sz w:val="20"/>
              </w:rPr>
              <w:t>аумақтық бөлімшенің бастығына</w:t>
            </w:r>
          </w:p>
          <w:p>
            <w:pPr>
              <w:spacing w:after="20"/>
              <w:ind w:left="20"/>
              <w:jc w:val="both"/>
            </w:pPr>
            <w:r>
              <w:rPr>
                <w:rFonts w:ascii="Times New Roman"/>
                <w:b w:val="false"/>
                <w:i w:val="false"/>
                <w:color w:val="000000"/>
                <w:sz w:val="20"/>
              </w:rPr>
              <w:t>(начальнику территориального подразделения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ҰСЫНУ (ПРЕДСТАВЛЕНИЕ)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3"/>
          <w:p>
            <w:pPr>
              <w:spacing w:after="20"/>
              <w:ind w:left="20"/>
              <w:jc w:val="both"/>
            </w:pPr>
            <w:r>
              <w:rPr>
                <w:rFonts w:ascii="Times New Roman"/>
                <w:b w:val="false"/>
                <w:i w:val="false"/>
                <w:color w:val="000000"/>
                <w:sz w:val="20"/>
              </w:rPr>
              <w:t>
Теңізге шығуға рұқсаттама беруді сұраймын________________________________________</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(Прошу выдать пропуск на выход в море)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(с целью)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Уақыты (время)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Ауданында аумақтық суларда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(нахождение в территориальных водах в районе)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түрі (тип плавсредства)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тіркеу № (рег. № плавсредства)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тіркелімге алыну орны (место приписки плавсредства):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азаматтарына (шетел азаматтарына және азаматтығы жоқ тұлғаларға) қоса берілген тізімге сәйкес саны _____ дана рұқсаттама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(Гражданам Республики Казахстан (иностранным гражданам и лицам без гражданства) согласно прилагаемому списку в количестве ______ экземпляров)</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Ұсынуға мынадай құжаттар қоса беріледі</w:t>
            </w:r>
          </w:p>
          <w:p>
            <w:pPr>
              <w:spacing w:after="20"/>
              <w:ind w:left="20"/>
              <w:jc w:val="both"/>
            </w:pPr>
            <w:r>
              <w:rPr>
                <w:rFonts w:ascii="Times New Roman"/>
                <w:b w:val="false"/>
                <w:i w:val="false"/>
                <w:color w:val="000000"/>
                <w:sz w:val="20"/>
              </w:rPr>
              <w:t>
(К представлению прилагаются следующие документы) 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4"/>
          <w:p>
            <w:pPr>
              <w:spacing w:after="20"/>
              <w:ind w:left="20"/>
              <w:jc w:val="both"/>
            </w:pPr>
            <w:r>
              <w:rPr>
                <w:rFonts w:ascii="Times New Roman"/>
                <w:b w:val="false"/>
                <w:i w:val="false"/>
                <w:color w:val="000000"/>
                <w:sz w:val="20"/>
              </w:rPr>
              <w:t>
лауазымы (должность)</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 (дата,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bookmarkStart w:name="z163" w:id="85"/>
    <w:p>
      <w:pPr>
        <w:spacing w:after="0"/>
        <w:ind w:left="0"/>
        <w:jc w:val="both"/>
      </w:pPr>
      <w:r>
        <w:rPr>
          <w:rFonts w:ascii="Times New Roman"/>
          <w:b w:val="false"/>
          <w:i w:val="false"/>
          <w:color w:val="000000"/>
          <w:sz w:val="28"/>
        </w:rPr>
        <w:t>
      (оборотная сторона)</w:t>
      </w:r>
    </w:p>
    <w:bookmarkEnd w:id="85"/>
    <w:bookmarkStart w:name="z164" w:id="86"/>
    <w:p>
      <w:pPr>
        <w:spacing w:after="0"/>
        <w:ind w:left="0"/>
        <w:jc w:val="left"/>
      </w:pPr>
      <w:r>
        <w:rPr>
          <w:rFonts w:ascii="Times New Roman"/>
          <w:b/>
          <w:i w:val="false"/>
          <w:color w:val="000000"/>
        </w:rPr>
        <w:t xml:space="preserve"> Список граждан Республики Казахстан (иностранных граждан, лиц без гражданства)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87"/>
      <w:r>
        <w:rPr>
          <w:rFonts w:ascii="Times New Roman"/>
          <w:b w:val="false"/>
          <w:i w:val="false"/>
          <w:color w:val="000000"/>
          <w:sz w:val="28"/>
        </w:rPr>
        <w:t>
      Итого: ____________________________________________________________</w:t>
      </w:r>
    </w:p>
    <w:bookmarkEnd w:id="87"/>
    <w:p>
      <w:pPr>
        <w:spacing w:after="0"/>
        <w:ind w:left="0"/>
        <w:jc w:val="both"/>
      </w:pPr>
      <w:r>
        <w:rPr>
          <w:rFonts w:ascii="Times New Roman"/>
          <w:b w:val="false"/>
          <w:i w:val="false"/>
          <w:color w:val="000000"/>
          <w:sz w:val="28"/>
        </w:rPr>
        <w:t xml:space="preserve">                               (общее количество лиц – прописью)</w:t>
      </w:r>
    </w:p>
    <w:bookmarkStart w:name="z166" w:id="88"/>
    <w:p>
      <w:pPr>
        <w:spacing w:after="0"/>
        <w:ind w:left="0"/>
        <w:jc w:val="both"/>
      </w:pPr>
      <w:r>
        <w:rPr>
          <w:rFonts w:ascii="Times New Roman"/>
          <w:b w:val="false"/>
          <w:i w:val="false"/>
          <w:color w:val="000000"/>
          <w:sz w:val="28"/>
        </w:rPr>
        <w:t>
      При этом будут задействованы технические средства: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технического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2026 года № №32/қе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выход в территориальные воды</w:t>
            </w:r>
            <w:r>
              <w:br/>
            </w:r>
            <w:r>
              <w:rPr>
                <w:rFonts w:ascii="Times New Roman"/>
                <w:b w:val="false"/>
                <w:i w:val="false"/>
                <w:color w:val="000000"/>
                <w:sz w:val="20"/>
              </w:rPr>
              <w:t>(море)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8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0"/>
          <w:p>
            <w:pPr>
              <w:spacing w:after="20"/>
              <w:ind w:left="20"/>
              <w:jc w:val="both"/>
            </w:pPr>
            <w:r>
              <w:rPr>
                <w:rFonts w:ascii="Times New Roman"/>
                <w:b w:val="false"/>
                <w:i w:val="false"/>
                <w:color w:val="000000"/>
                <w:sz w:val="20"/>
              </w:rPr>
              <w:t>
Пропуск на выход в территориальные воды (море) и внутренние воды Республики Казахстан маломерных самоходных и несамоходных (надводных и подводных) судов (средств) и средств передвижения по льду либо уведомление об отказе в оказании государственной услуги.</w:t>
            </w:r>
          </w:p>
          <w:bookmarkEnd w:id="90"/>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1"/>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2"/>
          <w:p>
            <w:pPr>
              <w:spacing w:after="20"/>
              <w:ind w:left="20"/>
              <w:jc w:val="both"/>
            </w:pPr>
            <w:r>
              <w:rPr>
                <w:rFonts w:ascii="Times New Roman"/>
                <w:b w:val="false"/>
                <w:i w:val="false"/>
                <w:color w:val="000000"/>
                <w:sz w:val="20"/>
              </w:rPr>
              <w:t>
1)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разрешительных документов соответствующих уполномоченных органов на ведение в территориальных водах (море) и внутренних водах промысловой, исследовательской, изыскательской или иной деятельности;</w:t>
            </w:r>
          </w:p>
          <w:p>
            <w:pPr>
              <w:spacing w:after="20"/>
              <w:ind w:left="20"/>
              <w:jc w:val="both"/>
            </w:pPr>
            <w:r>
              <w:rPr>
                <w:rFonts w:ascii="Times New Roman"/>
                <w:b w:val="false"/>
                <w:i w:val="false"/>
                <w:color w:val="000000"/>
                <w:sz w:val="20"/>
              </w:rPr>
              <w:t>
3)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4"/>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99-01-10, 99-01-39, 99-01-13, 99-05-25, единого контакт-центра по вопросам оказания государственных услуг: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