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2c42ba" w14:textId="62c42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15 мая 2026 года № 240. Зарегистрирован в Министерстве юстиции Республики Казахстан 18 мая 2026 года № 38739.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(далее - Правила),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утративших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Установить, что </w:t>
      </w:r>
      <w:r>
        <w:rPr>
          <w:rFonts w:ascii="Times New Roman"/>
          <w:b w:val="false"/>
          <w:i w:val="false"/>
          <w:color w:val="000000"/>
          <w:sz w:val="28"/>
        </w:rPr>
        <w:t>пункт 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с 1 июля 2028 года действует в следующей редакции: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"38. При рассмотрении проектов строительства с грифом секретности или с пометкой "для служебного пользования" окончательная версия ПСД в бумажном виде удостоверяется печатью экспертов с указанием фамилии, имени, отчества (при его наличии), должности, номера сертификата и даты его выдачи и возвращается заказчику после завершения комплексной вневедомственной экспертизы проекта строительства в качестве контрольного архивного экземпляра.".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мая 2026 года № 240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(далее – Кодекс).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Правила определяют: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комплексной вневедомственной экспертизы проектов строительства по объектам незавершенного строительства или самовольной постройки;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разработки и согласования индивидуальных планов поэтапной разработки и согласования проектно-сметной документации на строительство отдельных строительных объектов, требующих особого регулирования и градостроительной регламентации;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комплексной вневедомственной экспертизы проектов строительства в режиме экспертного сопровождения.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Правила распространяются на проведение комплексной вневедомственной экспертизы проектов строительства,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103 Кодекса.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98 Кодекса строительные объекты, а также технико-экономические обоснования, предназначенные для строительства зданий и сооружений, их комплексов, инженерных и транспортных коммуникаций, не подлежат комплексной вневедомственной экспертизе проектов строительства.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Санитарно-эпидемиологическая экспертиза проектов, являющаяся разделом (частью) комплексной вневедомственной экспертизы проектов строительства, осуществляется экспертами в области проектирования.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Разработка проектно-сметной документации (далее – ПСД) считается завершенной после получения положительного заключения комплексной вневедомственной экспертизы проектов строительства и утверждения ПСД.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строительства, подлежащие комплексной вневедомственной экспертизе, но не прошедшие ее и не получившие положительное заключение комплексной вневедомственной экспертизы проектов строительства с рекомендацией на его утверждение, не подлежат дальнейшей реализации.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</w:t>
      </w:r>
    </w:p>
    <w:bookmarkEnd w:id="24"/>
    <w:bookmarkStart w:name="z32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Представление и приемка проектов строительства на проведение комплексной вневедомственной экспертизы проектов строительства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Комплексная вневедомственная экспертиза проектов строительства заключается в проведении анализа и оценки качества проектов строительства, путем установления соответствия (несоответствия) проектных решений условиям исходных материалов и разрешительных документов для проектирования, предусмотренных законодательством Республики Казахстан, заданию на проектирование, а также соблюдения в проектных решениях и расчетах положений градостроительных и технических регламентов, норм и положений государственных и межгосударственных нормативных документов, в том числе по соблюдению положений энергосбережения и повышения энергоэффективности, в части теплозащиты по проектам строительства уникальных объектов, не обеспеченных наличием действующих государственных или межгосударственных нормативов и разработанных по заменяющим их специальным техническим условиям (особым нормам) и (или) по объектам, проектное потребление энергетических ресурсов которых превышает эквивалентный показатель в пятьсот тонн условного топлива в год.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комплексной вневедомственной экспертизы проектов строительства государственная экспертная организация и экспертные организации не устанавливают: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достоверность представленной заказчиком информации о проектной организации и иных физических или юридических лицах, привлеченных к разработке проекта строительства;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правомерность передачи прав на разработку или корректировку проекта строительства между проектными организациями.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Представление и приемка проектов строительства вместе с его исходными материалами и разрешительными документами на проведение комплексной вневедомственной экспертизы проектов строительства направляется заказчиком посредством портала для организации разработки и экспертизы проектов по принципу "одного окна" (далее - Портал), за исключением проектов строительства, указанных в пункте 9 настоящих Правил.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Комплексная вневедомственная экспертиза проектов строительства, имеющих гриф секретности или пометку "для служебного пользования", проводится государственной экспертной организацией и представляется заказчиком в следующем порядке: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заявки - на бумажном носителе;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проекта строительства вместе с его исходными материалами и разрешительными документами - на электронном носителе.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Заказчик проектов строительства, подлежащих комплексной вневедомственной экспертизе проектов строительства, но не относящихся к государственной монополии и не являющихся предметом государственных закупок, по своему усмотрению выбирает для проведения комплексной вневедомственной экспертизы проектов строительства любую экспертную организацию.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Комплектность и состав проекта строительства, а также исходных материалов и (или) разрешительных документов, представляемых на комплексную вневедомственную экспертизу проектов строительства, определяется: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для проектов строительства новых зданий и сооружений, их комплексов, инженерных и транспортных коммуникаций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для проектов реконструкции, расширения, модернизации, технического перевооружения существующих зданий и сооружений, их комплексов, инженерных и транспортных коммуникаций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для проектов капитального ремонта существующих зданий и сооружений, их комплексов, инженерных и транспортных коммуникаций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для проектов, предполагающих увеличение стоимости ранее утвержденной сметной документации без изменения проектных решений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для проектов, предполагающих изменение ранее утвержденных проектных решений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для проектов по объектам незавершенного строительства или самовольных построек -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Комплектность и состав представленного проекта строительства, а также исходных материалов и разрешительных документов, по проектам строительства,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104 Кодекса, проверяется государственной экспертной организацией на соответствие положениям настоящих Правил, в течение 2 (двух) рабочих дней со следующего рабочего дня после поступления заявки.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Комплектность и состав представленного проекта строительства, а также исходных материалов и (или) разрешительных документов, по проектам строительства,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109 Кодекса, проверяется оператором негосударственной цифровой системы, интегрированной с Порталом на соответствие положениям настоящих Правил, в течение 5 (пяти) рабочих дней со следующего рабочего дня после поступления заявки.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12-1. Проверка комплектности и состава проектов строительства, а также исходных материалов и разрешительных документов по проектам строительства с грифом секретности или с пометкой "для служебного пользования", осуществляется государственной экспертной организацией на соответствие положениям настоящих Правил в течение 5 (пяти) рабочих дней, исчисляемых со следующего рабочего дня после поступления заявки.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12-1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 истечении указанного срока, предусмотренного пунктами 12 и 12-1 настоящих Правил, в случае установления некомплектности проекта строительства либо его несоответствия по составу, заказчику направляется официальное уведомление об отказе в приеме проекта строительства на комплексную вневедомственную экспертизу проекта строительства и его возврате без рассмотрения с указанием недостающих исходных материалов и разрешительных документов и (или) проектных решений.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подтверждения требуемой комплектности и состава проекта строительства, осуществляются процедуры по заключению с заказчиком договора на проведение комплексной вневедомственной экспертизы проектов строительства.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Комплексная вневедомственная экспертиза проектов строительства, проводимая государственной экспертной организацией, экспертными организациями в соответствии с их компетенциями,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статьями 104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осуществляется на основании договоров с отнесением затрат на стоимость разработки рассматриваемого проекта строительства.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Стоимость экспертных работ по комплексной вневедомственной экспертизе проектов строительства, выполняемых государственной экспертной организацией, независимо от источника финансирования устанавливается в соответствии с Правилами определения стоимости работ по проведению комплексной вневедомственной экспертизы проектов строительства, а также комплексной градостроительной экспертизы градостроительных проектов,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10 апреля 2026 года № 163 (зарегистрирован в Реестре государственной регистрации нормативных правовых актов за № 38415) (далее – Правила определения стоимости работ по проведению комплексной вневедомственной экспертизы проектов строительства).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Стоимость экспертных работ, выполняемых экспертными организациями, устанавливается в соответствии с Правилами определения стоимости работ по проведению комплексной вневедомственной экспертизы проектов строительства и (или) в договоре между заказчиком и экспертной организацией.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Договор на проведение комплексной вневедомственной экспертизы проекта строительства, осуществляемой государственной экспертной организацией, заключается посредством Портала, экспертными организациями - в негосударственной цифровой системе, интегрированной с Порталом, в электронной форме путем оформления электронного договора, подписываемого электронными цифровыми подписями сторон.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Договор, заключенный с государственной экспертной организацией на проведение комплексной вневедомственной экспертизы по проектам строительства с грифом секретности или с пометками "для служебного пользования", заключаются на бумажном носителе.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 государственных закупках работ по проведению комплексной вневедомственной экспертизы проекта строительства заключается посредством веб-портала государственных закупок в порядке, установленном законодательством Республики Казахстан о государственных закупках.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на проведение комплексной вневедомственной экспертизы проекта строительства, отнесенный к государственной монополии, является публичным, за исключением договоров на проведение комплексной вневедомственной экспертизы проектов строительства с грифом секретности или с пометками "для служебного пользования".</w:t>
      </w:r>
    </w:p>
    <w:bookmarkEnd w:id="53"/>
    <w:bookmarkStart w:name="z6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Проведение комплексной вневедомственной экспертизы проектов строительства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Государственная экспертная организация проводит комплексную вневедомственную экспертизу проектов строительства посредством Портала, за исключением проектов строительства, указанных в пункте 9 настоящих Правил.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Экспертные организации проводят комплексную вневедомственную экспертизу проектов строительства посредством негосударственной цифровой системы, интегрированной с Порталом.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Заказчик подписывает договор электронной цифровой подписью не позднее 30 (тридцати) календарных дней с даты получения договора посредством Портала или негосударственной цифровой системы экспертной организации.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истечении указанного срока, в случае неподписания договора заказчику направляется уведомление-предупреждение и предоставляется дополнительный срок в 5 (пять) рабочих дней, по истечении которого при неподписании договора заказчиком проект строительства возвращается без рассмотрения.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Договор о государственных закупках работ по проведению комплексной вневедомственной экспертизы проекта строительства, подлежащие регистрации в органах казначейства, направляется заказчиком на регистрацию в органы казначейства не позднее 30 (тридцати) календарных дней с даты его подписания сторонами. По истечении указанного срока договор, не направленный заказчиком на регистрацию в органы казначейства, не подлежит дальнейшему исполнению и проект строительства возвращается заказчику без рассмотрения.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Государственная экспертная организация и экспертные организации, для участия в комплексной вневедомственной экспертизе проекта строительства, создают экспертные группы, а также привлекают специалистов или специализированные организации, в том числе зарубежных.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ходе проведения комплексной вневедомственной экспертизы проекта строительства члены экспертных групп: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запрашивают и получают от заказчиков необходимые материалы и информацию, которые ими предоставляются в установленный экспертом срок;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выдают мотивированные и обоснованные замечания со ссылкой на пункты, статьи действующего законодательства Республики Казахстан, градостроительных и технических регламентов, государственных и межгосударственных нормативных документов, с целью их устранения в порядке, предусмотренном пунктами 31, 32, 33, 34 и 78 настоящих Правил.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При разработке ПСД, в задании на проектирование по проектам нового строительства жилых домов, инженерной и транспортной инфраструктуры, общественных зданий и сооружений, по которым не требуется разработка технико-экономического обоснования и финансируемых за счет государственных инвестиций, устанавливается условие заказчика о расчетной предельной стоимости строительства к инвестиционному предложению.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Расчетная предельная стоимость строительства определяется согласно нормативным документам по ценообразованию в строительстве и является лимитом средств для реализации инвестиционного проекта.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непредставлении заказчиком на стадии комплектности расчетной предельной стоимости строительства к инвестиционному предложению проект строительства возвращается государственной экспертной организацией без рассмотрения.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задании на проектирование строительства новых технически сложных строительных объектов производственного назначения, линейных сооружений инженерной или транспортной инфраструктуры с объемом инвестиций свыше ста миллионов месячных расчетных показателей, реализуемых по проектам строительства, по которым отсутствуют объекты-аналоги на территории Республики Казахстан, предусматривается условие заказчика об определении показателя инвестиционной стоимости единицы мощности, согласованного с уполномоченным государственным органом, осуществляющим руководство соответствующей отраслью.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настоящего пункта не распространяются на объекты космической инфраструктуры, включая объекты по обеспечению их безопасности и инженерно-технической укрепленности.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отсутствии в задании на проектирование показателя инвестиционной стоимости единицы мощности, согласованного с уполномоченным государственным органом, осуществляющим руководство соответствующей отраслью, проект строительства возвращается государственной экспертной организацией без рассмотрения.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Согласование уполномоченным государственным органом, осуществляющим руководство соответствующей отраслью показателя инвестиционной стоимости единицы мощности осуществляется в течение 30 (тридцати) рабочих дней с даты регистрации документов.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документов и согласование показателя инвестиционной стоимости единицы мощности осуществляется в электронном формате посредством единой платформы приема и обработки всех обращений граждан.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Сроки проведения комплексной вневедомственной экспертизы проекта строительства, устанавливаются государственной экспертной организацией или экспертной организацией, но не превышают:</w:t>
      </w:r>
    </w:p>
    <w:bookmarkEnd w:id="72"/>
    <w:bookmarkStart w:name="z4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15 (пятнадцать) рабочих дней:</w:t>
      </w:r>
    </w:p>
    <w:bookmarkEnd w:id="73"/>
    <w:bookmarkStart w:name="z4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проектам корректировки сметной документации, с увеличением сметной стоимости, приведенной к дате заключения договора, не менее чем на десять процентов по причине увеличения стоимости строительных ресурсов при обращении подрядчика,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655 Гражданского кодекса (Особенная часть) (далее – ГК РК), о проведении пересмотра сметы, без изменения проектных решений при отсутствии отставания по вине подрядчика от графика производства строительно-монтажных работ;</w:t>
      </w:r>
    </w:p>
    <w:bookmarkEnd w:id="74"/>
    <w:bookmarkStart w:name="z4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корректировки сметной документации, предназначенным для строительства объектов за счет государственных инвестиций, по которым по истечении одного года с планируемой даты начала работ, установленной проектом организации строительства, не проведены конкурсные процедуры и не предусмотрено финансирование на строительно-монтажные работы;</w:t>
      </w:r>
    </w:p>
    <w:bookmarkEnd w:id="75"/>
    <w:bookmarkStart w:name="z4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корректировки сметной документации, предполагающих увеличение стоимости ранее утвержденной сметной документации без изменения проектных решений;</w:t>
      </w:r>
    </w:p>
    <w:bookmarkEnd w:id="76"/>
    <w:bookmarkStart w:name="z4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30 (тридцать) рабочих дней:</w:t>
      </w:r>
    </w:p>
    <w:bookmarkEnd w:id="77"/>
    <w:bookmarkStart w:name="z4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строительства строительных объектов, относящихся к третьему уровню ответственности;</w:t>
      </w:r>
    </w:p>
    <w:bookmarkEnd w:id="78"/>
    <w:bookmarkStart w:name="z4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строительства строительных объектов, по которым осуществляется корректировка сметной стоимости без изменения проектных решений, предусматривающие изменение методики расчета сметной документации;</w:t>
      </w:r>
    </w:p>
    <w:bookmarkEnd w:id="79"/>
    <w:bookmarkStart w:name="z4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45 (сорок пять) рабочих дней:</w:t>
      </w:r>
    </w:p>
    <w:bookmarkEnd w:id="80"/>
    <w:bookmarkStart w:name="z4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строительства строительных объектов, относящихся к первому и второму уровням ответственности;</w:t>
      </w:r>
    </w:p>
    <w:bookmarkEnd w:id="81"/>
    <w:bookmarkStart w:name="z4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проектам строительства объектов незавершенного строительства или самовольной постройки;</w:t>
      </w:r>
    </w:p>
    <w:bookmarkEnd w:id="82"/>
    <w:bookmarkStart w:name="z4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60 (шестьдесят) рабочих дней по проектам строительства строительных объектов общегосударственного или межгосударственного значения, уникальных строительных объектов независимо от их функционального назначения.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В случае проведения комплексной вневедомственной экспертизы проектов строительства со сроком осуществления 45 (сорок пять) рабочих дней допускается продление срока проведения экспертизы на 15 (пятнадцать) рабочих дней. Заявление о продлении срока подается заказчиком при наличии одного из следующих критериев:</w:t>
      </w:r>
    </w:p>
    <w:bookmarkEnd w:id="84"/>
    <w:bookmarkStart w:name="z4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уникальности строительного объекта;</w:t>
      </w:r>
    </w:p>
    <w:bookmarkEnd w:id="85"/>
    <w:bookmarkStart w:name="z4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строительстве строительных объектов общегосударственного или межгосударственного значения, включенных в один или несколько следующих официальных документов:</w:t>
      </w:r>
    </w:p>
    <w:bookmarkEnd w:id="86"/>
    <w:bookmarkStart w:name="z4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международный договор;</w:t>
      </w:r>
    </w:p>
    <w:bookmarkEnd w:id="87"/>
    <w:bookmarkStart w:name="z4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постановление Правительства Республики Казахстан;</w:t>
      </w:r>
    </w:p>
    <w:bookmarkEnd w:id="88"/>
    <w:bookmarkStart w:name="z4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протокольные и иные поручения по реализации строительного объекта, выданные Президентом Республики Казахстан и (или) Премьер-Министром Республики Казахстан или его заместителями.</w:t>
      </w:r>
    </w:p>
    <w:bookmarkEnd w:id="89"/>
    <w:bookmarkStart w:name="z49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срока проведения комплексной вневедомственной экспертизы проекта строительства на 15 (пятнадцать) рабочих дней осуществляется в целях доработки заказчиком проекта строительства по замечаниям эксперта государственной экспертной организации или экспертных организаций.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–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Продление сроков проведения комплексной вневедомственной экспертизы проектов строительства, указанных в подпунктах 1), 2) и 4) пункта 28 настоящих Правил, не допускается.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проведении комплексной вневедомственной экспертизы проекта строительства в срок, не превышающий 15 (пятнадцать) рабочих дней: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7 (семи) рабочих дней с даты начала работ эксперты рассматривают все разделы проекта строительства и направляют заказчику обоснованные и мотивированные замечания со ссылкой на пункты, статьи действующего законодательства и нормативно-технических документов;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срок не более 3 (трех) рабочих дней со дня выдачи замечаний экспертов по сметной документации проекта строительства заказчик обеспечивает предоставление ответов на них в полном объеме;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оставшихся 5 (пяти) рабочих дней с даты истечения срока на устранение замечаний эксперты осуществляют рассмотрение представленных заказчиком ответов на замечания и материалов по их устранению, а также осуществляется подготовка, оформление и подписание экспертного заключения.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проведении комплексной вневедомственной экспертизы проекта строительства в срок, не превышающий 30 (тридцать) рабочих дней: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15 (пятнадцати) рабочих дней с даты начала работ эксперты рассматривают все разделы проекта строительства и направляют заказчику обоснованные и мотивированные замечания со ссылкой на пункты, статьи действующего законодательства и нормативно-технических документов;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срок не более 5 (пяти) рабочих дней со дня выдачи замечаний экспертов по проекту строительства заказчик обеспечивает предоставление ответов на них в полном объеме;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5 (пяти) рабочих дней с даты истечения срока на устранение замечаний эксперты осуществляют рассмотрение представленных заказчиком ответов на замечания и материалов по их устранению;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оставшихся 5 (пяти) рабочих дней осуществляется проверка сметной документации проекта строительства, а также подготовка, оформление и подписание экспертного заключения.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Эксперт, осуществляющий рассмотрение проекта строительства, предоставляет заказчику доступ к Порталу для дозагрузки исходных материалов и иной документации в случае исполнения подпункта 2) настоящего пункта, но не позднее 25 (двадцать пятого) рабочего дня.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проведении комплексной вневедомственной экспертизы проекта строительства в срок, не превышающий 45 (сорок) рабочих дней: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20 (двадцати) рабочих дней с даты начала работ эксперты рассматривают все разделы проекта строительства и направляют заказчику обоснованные и мотивированные замечания со ссылкой на пункты, статьи действующего законодательства и нормативно-технических документов;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срок не более 10 (десяти) рабочих дней со дня выдачи замечаний экспертов по проекту строительства заказчик обеспечивает предоставление ответов на них в полном объеме путем загрузки на Портал;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5 (пять) рабочих дней с даты истечения срока на устранение замечаний эксперты осуществляют рассмотрение представленных заказчиком ответов на замечания и материалов по их устранению;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оставшихся 10 (десять) рабочих дней осуществляется проверка сметной документации проекта строительства, с возможностью дозагрузки документации на Портал, а также подготовка, оформление и подписание экспертного заключения.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Эксперт, осуществляющий рассмотрение проекта строительства, предоставляет заказчику доступ к Порталу для дозагрузки исходных материалов и иной документации по технической части в случае исполнения подпункта 2) настоящего пункта, но не позднее 35 (тридцать пятого) рабочего дня.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При проведении комплексной вневедомственной экспертизы проекта строительства в срок, не превышающий 60 (шестьдесят) рабочих дней: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30 (тридцати) рабочих дней с даты начала работ эксперты рассматривают все разделы проекта строительства и направляют заказчику обоснованные и мотивированные замечания со ссылкой на пункты, статьи действующего законодательства и нормативно-технических документов;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срок не более 15 (пятнадцати) рабочих дней со дня выдачи замечаний экспертов по проекту строительства заказчик обеспечивает предоставление ответов на них в полном объеме путем загрузки на Портал;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5 (пять) рабочих дней с даты истечения срока на устранение замечаний эксперты осуществляют рассмотрение представленных заказчиком ответов на замечания и материалов по их устранению;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оставшихся 10 (десять) рабочих дней осуществляется проверка сметной документации проекта строительства, с возможностью дозагрузки документации на Портал, а также подготовка, оформление и подписание экспертного заключения.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Эксперт, осуществляющий рассмотрение проекта строительства, предоставляет заказчику доступ к Порталу для дозагрузки исходных материалов и иной документации по технической части в случае исполнения подпункта 2) настоящего пункта, но не позднее 50 (пятидесятого) рабочего дня.</w:t>
      </w:r>
    </w:p>
    <w:bookmarkEnd w:id="113"/>
    <w:bookmarkStart w:name="z118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Выдача экспертных заключений по комплексной вневедомственной экспертизе проектов строительства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Выдача заказчику экспертных заключений по комплексной вневедомственной экспертизе проектов строительства осуществляется посредством Портала, за исключением проектов строительства с грифом секретности или с пометками "для служебного пользования", выдача экспертных заключений по которым осуществляется на бумажном носителе.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По результатам проведенной комплексной вневедомственной экспертизы проекта строительства государственная экспертная организация и экспертные организации выдают: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положительное экспертное заключение с рекомендацией к утверждению рассмотренного проекта строительства для его реализации;</w:t>
      </w:r>
    </w:p>
    <w:bookmarkEnd w:id="117"/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отрицательное экспертное заключение о несоответствии проекта строительства государственным нормативным документам, действующих в Республике Казахстан, а также при не устранении несоответствий проекта строительства условиям или ограничениям, установленным исходными материалами, разрешительными документами и государственными (межгосударственными) нормативными документами;</w:t>
      </w:r>
    </w:p>
    <w:bookmarkEnd w:id="118"/>
    <w:bookmarkStart w:name="z12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отрицательное экспертное заключение в случае увеличения стоимости строительства на не менее чем десять процентов от ранее утвержденной, по проектам корректировки сметной стоимости по причине увеличения стоимости строительных ресурсов при обращении подрядчика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655 ГК РК;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отрицательное экспертное заключение в случае если расчетные удельные инвестиционные затраты превышают показатель инвестиционной стоимости единицы мощности, утвержденный в задании на проектирование.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отрицательного экспертного заключения, повторная экспертиза проводится по откорректированным разделам. Повторная экспертиза осуществляется экспертной организацией, выдавшей отрицательное экспертное заключение.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Электронная версия комплекта ПСД в окончательной версии формируется на Портале посредством удостоверения электронной цифровой подписью экспертов, ответственных за соответствующие разделы или части проекта и хранится не менее 5 (пяти) лет у соответствующей государственной экспертной организации или экспертной организации.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утверждения проектов электронная версия ПСД хранится у заказчика и проектной организации в качестве контрольного архивного экземпляра.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и регистрация экспертных заключений по проектам строительства ведется посредством Портала с присвоением им регистрационных номеров, за исключением экспертных заключений проектов строительства с грифом секретности или с пометкой "для служебного пользования".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 и регистрация экспертных заключений по проектам строительства с грифом секретности или с пометкой "для служебного пользования" ведется отдельно.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38 предусматривается в редакции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п. 5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01.07.2028).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При рассмотрении проектов строительства с грифом секретности или с пометкой "для служебного пользования" окончательная версия ПСД в бумажном виде удостоверяется печатью экспертов с указанием фамилии, имени, отчества (при его наличии), должности, номера сертификата (аттестата) и даты его выдачи и возвращается заказчику после завершения комплексной вневедомственной экспертизы проекта строительства в качестве контрольного архивного экземпляра.</w:t>
      </w:r>
    </w:p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Сроки действия, выданного заказчику экспертного заключения комплексной вневедомственной экспертизы проекта строительства, определяются сроками действия ПСД, за исключением случая, указанного в пункте 48 настоящих Правил.</w:t>
      </w:r>
    </w:p>
    <w:bookmarkEnd w:id="126"/>
    <w:bookmarkStart w:name="z13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После выдачи положительного заключения комплексной вневедомственной экспертизы на ПСД или типовой проект разработанные за счет государственных инвестиций, окончательная версия ПСД или типового проекта в электронно-цифровой форме, размещается Государственном банке проектов строительства,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101 Кодекса.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Положения настоящего пункта не распространяется на проекты строительства с грифом секретности или с пометкой "для служебного пользования".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При выявлении в экспертном заключении проекта строительства технических ошибок (арифметических, грамматических, опечаток, описок) государственная экспертная организация или экспертные организации, выдавшие его, оформляют дополнение к экспертному заключению.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Дополнение к экспертному заключению является его составной и неотъемлемой частью, содержит описание исправленных технических ошибок (арифметических, грамматических, опечаток, описок).</w:t>
      </w:r>
    </w:p>
    <w:bookmarkEnd w:id="130"/>
    <w:bookmarkStart w:name="z136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Корректировка проектно-сметной документации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В случаях необходимости внесения изменений и (или) дополнений в проектные решения ранее утвержденных проектов строительства за счет государственных инвестиций, предполагающих увеличение стоимости строительства строительных объектов, государственная экспертная организация или экспертные организации, в пределах своей компетенции, устанавливают целесообразность и обоснованность намеченной корректировки проекта строительства в порядке, установленном бюджетным законодательством Республики Казахстан, и представленными заказчиком обоснованиями.</w:t>
      </w:r>
    </w:p>
    <w:bookmarkEnd w:id="132"/>
    <w:bookmarkStart w:name="z13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документов и материалов, для установления целесообразности и обоснованности намеченной корректировки проекта строительства, приведен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33"/>
    <w:bookmarkStart w:name="z13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По ранее прошедшим комплексную вневедомственную экспертизу ПСД, в которые вносятся обоснованные изменения и (или) дополнения, оказывающие влияние на прежние проектные решения и утвержденные основные технико-экономические показатели, повторная комплексная вневедомственная экспертиза проводится по откорректированным разделам. На повторную экспертизу откорректированные ПСД, представляются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государственными нормативными документами и настоящими Правилами.</w:t>
      </w:r>
    </w:p>
    <w:bookmarkEnd w:id="134"/>
    <w:bookmarkStart w:name="z14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выполненным строительно-монтажным работам, корректировка и переутверждение ПСД не осуществляется.</w:t>
      </w:r>
    </w:p>
    <w:bookmarkEnd w:id="135"/>
    <w:bookmarkStart w:name="z14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Ранее утвержденная ПСД подлежит корректировке, повторной экспертизе и переутверждению, если до начала или в ходе строительства намеченного объекта возникла обоснованная необходимость внесения в нее изменений и (или) дополнений существенного характера, влияющих на конструктивную схему объекта, его объемно-планировочные, инженерно-технические и (или) технологические проектные решения, включая замену инженерного и (или) технологического оборудования, основных материалов и (или) изделий, изменяющих технико-экономические показатели.</w:t>
      </w:r>
    </w:p>
    <w:bookmarkEnd w:id="136"/>
    <w:bookmarkStart w:name="z14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При увеличении сметной стоимости, приведенной к дате заключения договора, не менее чем на десять процентов по причине увеличения стоимости строительных ресурсов при обращении подрядчика,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655 ГК РК, о проведении пересмотра сметы, осуществляется корректировка ПСД без изменения проектных решений при отсутствии отставания по вине подрядчика от графика производства строительно-монтажных работ.</w:t>
      </w:r>
    </w:p>
    <w:bookmarkEnd w:id="137"/>
    <w:bookmarkStart w:name="z14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При возникновении у заказчика в процессе строительства, необходимости во внесении изменений в ранее утвержденную ПСД, в части очередности строительства (в том числе пусковых комплексов и этапов), не влекущих увеличение стоимости строительства, не оказывающих влияние на прежние проектные решения и утвержденные основные технические показатели, повторная (новая) комплексная вневедомственная экспертиза не проводится.</w:t>
      </w:r>
    </w:p>
    <w:bookmarkEnd w:id="138"/>
    <w:bookmarkStart w:name="z14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Сметный раздел ПСД предназначенных для строительства объектов за счет государственных инвестиций, по которой по истечении одного года с планируемой даты начала работ, установленной проектом организации строительства, не проведены конкурсные процедуры и не предусмотрено финансирование на строительно-монтажные работы по решению заказчика подлежит корректировке без изменения проектных решений по истечении двенадцати месяцев после даты положительного экспертного заключения.</w:t>
      </w:r>
    </w:p>
    <w:bookmarkEnd w:id="139"/>
    <w:bookmarkStart w:name="z14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ПСД, по которой в течение трех и более лет после ее утверждения в порядке, установленном законодательством Республики Казахстан, не начато строительство, считается устаревшей и используется для реализации после корректировки, проведения повторной комплексной вневедомственной экспертизы проекта строительства и переутверждения в установленном законодательством Республики Казахстан порядке.</w:t>
      </w:r>
    </w:p>
    <w:bookmarkEnd w:id="140"/>
    <w:bookmarkStart w:name="z14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Внесение изменений в утвержденную ПСД и ее представление для проведения на комплексную вневедомственную экспертизу проекта строительства осуществляется:</w:t>
      </w:r>
    </w:p>
    <w:bookmarkEnd w:id="141"/>
    <w:bookmarkStart w:name="z14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части бюджетных процедур в соответствии с Правилами планирования и реализации государственных инвестиционных проектов, разработки или корректировки, проведения необходимых экспертиз инвестиционного предложения, технико-экономического и финансово-экономического обоснований, определения целесообразности бюджетного кредитования, формирования портфеля государственных инвестиционных проектов, а также корректировки утвержденных (уточненных) параметров, отбора, мониторинга и оценки реализации государственных инвестиционных проектов,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28 июня 2025 года № 59 (зарегистрирован в Реестре государственной регистрации нормативных правовых актов за № 212236);</w:t>
      </w:r>
    </w:p>
    <w:bookmarkEnd w:id="142"/>
    <w:bookmarkStart w:name="z14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части строительной деятельности в соответствии с законодательством в сфере архитектуры, градостроительства и строительства.</w:t>
      </w:r>
    </w:p>
    <w:bookmarkEnd w:id="143"/>
    <w:bookmarkStart w:name="z14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 случае изменения технической сложности строительного объекта в ходе корректировки ПСД, комплексная вневедомственная экспертиза откорректированной ПСД осуществляется в порядке, установленном для вновь разрабатываемых проектов строительства.</w:t>
      </w:r>
    </w:p>
    <w:bookmarkEnd w:id="144"/>
    <w:bookmarkStart w:name="z15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При корректировке ПСД без изменения технической сложности строительного объекта, комплексная вневедомственная экспертиза откорректированной ПСД осуществляется выдавшими положительное заключение комплексной вневедомственной экспертизы проекта строительства государственной экспертной организацией или экспертными организациями.</w:t>
      </w:r>
    </w:p>
    <w:bookmarkEnd w:id="145"/>
    <w:bookmarkStart w:name="z151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Отзыв экспертных заключений и прекращение экспертных работ</w:t>
      </w:r>
    </w:p>
    <w:bookmarkEnd w:id="146"/>
    <w:bookmarkStart w:name="z15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Государственная экспертная организация или экспертные организации отзывают ранее выданное экспертное заключение в порядке, установленном настоящими Правилами, в случаях:</w:t>
      </w:r>
    </w:p>
    <w:bookmarkEnd w:id="147"/>
    <w:bookmarkStart w:name="z15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невыполнения заказчиком указанных в выводах отзываемого экспертного заключения условий;</w:t>
      </w:r>
    </w:p>
    <w:bookmarkEnd w:id="148"/>
    <w:bookmarkStart w:name="z15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актов государственных органов, осуществляющих архитектурно-строительный контроль и надзор, и иных уполномоченных государственных органов, а также судебных актов, подтверждающих:</w:t>
      </w:r>
    </w:p>
    <w:bookmarkEnd w:id="149"/>
    <w:bookmarkStart w:name="z15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или отмену исходных материалов, явившихся основанием для разработки проектной документации или акта государственного органа, на основании которого выданы исходные материалы, в период разработки проекта строительства или проведения экспертизы проекта строительства;</w:t>
      </w:r>
    </w:p>
    <w:bookmarkEnd w:id="150"/>
    <w:bookmarkStart w:name="z15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недостоверность (фальсификацию, подлог, подделку и прочее) исходных материалов, явившихся основанием для разработки проекта строительства;</w:t>
      </w:r>
    </w:p>
    <w:bookmarkEnd w:id="151"/>
    <w:bookmarkStart w:name="z15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выявления фактов некачественно проведенной экспертизы проекта строительства.</w:t>
      </w:r>
    </w:p>
    <w:bookmarkEnd w:id="152"/>
    <w:bookmarkStart w:name="z1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Отзыв экспертного заключения, в случае, предусмотренном подпунктом 3) пункта 52 настоящих Правил, осуществляется при установлении некачественно проведенной экспертизы проекта строительства, повлекшего за собой снижение и потерю устойчивости, надежности зданий, сооружений, их частей или отдельных конструктивных элементов, ухудшение эксплуатационных качеств строительного объекта, отрицательное влияние на окружающую среду.</w:t>
      </w:r>
    </w:p>
    <w:bookmarkEnd w:id="153"/>
    <w:bookmarkStart w:name="z1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При наличии оснований, указанных в пункте 52 настоящих Правил, государственная экспертная организация или экспертные организации, в течение 20 (двадцати) рабочих дней с даты возникновения основания, направляют посредством Портала уведомление об отзыве экспертного заключения заказчикам, проектной организации, разработавшей проект строительства и государственным органам, осуществляющим архитектурно-строительный контроль и надзор по месту реализации объекта строительства.</w:t>
      </w:r>
    </w:p>
    <w:bookmarkEnd w:id="154"/>
    <w:bookmarkStart w:name="z1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В случае получения актов государственных органов, осуществляющих архитектурно-строительный контроль и надзор, и иных уполномоченных государственных органов, а также судебных актов, указанных в подпункте 2) пункта 52 настоящих Правил, в ходе комплексной вневедомственной экспертизы проекта строительства экспертные работы прекращаются с даты получения данных актов, и государственная экспертная организация или экспертные организации в течение 3 (трех) рабочих дней посредством Портала направляют заказчику односторонний отказ от исполнения договора комплексной вневедомственной экспертизы (отказ от договора) с приложением акта выполненных работ стоимость которого определяется в соответствии с Правилами определения стоимости работ по проведению комплексной вневедомственной экспертизы проектов строительства.</w:t>
      </w:r>
    </w:p>
    <w:bookmarkEnd w:id="155"/>
    <w:bookmarkStart w:name="z1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комплексной вневедомственной экспертизы прекращает свое действие по истечении 5 (пяти) рабочих дней с даты направления государственной экспертной организацией или экспертными организациями одностороннего отказа от исполнения договора (отказа от договора).</w:t>
      </w:r>
    </w:p>
    <w:bookmarkEnd w:id="156"/>
    <w:bookmarkStart w:name="z1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В случаях принятия заказчиком решения о необходимости расторжения договора, заказчик направляет в государственную экспертную организацию или экспертные организации официальное обращение о необходимости прекращения экспертизы.</w:t>
      </w:r>
    </w:p>
    <w:bookmarkEnd w:id="157"/>
    <w:bookmarkStart w:name="z1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В случаях прекращения экспертных работ по обращению заказчика, указанном в пункте 56 настоящих Правил, государственная экспертная организация или экспертные организации и заказчик проекта строительства оформляют расторжение договора комплексной вневедомственной экспертизы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с составлением акта выполненных работ стоимость которого определяется в соответствии с Правилами определения стоимости работ по проведению комплексной вневедомственной экспертизы проектов строительства.</w:t>
      </w:r>
    </w:p>
    <w:bookmarkEnd w:id="158"/>
    <w:bookmarkStart w:name="z1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В случае, если официальное обращение заказчика проекта строительства о необходимости прекращения экспертизы было представлено на стадии рассмотрения сметной документации, договор комплексной вневедомственной экспертизы не подлежит расторжению и государственная экспертная организация или экспертные организации завершают исполнение договорных обязательств.</w:t>
      </w:r>
    </w:p>
    <w:bookmarkEnd w:id="159"/>
    <w:bookmarkStart w:name="z1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Проведение комплексной вневедомственной экспертизы проекта строительства вновь представленного проекта строительства, по которой ранее экспертные работы были досрочно прекращены, осуществляется в порядке, установленном для вновь разрабатываемых проектов строительства.</w:t>
      </w:r>
    </w:p>
    <w:bookmarkEnd w:id="160"/>
    <w:bookmarkStart w:name="z1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По проекту строительства с грифом секретности или с пометками "для служебного пользования" отзыв экспертных заключений и прекращение экспертных работ осуществляется на бумажном носителе.</w:t>
      </w:r>
    </w:p>
    <w:bookmarkEnd w:id="161"/>
    <w:bookmarkStart w:name="z1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В целях проведения контрольно-надзорных мероприятий государственная экспертная организация, а также экспертные организации обеспечивают предоставление доступа правоохранительным органам, высшему органу государственного аудита и финансового контроля, государственным органам осуществляющими архитектурно-строительный контроль и надзор к окончательной версии ПСД и экспертным заключениям.</w:t>
      </w:r>
    </w:p>
    <w:bookmarkEnd w:id="162"/>
    <w:bookmarkStart w:name="z168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Проведение комплексной вневедомственной экспертизы проектов строительства по объектам незавершенного строительства или самовольных построек</w:t>
      </w:r>
    </w:p>
    <w:bookmarkEnd w:id="163"/>
    <w:bookmarkStart w:name="z1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Представление и приемка материалов на комплексную вневедомственную экспертизу проектов строительства по объектам незавершенного строительства или самовольных построек осуществляется в соответствии с параграфом 1 главы 2 настоящих Правил.</w:t>
      </w:r>
    </w:p>
    <w:bookmarkEnd w:id="164"/>
    <w:bookmarkStart w:name="z1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Комплексная вневедомственная экспертиза проектов строительства проводится:</w:t>
      </w:r>
    </w:p>
    <w:bookmarkEnd w:id="165"/>
    <w:bookmarkStart w:name="z1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объектам самовольных построек или незавершенного строительства, строительство которых осуществляется за счет внебюджетных средств при наличии решения местного исполнительного органа о приведении его в соответствие с установленными требованиями в случаях, предусмотренных законодательством Республики Казахстан или судебного акта, вступившего в законную силу о приведении их в соответствие с установленными требованиями;</w:t>
      </w:r>
    </w:p>
    <w:bookmarkEnd w:id="166"/>
    <w:bookmarkStart w:name="z1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объектам незавершенного строительства, строительство которых осуществляется полностью или частично за счет бюджетных средств, включенных в государственный реестр объектов незавершенного строительства.</w:t>
      </w:r>
    </w:p>
    <w:bookmarkEnd w:id="167"/>
    <w:bookmarkStart w:name="z1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Срок проведения комплексной вневедомственной экспертизы проектов строительства по объектам незавершенного строительства или самовольных построек устанавливается в соответствии с подпунктом 3) пункта 28 настоящих Правил.</w:t>
      </w:r>
    </w:p>
    <w:bookmarkEnd w:id="168"/>
    <w:bookmarkStart w:name="z17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Комплексная вневедомственная экспертиза проектов строительства по объектам незавершенного строительства или самовольных построек, проводится на весь проект в полном объеме, за исключением выполненных объемов работ по основным несущим и ограждающим конструкциям, которые подтверждены заключением технического обследования надежности и устойчивости зданий и сооружений.</w:t>
      </w:r>
    </w:p>
    <w:bookmarkEnd w:id="169"/>
    <w:bookmarkStart w:name="z17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комплексной вневедомственной экспертизы проектов строительства по объектам незавершенного строительства или самовольных построек, стоимость выполненных объемов работ определяется согласно заключению технического обследования надежности и устойчивости зданий и сооружений.</w:t>
      </w:r>
    </w:p>
    <w:bookmarkEnd w:id="170"/>
    <w:bookmarkStart w:name="z17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экспертном заключении указывается номер, дата и наименование лица, выдавшего заключение технического обследования надежности и устойчивости зданий и сооружений.</w:t>
      </w:r>
    </w:p>
    <w:bookmarkEnd w:id="171"/>
    <w:bookmarkStart w:name="z177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разработки и согласования индивидуальных планов поэтапной разработки и согласования проектно-сметной документации на строительство отдельных строительных объектов, требующих особого регулирования и градостроительной регламентации</w:t>
      </w:r>
    </w:p>
    <w:bookmarkEnd w:id="172"/>
    <w:bookmarkStart w:name="z17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Отдельные строительные объекты, требующие особого регулирования и градостроительной регламентации, определяются уполномоченным органом по делам архитектуры, градостроительства и строительства по письменному запросу заказчика.</w:t>
      </w:r>
    </w:p>
    <w:bookmarkEnd w:id="173"/>
    <w:bookmarkStart w:name="z17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Индивидуальный план поэтапной разработки и согласования ПСД на строительство отдельных строительных объектов, требующих особого регулирования и градостроительной регламентации (далее – Индивидуальный план) разрабатывается только для ПСД при одностадийном проектировании ("рабочий проект" – РП) по следующим строительным объектам, реализация которых обусловлено решением (поручением) Президента и (или) Правительства Республики Казахстан:</w:t>
      </w:r>
    </w:p>
    <w:bookmarkEnd w:id="174"/>
    <w:bookmarkStart w:name="z18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жизнеобеспечения в связи с последствиями чрезвычайных ситуаций;</w:t>
      </w:r>
    </w:p>
    <w:bookmarkEnd w:id="175"/>
    <w:bookmarkStart w:name="z18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уникальным;</w:t>
      </w:r>
    </w:p>
    <w:bookmarkEnd w:id="176"/>
    <w:bookmarkStart w:name="z18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относящихся к первому уровню ответственности, с продолжительностью строительства не менее 36 (тридцати шести) месяцев;</w:t>
      </w:r>
    </w:p>
    <w:bookmarkEnd w:id="177"/>
    <w:bookmarkStart w:name="z18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туризма на территории Мангистауской области, финансируемым за счет государственных инвестиций.</w:t>
      </w:r>
    </w:p>
    <w:bookmarkEnd w:id="178"/>
    <w:bookmarkStart w:name="z18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объектами жизнеобеспечения в связи с последствиями чрезвычайных ситуаций понимается – жилища, здания и сооружения здравоохранения и образования, телекоммуникаций, связи, газоснабжения, энергоснабжения, теплоснабжения, водоснабжения и водоотведения, при прекращении (приостановке) эксплуатации зданий, сооружений, технологических установок и агрегатов которых нарушается деятельность социальной и инженерной инфраструктур населенных пунктов и территорий.</w:t>
      </w:r>
    </w:p>
    <w:bookmarkEnd w:id="179"/>
    <w:bookmarkStart w:name="z18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По проектам зданий и сооружений линейных объектов транспортной и инженерной инфраструктуры, проектам по изменению существующих зданий и сооружений, их комплексов, инженерных и транспортных коммуникаций, откорректированной ПСД и строительным объектам второго и третьего уровней ответственности Индивидуальные планы не разрабатываются.</w:t>
      </w:r>
    </w:p>
    <w:bookmarkEnd w:id="180"/>
    <w:bookmarkStart w:name="z18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После принятия решения уполномоченным органом по делам архитектуры, градостроительства и строительства об отнесении рассматриваемого строительного объекта к отдельным строительным объектам, требующего особого регулирования и градостроительной регламентации, заказчиком разрабатывается Индивидуальный план, содержащий:</w:t>
      </w:r>
    </w:p>
    <w:bookmarkEnd w:id="181"/>
    <w:bookmarkStart w:name="z18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этапы и сроки разработки ПСД и получение согласований (с указанием согласующих организаций), с приложением графика;</w:t>
      </w:r>
    </w:p>
    <w:bookmarkEnd w:id="182"/>
    <w:bookmarkStart w:name="z18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и объемы представления ПСД на комплексную вневедомственную экспертизу проектов строительства, с приложением графика, согласованного государственной экспертной организацией;</w:t>
      </w:r>
    </w:p>
    <w:bookmarkEnd w:id="183"/>
    <w:bookmarkStart w:name="z18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сроки выдачи поэтапных локальных экспертных заключений по каждому этапу;</w:t>
      </w:r>
    </w:p>
    <w:bookmarkEnd w:id="184"/>
    <w:bookmarkStart w:name="z190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выдачи сводного заключения экспертизы;</w:t>
      </w:r>
    </w:p>
    <w:bookmarkEnd w:id="185"/>
    <w:bookmarkStart w:name="z191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строительства и получения согласований, разрешений (с указанием согласующих организаций), с приложением графика;</w:t>
      </w:r>
    </w:p>
    <w:bookmarkEnd w:id="186"/>
    <w:bookmarkStart w:name="z192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уведомление государственных органов, осуществляющих государственный архитектурно-строительный контроль и надзор, о начале осуществления деятельности по производству строительно-монтажных работ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</w:p>
    <w:bookmarkEnd w:id="187"/>
    <w:bookmarkStart w:name="z193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иные мероприятия, определенные заказчиком.</w:t>
      </w:r>
    </w:p>
    <w:bookmarkEnd w:id="188"/>
    <w:bookmarkStart w:name="z194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Для рассмотрения Индивидуального плана заказчиком представляются проект Индивидуального плана, исходные материалы и разрешительная документация, согласования, эскизный проект с указанием ориентировочных технико-экономических параметров, проект организации строительства, календарный план-график поэтапной разработки ПСД и сроки строительства объекта).</w:t>
      </w:r>
    </w:p>
    <w:bookmarkEnd w:id="189"/>
    <w:bookmarkStart w:name="z195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При соблюдении настоящей главы Индивидуальный план подлежит согласованию государственной экспертной организацией в течение 10 (десяти) рабочих дней и утверждению ведомством уполномоченного органа в сфере архитектуры, градостроительства и строительства в течение 15 (пятнадцати) рабочих дней со дня его внесения.</w:t>
      </w:r>
    </w:p>
    <w:bookmarkEnd w:id="190"/>
    <w:bookmarkStart w:name="z196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73. Представление и приемка материалов на комплексную вневедомственную экспертизу проектов строительства по ПСД на строительство отдельных строительных объектов, требующих особого регулирования и градостроительной регламентации, осуществляется в соответствии с параграфом 1 главы 2 настоящих Правил, за исключением предоставляемых исходных материалов и (или) разрешительных документов, перечень которых предусмотрен </w:t>
      </w:r>
      <w:r>
        <w:rPr>
          <w:rFonts w:ascii="Times New Roman"/>
          <w:b w:val="false"/>
          <w:i w:val="false"/>
          <w:color w:val="000000"/>
          <w:sz w:val="28"/>
        </w:rPr>
        <w:t>приложением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1"/>
    <w:bookmarkStart w:name="z19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74. Проведение комплексной вневедомственной экспертизы проектов строительства поэтапной разработки ПСД осуществляется в соответствии с договором между государственной экспертной организацией и заказчиком, заключаемым с учетом условий Индивидуального плана на весь проект в целом. </w:t>
      </w:r>
    </w:p>
    <w:bookmarkEnd w:id="192"/>
    <w:bookmarkStart w:name="z19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Количество этапов проведения комплексной вневедомственной экспертизы проектов строительства не может быть более четырех, включая завершающий этап.</w:t>
      </w:r>
    </w:p>
    <w:bookmarkEnd w:id="193"/>
    <w:bookmarkStart w:name="z19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Сметная стоимость на каждом этапе проектирования определяется по локальным сметам (локальным сметным расчетам) с составлением объектных смет (объектных сметных расчетов), а также сводного сметного расчета на работы и затраты данного этапа и отражается в локальных экспертных заключениях.</w:t>
      </w:r>
    </w:p>
    <w:bookmarkEnd w:id="194"/>
    <w:bookmarkStart w:name="z20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локального экспертного заключения, в сводном сметном расчете затраты части III "Инжиниринговые услуги" устанавливаются согласно государственному нормативному документу по ценообразованию в строительстве, принимаются по минимальному нормативному лимиту расходов.</w:t>
      </w:r>
    </w:p>
    <w:bookmarkEnd w:id="195"/>
    <w:bookmarkStart w:name="z20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Стоимостные показатели каждого этапа проектирования по локальным экспертным заключениям учитываются в сводке затрат по строительству на завершающем этапе.</w:t>
      </w:r>
    </w:p>
    <w:bookmarkEnd w:id="196"/>
    <w:bookmarkStart w:name="z20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сводного экспертного заключения, все стоимостные показатели по локальным и объектным сметам в рамках локального экспертного заключения суммируются и не подлежат корректировке. При этом пересчитываются затраты части III "Инжиниринговые услуги" сводного сметного расчета согласно государственного нормативного документа по ценообразованию в строительстве.</w:t>
      </w:r>
    </w:p>
    <w:bookmarkEnd w:id="197"/>
    <w:bookmarkStart w:name="z20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В случае предоставления на комплексную вневедомственную экспертизу проектов строительства поэтапной разработки ПСД не соответствующей Индивидуальному плану, государственная экспертная организация возвращает ПСД без рассмотрения.</w:t>
      </w:r>
    </w:p>
    <w:bookmarkEnd w:id="198"/>
    <w:bookmarkStart w:name="z20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ПСД подлежит корректировке и представлению на повторную комплексную вневедомственную экспертизу в соответствии с новым откорректированным переутвержденным Индивидуальным планом в случаях:</w:t>
      </w:r>
    </w:p>
    <w:bookmarkEnd w:id="199"/>
    <w:bookmarkStart w:name="z20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нарушения сроков и объемов представления ПСД на экспертизу;</w:t>
      </w:r>
    </w:p>
    <w:bookmarkEnd w:id="200"/>
    <w:bookmarkStart w:name="z20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выдачи на одном из этапов, отрицательного заключения.</w:t>
      </w:r>
    </w:p>
    <w:bookmarkEnd w:id="201"/>
    <w:bookmarkStart w:name="z20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Сроки проведения экспертизы по каждому из этапов, в том числе и по завершающему (сводному) этапу, не превышает 45 (сорок пять) рабочих дней со дня начала экспертных работ по соответствующему этапу и устанавливается Индивидуальным планом:</w:t>
      </w:r>
    </w:p>
    <w:bookmarkEnd w:id="202"/>
    <w:bookmarkStart w:name="z20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20 (двадцати) рабочих дней с даты начала работ эксперты рассматривают все разделы проекта строительства и направляют заказчику обоснованные и мотивированные замечания со ссылкой на пункты, статьи действующего законодательства и нормативно-технических документов;</w:t>
      </w:r>
    </w:p>
    <w:bookmarkEnd w:id="203"/>
    <w:bookmarkStart w:name="z20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срок не более 10 (десяти) рабочих дней со дня выдачи замечаний экспертов по проекту строительства заказчик обеспечивает предоставление ответов на них в полном объеме;</w:t>
      </w:r>
    </w:p>
    <w:bookmarkEnd w:id="204"/>
    <w:bookmarkStart w:name="z21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5 (пять) рабочих дней с даты истечения срока на устранение замечаний эксперты осуществляют рассмотрение представленных заказчиком ответов на замечания и материалов по их устранению; </w:t>
      </w:r>
    </w:p>
    <w:bookmarkEnd w:id="205"/>
    <w:bookmarkStart w:name="z21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оставшихся 10 (десять) рабочих дней осуществляется проверка сметной документации проекта строительства, с возможностью дозагрузки документации на Портал, а также подготовка, оформление и подписание локального (на промежуточных этапах) или сводного (по полному комплекту представленной и рассмотренной проектной документации на завершающем этапе) экспертных заключений.</w:t>
      </w:r>
    </w:p>
    <w:bookmarkEnd w:id="206"/>
    <w:bookmarkStart w:name="z21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Положительные локальные экспертные заключения, полученные по комплекту проекта строительства на каждом этапе, являются основанием для утверждения этой части проекта заказчиком для возможности одновременного строительства на соответствующем этапе.</w:t>
      </w:r>
    </w:p>
    <w:bookmarkEnd w:id="207"/>
    <w:bookmarkStart w:name="z21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завершающем этапе выдается сводное экспертное заключение, которое включает в себя ранее выданные локальные экспертные заключения.</w:t>
      </w:r>
    </w:p>
    <w:bookmarkEnd w:id="208"/>
    <w:bookmarkStart w:name="z21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Отзыв экспертных заключений и прекращение экспертных работ осуществляется в соответствии с параграфом 5 главы 2 настоящих Правил.</w:t>
      </w:r>
    </w:p>
    <w:bookmarkEnd w:id="209"/>
    <w:bookmarkStart w:name="z215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Осуществление комплексной вневедомственной экспертизы проектов строительства в режиме экспертного сопровождения</w:t>
      </w:r>
    </w:p>
    <w:bookmarkEnd w:id="210"/>
    <w:bookmarkStart w:name="z21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Комплексная вневедомственная экспертиза проектов строительства по решению заказчика осуществляется поэтапно в режиме экспертного сопровождения по объектам и комплексам:</w:t>
      </w:r>
    </w:p>
    <w:bookmarkEnd w:id="211"/>
    <w:bookmarkStart w:name="z21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предусмотренным решением Государственной комиссии по обеспечению режима чрезвычайного положения, введенного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положении".</w:t>
      </w:r>
    </w:p>
    <w:bookmarkEnd w:id="212"/>
    <w:bookmarkStart w:name="z21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туризма на территории Мангистауской области по предложению уполномоченного органа в области туристской деятельности и согласованию уполномоченного органа по делам архитектуры, градостроительства и строительства, финансируемым за счет частных инвестиций;</w:t>
      </w:r>
    </w:p>
    <w:bookmarkEnd w:id="213"/>
    <w:bookmarkStart w:name="z21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инвестиционных проектов по строительству объектов города Алатау Алматинской области.</w:t>
      </w:r>
    </w:p>
    <w:bookmarkEnd w:id="214"/>
    <w:bookmarkStart w:name="z22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Комплексная вневедомственная экспертиза проектов строительства в режиме экспертного сопровождения проводится государственной экспертной организацией по каждому этапу раздельно.</w:t>
      </w:r>
    </w:p>
    <w:bookmarkEnd w:id="215"/>
    <w:bookmarkStart w:name="z22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каждый этап выдается локальное экспертное заключение по соответствующим разделам (частям) проекта строительства, за исключением завершающего этапа экспертизы проекта строительства.</w:t>
      </w:r>
    </w:p>
    <w:bookmarkEnd w:id="216"/>
    <w:bookmarkStart w:name="z22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завершающем этапе выдается сводное экспертное заключение комплексной вневедомственной экспертизы проектов строительства.</w:t>
      </w:r>
    </w:p>
    <w:bookmarkEnd w:id="217"/>
    <w:bookmarkStart w:name="z22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этапов проведения экспертизы не может быть более четырех, включая завершающий этап.</w:t>
      </w:r>
    </w:p>
    <w:bookmarkEnd w:id="218"/>
    <w:bookmarkStart w:name="z22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Комплексная вневедомственная экспертиза проектов строительства в режиме экспертного сопровождения не проводится на:</w:t>
      </w:r>
    </w:p>
    <w:bookmarkEnd w:id="219"/>
    <w:bookmarkStart w:name="z22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проекты, предполагающие изменение существующих зданий и сооружений, их комплексов, инженерных и транспортных коммуникаций;</w:t>
      </w:r>
    </w:p>
    <w:bookmarkEnd w:id="220"/>
    <w:bookmarkStart w:name="z22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откорректированные ПСД;</w:t>
      </w:r>
    </w:p>
    <w:bookmarkEnd w:id="221"/>
    <w:bookmarkStart w:name="z22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объекты благоустройства территории;</w:t>
      </w:r>
    </w:p>
    <w:bookmarkEnd w:id="222"/>
    <w:bookmarkStart w:name="z22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линейные объекты инженерной и транспортной инфраструктуры, за исключением объектов, разрабатываемых единым комплексом.</w:t>
      </w:r>
    </w:p>
    <w:bookmarkEnd w:id="223"/>
    <w:bookmarkStart w:name="z22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Представление и приемка материалов на комплексную вневедомственную экспертизу проектов строительства в режиме экспертного сопровождения осуществляется в соответствии с параграфом 1 главы 2 настоящих Правил, за исключением предоставляемых исходных материалов и (или) разрешительных документов, перечень которых предусмотрен </w:t>
      </w:r>
      <w:r>
        <w:rPr>
          <w:rFonts w:ascii="Times New Roman"/>
          <w:b w:val="false"/>
          <w:i w:val="false"/>
          <w:color w:val="000000"/>
          <w:sz w:val="28"/>
        </w:rPr>
        <w:t>приложением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4"/>
    <w:bookmarkStart w:name="z23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Обязательным приложением к договору на проведение комплексной вневедомственной экспертизы проектов строительства в режиме экспертного сопровождения (далее – Договор) является согласованный сторонами график, с указанием:</w:t>
      </w:r>
    </w:p>
    <w:bookmarkEnd w:id="225"/>
    <w:bookmarkStart w:name="z23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даты поэтапного представления заказчиком комплектов проектной документации;</w:t>
      </w:r>
    </w:p>
    <w:bookmarkEnd w:id="226"/>
    <w:bookmarkStart w:name="z23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даты выдачи локальных экспертных заключений;</w:t>
      </w:r>
    </w:p>
    <w:bookmarkEnd w:id="227"/>
    <w:bookmarkStart w:name="z23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представления итогового комплекта материалов ПСД;</w:t>
      </w:r>
    </w:p>
    <w:bookmarkEnd w:id="228"/>
    <w:bookmarkStart w:name="z234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сводного экспертного заключения.</w:t>
      </w:r>
    </w:p>
    <w:bookmarkEnd w:id="229"/>
    <w:bookmarkStart w:name="z235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составляется с учетом предоставления заказчиком проекта строительства на следующий этап не ранее 25 (двадцать пятого) рабочего дня с даты начала экспертных работ предыдущего этапа.</w:t>
      </w:r>
    </w:p>
    <w:bookmarkEnd w:id="230"/>
    <w:bookmarkStart w:name="z23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В случае предоставления ПСД на комплексную вневедомственную экспертизу проекта строительства позже сроков, указанных в договоре, договор корректируется по согласованию с заказчиком.</w:t>
      </w:r>
    </w:p>
    <w:bookmarkEnd w:id="231"/>
    <w:bookmarkStart w:name="z237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Сметная стоимость ПСД на каждом этапе определяется по локальным сметным расчетам с составлением объектных сметных расчетов, а также сводного сметного расчета на работы и затраты данного этапа и отражается в локальных экспертных заключениях.</w:t>
      </w:r>
    </w:p>
    <w:bookmarkEnd w:id="232"/>
    <w:bookmarkStart w:name="z23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локального экспертного заключения, в сводном сметном расчете затраты части III "Инжиниринговые услуги" устанавливаются согласно государственному нормативному документу по ценообразованию в строительстве, принимаются по минимальному нормативному лимиту расходов.</w:t>
      </w:r>
    </w:p>
    <w:bookmarkEnd w:id="233"/>
    <w:bookmarkStart w:name="z23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Стоимостные показатели каждого этапа проектирования по локальным заключениям учитываются в сводке затрат по строительству на завершающем этапе.</w:t>
      </w:r>
    </w:p>
    <w:bookmarkEnd w:id="234"/>
    <w:bookmarkStart w:name="z240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выдаче сводного экспертного заключения, все стоимостные показатели по локальным сметным расчетам и объектным сметным расчетам в рамках локального заключения суммируются и не подлежат корректировке. Затраты части III "Инжиниринговые услуги" сводного сметного расчета пересчитываются согласно государственному нормативному документу по ценообразованию в строительстве.</w:t>
      </w:r>
    </w:p>
    <w:bookmarkEnd w:id="235"/>
    <w:bookmarkStart w:name="z241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Проведение комплексной вневедомственной экспертизы проекта строительства в режиме экспертного сопровождения осуществляется в соответствии с договором, заключаемым c государственной экспертной организацией.</w:t>
      </w:r>
    </w:p>
    <w:bookmarkEnd w:id="236"/>
    <w:bookmarkStart w:name="z242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Продолжительность проведения комплексной вневедомственной экспертизы проекта строительства по соответствующему этапу не превышает:</w:t>
      </w:r>
    </w:p>
    <w:bookmarkEnd w:id="237"/>
    <w:bookmarkStart w:name="z24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30 (тридцать) рабочих дней со дня начала экспертных работ – по проектам строительства строительных объектов, относящихся к третьему уровню ответственности;</w:t>
      </w:r>
    </w:p>
    <w:bookmarkEnd w:id="238"/>
    <w:bookmarkStart w:name="z244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45 (сорок пять) рабочих дней со дня начала экспертных работ – по проектам строительства строительных объектов, относящихся к первому и второму уровням ответственности.</w:t>
      </w:r>
    </w:p>
    <w:bookmarkEnd w:id="239"/>
    <w:bookmarkStart w:name="z245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При предельно допустимой продолжительности комплексной вневедомственной экспертизы в режиме экспертного сопровождения в 30 (тридцать) рабочих дней, рассмотрение осуществляется в соответствии с пунктом 32 настоящих Правил.</w:t>
      </w:r>
    </w:p>
    <w:bookmarkEnd w:id="240"/>
    <w:bookmarkStart w:name="z246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При предельно допустимой продолжительности комплексной вневедомственной экспертизы в режиме экспертного сопровождения в 45 (сорок пять) рабочих дней, рассмотрение осуществляется в соответствии с пунктом 33 настоящих Правил.</w:t>
      </w:r>
    </w:p>
    <w:bookmarkEnd w:id="241"/>
    <w:bookmarkStart w:name="z247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Положительные локальные экспертные заключения (за исключением завершающего этапа) являются основанием для промежуточного утверждения этой части проекта заказчиком.</w:t>
      </w:r>
    </w:p>
    <w:bookmarkEnd w:id="242"/>
    <w:bookmarkStart w:name="z248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92. Отзыв экспертных заключений и прекращение экспертных работ осуществляется в соответствии с параграфом 5 главы 2 настоящих Правил. </w:t>
      </w:r>
    </w:p>
    <w:bookmarkEnd w:id="243"/>
    <w:bookmarkStart w:name="z249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Если приостановление или прекращение действия договора связано с обоснованными изменениями принятых до этого проектных решений или выполненных в натуре строительно-монтажных работ с отклонениями от одобренных экспертизой проектных решений или материалов (конструкций, изделий, устройств, оборудования), то ранее выданные локальные экспертные заключения отзываются исполнителем экспертизы, а информация об этом доводится до сведения всех участников по данному проекту, а также органов государственного архитектурно-строительного контроля и надзора по месту расположения проектной организации и проектируемого объекта.</w:t>
      </w:r>
    </w:p>
    <w:bookmarkEnd w:id="2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251" w:id="2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 и разрешительных документов, представляемый на комплексную вневедомственную экспертизу проектов строительства новых зданий и сооружений, их комплексов, инженерных и транспортных коммуникаций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заказчика (с указанием его реквизитов) на проведение комплексной вневедомственной экспертизы проекта строительства новых зданий и сооружений, их комплексов, инженерных и транспортных коммуникаций прилагаются следующие исходные материалы и разрешительные документы: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Исходные материалы и разрешительные документы, являющиеся основанием для разработки проектам строительства для строительства новых зданий и сооружений, их комплексов, инженерных и транспортных коммуникаций: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заказчика об инвестировании проекта с указанием планируемых сроков и продолжительности инвестиционного цикла в целом;</w:t>
      </w:r>
    </w:p>
    <w:bookmarkEnd w:id="248"/>
    <w:bookmarkStart w:name="z25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разрешение местных исполнительных органов на использование земельного участка (площадки, трассы) или правоустанавливающий документ на земельный участок, за исключением случаев:</w:t>
      </w:r>
    </w:p>
    <w:bookmarkEnd w:id="249"/>
    <w:bookmarkStart w:name="z25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объект инженерной и транспортной инфраструктуры (линейные объекты) расположен на землях государственного лесного фонда - положительное заключение комиссии об одобрении перевода земель лесного фонда из одной категории в другую категорию в соответствии с Правилами перевода из категории земель лесного фонда в земли других категорий для целей, не связанных с ведением лесного хозяйства,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28 января 2015 года № 18-02/45 (зарегистрирован в Реестре государственной регистрации нормативных правовых актов за № 10481);</w:t>
      </w:r>
    </w:p>
    <w:bookmarkEnd w:id="250"/>
    <w:bookmarkStart w:name="z25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объект строительства и функционирования водохозяйственных сооружений, а также строительства, обустройства и функционирования объектов Государственной границы Республики Казахстан, нужд обороны при отсутствии других вариантов возможного их размещения располагаются на особо охраняемых природных территориях - согласование уполномоченного органа в области особо охраняемых природных территорий в соответствии с Правилами перевода земель особо охраняемых природных территорий в земли запаса и перевода земель запаса обратно в земли особо охраняемых природных территорий,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февраля 2009 года № 172;</w:t>
      </w:r>
    </w:p>
    <w:bookmarkEnd w:id="251"/>
    <w:bookmarkStart w:name="z25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объект инженерной и транспортной инфраструктуры (линейные объекты) расположен на территории государственных природных заказников и государственных заповедных зон - согласование уполномоченного органа в области особо охраняемых природных территорий в соответствии с Правилами упразднения государственных природных заказников республиканского и местного значения и государственных заповедных зон республиканского значения и уменьшения их территории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11 мая 2010 года № 399;</w:t>
      </w:r>
    </w:p>
    <w:bookmarkEnd w:id="252"/>
    <w:bookmarkStart w:name="z25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актуальный проект детальной планировки (ПДП) территории, включающий площадку строительства;</w:t>
      </w:r>
    </w:p>
    <w:bookmarkEnd w:id="253"/>
    <w:bookmarkStart w:name="z26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актуальный генеральный план населенного пункта;</w:t>
      </w:r>
    </w:p>
    <w:bookmarkEnd w:id="254"/>
    <w:bookmarkStart w:name="z26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материалы инженерных изысканий площадки строительства (в границах земельного участка и трасс прокладки коммуникаций), необходимые для проектирования, выполненные в соответствии с государственными нормативными документами;</w:t>
      </w:r>
    </w:p>
    <w:bookmarkEnd w:id="255"/>
    <w:bookmarkStart w:name="z26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технические условия (со схемами трасс):</w:t>
      </w:r>
    </w:p>
    <w:bookmarkEnd w:id="256"/>
    <w:bookmarkStart w:name="z26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подключение к источникам инженерного и транспортного обеспечения, выдаваемыми эксплуатирующими организациями;</w:t>
      </w:r>
    </w:p>
    <w:bookmarkEnd w:id="257"/>
    <w:bookmarkStart w:name="z26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пересечения проектируемых инженерных или транспортных коммуникаций с существующими линейными сооружениями или с тоннелями и мостовыми сооружениями на протяжении трассы, выдаваемыми собственниками;</w:t>
      </w:r>
    </w:p>
    <w:bookmarkEnd w:id="258"/>
    <w:bookmarkStart w:name="z26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архитектурно-планировочное задание выданное местным исполнительным органом (города республиканского значения, столицы, городов областного значения, районов) по делам архитектуры, градостроительства и строительства;</w:t>
      </w:r>
    </w:p>
    <w:bookmarkEnd w:id="259"/>
    <w:bookmarkStart w:name="z26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эскизный проект, согласованный с местными исполнительными органами по делам архитектуры и градостроительства городов республиканского значения, столицы, районов, городов областного значения;</w:t>
      </w:r>
    </w:p>
    <w:bookmarkEnd w:id="260"/>
    <w:bookmarkStart w:name="z26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утвержденное заказчиком задание на проектирование;</w:t>
      </w:r>
    </w:p>
    <w:bookmarkEnd w:id="261"/>
    <w:bookmarkStart w:name="z26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для технически сложных объектов производственного назначения или линейных сооружений инженерной или транспортной инфраструктуры с объемом инвестиций свыше ста миллионов месячных расчетных показателей, осуществляемых по индивидуальным проектам строительства, предоставляется показатель инвестиционной стоимости единицы мощности проектируемого объекта, согласованный уполномоченным органом, осуществляющим руководство соответствующей отраслью;</w:t>
      </w:r>
    </w:p>
    <w:bookmarkEnd w:id="262"/>
    <w:bookmarkStart w:name="z26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иные согласования проекта на строительство, предусмотренные законодательством Республики Казахстан и государственными нормативными документами в сфере архитектуры, градостроительства и строительства, а также в области промышленной безопасности опасных производственных объектов;</w:t>
      </w:r>
    </w:p>
    <w:bookmarkEnd w:id="263"/>
    <w:bookmarkStart w:name="z27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специальные технические условия (особые нормы) для разработки проекта строительства уникального объекта, заменяющие отсутствующие государственные или межгосударственные нормативы, действующие в Республике Казахстан. Для проектирования и строительства в сейсмических зонах, для уникальных объектов представляются специальные технические условия (особые нормы), регламентирующие проектные решения, не предусмотренные государственными или межгосударственными нормативами по сейсмостойкому строительству, действующие в Республике Казахстан;</w:t>
      </w:r>
    </w:p>
    <w:bookmarkEnd w:id="264"/>
    <w:bookmarkStart w:name="z27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для проектов строительства объектов общегосударственного или межгосударственного значения представляется решение Правительства Республики Казахстан на основании, которого разработан проект строительства;</w:t>
      </w:r>
    </w:p>
    <w:bookmarkEnd w:id="265"/>
    <w:bookmarkStart w:name="z27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разрешение на осуществление деятельности, которая может представлять угрозу безопасности полетов воздушных судов (для объектов, указанных в Правилах выдачи разрешений на осуществление деятельности, которая может представлять угрозу безопасности полетов воздушных судов,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12 мая 2011 года № 504) или письмо об отсутствии необходимости данного разрешения;</w:t>
      </w:r>
    </w:p>
    <w:bookmarkEnd w:id="266"/>
    <w:bookmarkStart w:name="z27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расчет стоимости проектных (проектно-изыскательских) работ, выполненный в соответствии государственным нормативным документом;</w:t>
      </w:r>
    </w:p>
    <w:bookmarkEnd w:id="267"/>
    <w:bookmarkStart w:name="z27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утвержденный заказчиком перечень материалов, изделий, конструкций, инженерного и технологического оборудования, иных материальных ресурсов, применяемых в проекте по прайс-листам с их приложением и указанием цены за одну единицу их измерения;</w:t>
      </w:r>
    </w:p>
    <w:bookmarkEnd w:id="268"/>
    <w:bookmarkStart w:name="z27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сводная ведомость потребности основных строительных материалов, изделий, конструкций и оборудования, с учетом казахстанского содержания;</w:t>
      </w:r>
    </w:p>
    <w:bookmarkEnd w:id="269"/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сводной ведомости материальных ресурсов и оборудования, согласно форме, утвержденной приложением 8 государственного нормативного документа по ценообразованию в строительстве;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согласование проекта по установлению зоны санитарной охраны поверхностного и (или) подземного источников водоснабжения, а также водопроводных сооружений;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письмо об отсутствии сибиреязвенных захоронений и почвенных очагов сибирской язвы в радиусе 1000 метров от проектируемого объекта;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протоколы дозиметрического контроля и уровней выделения радона с поверхности грунта.</w:t>
      </w:r>
    </w:p>
    <w:bookmarkEnd w:id="273"/>
    <w:bookmarkStart w:name="z28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Проект строительства, выполненный в соответствии с государственным нормативным документом, регламентирующий разработку, согласование и состав проектно-сметной документации на строительство. </w:t>
      </w:r>
    </w:p>
    <w:bookmarkEnd w:id="274"/>
    <w:bookmarkStart w:name="z28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анализа обеспечения прочности, устойчивости и надежности объекта, исходные материалы проекта строительства содержат расчеты по конструктивной части, по инженерным сетям, системам и оборудованию проекта строительства, а также расчетное обоснование проектных решений по обеспечению безопасности людей при возникновении чрезвычайной ситуации.</w:t>
      </w:r>
    </w:p>
    <w:bookmarkEnd w:id="275"/>
    <w:bookmarkStart w:name="z28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заказчике и проектной организации и иных физических или юридических лицах, привлеченных к разработке проекта строительства новых зданий и сооружений, их комплексов, инженерных и транспортных коммуникаций, представленного на экспертизу:</w:t>
      </w:r>
    </w:p>
    <w:bookmarkEnd w:id="276"/>
    <w:bookmarkStart w:name="z28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 заказчика, предусмотренных законодательством о государственной регистрации юридических лиц, налогах и других обязательных платежах;</w:t>
      </w:r>
    </w:p>
    <w:bookmarkEnd w:id="277"/>
    <w:bookmarkStart w:name="z28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банковские реквизиты заказчика;</w:t>
      </w:r>
    </w:p>
    <w:bookmarkEnd w:id="278"/>
    <w:bookmarkStart w:name="z28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лицензия юридического лица – проектной организации и иных физических или юридических лицах, привлеченных к разработке проекта строительства с приложениями к ней и указанием категории лицензиата, дающих право на данный вид проектной деятельности.</w:t>
      </w:r>
    </w:p>
    <w:bookmarkEnd w:id="2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287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 и (или) разрешительных документов, представляемый на комплексную вневедомственную экспертизу проектов строительства реконструкции, расширения, модернизации, технического перевооружения существующих зданий и сооружений, их комплексов, инженерных и транспортных коммуникаций</w:t>
      </w:r>
    </w:p>
    <w:bookmarkEnd w:id="280"/>
    <w:bookmarkStart w:name="z288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заказчика (с указанием его реквизитов) на проведение комплексной вневедомственной экспертизы проектов реконструкции, расширения, модернизации, технического перевооружения существующих зданий и сооружений, их комплексов, инженерных и транспортных коммуникаций прилагается комплект следующих исходных материалов и (или) разрешительных документов:</w:t>
      </w:r>
    </w:p>
    <w:bookmarkEnd w:id="281"/>
    <w:bookmarkStart w:name="z289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Исходные материалы и (или) разрешительные документы, являющиеся основанием для разработки проектов реконструкции, расширения, модернизации, технического перевооружения существующих зданий и сооружений, их комплексов, инженерных и транспортных коммуникаций: </w:t>
      </w:r>
    </w:p>
    <w:bookmarkEnd w:id="282"/>
    <w:bookmarkStart w:name="z290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заказчика об инвестировании проекта с указанием планируемых сроков инвестиционного цикла в целом;</w:t>
      </w:r>
    </w:p>
    <w:bookmarkEnd w:id="283"/>
    <w:bookmarkStart w:name="z291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заключения технического обследования физического состояния, степени надежности и устойчивости существующих зданий и сооружений или их элементов либо отчет об обследовании трубопровода (внутритрубное обследование);</w:t>
      </w:r>
    </w:p>
    <w:bookmarkEnd w:id="284"/>
    <w:bookmarkStart w:name="z292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дефектные акты, утвержденные заказчиком, составленные по результатам проведенного технического обследования состояния объекта или его элементов (частей);</w:t>
      </w:r>
    </w:p>
    <w:bookmarkEnd w:id="285"/>
    <w:bookmarkStart w:name="z293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технические условия на дополнительные подключения к источникам инженерного и коммунального обеспечения;</w:t>
      </w:r>
    </w:p>
    <w:bookmarkEnd w:id="286"/>
    <w:bookmarkStart w:name="z294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архитектурно-планировочное задание выданное местным исполнительным органом (города республиканского значения, столицы, городов областного значения, районов) по делам архитектуры, градостроительства и строительства при условии изменения внешнего облика (фасадов) и (или) перепланировки территории существующего объекта;</w:t>
      </w:r>
    </w:p>
    <w:bookmarkEnd w:id="287"/>
    <w:bookmarkStart w:name="z295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утвержденное задание на проектирование проекта реконструкции (расширения, модернизации, технического перевооружения) существующих объектов;</w:t>
      </w:r>
    </w:p>
    <w:bookmarkEnd w:id="288"/>
    <w:bookmarkStart w:name="z296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разрешение на осуществление деятельности, которая может представлять угрозу безопасности полетов воздушных судов или письмо об отсутствии необходимости данного разрешения;</w:t>
      </w:r>
    </w:p>
    <w:bookmarkEnd w:id="289"/>
    <w:bookmarkStart w:name="z297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согласование с территориальными подразделениями ведомства государственного органа в сфере санитарно-эпидемиологического благополучия населения проекта по корректировке, в части сокращения санитарно-защитных зон эпидемически значимых объектов, </w:t>
      </w:r>
    </w:p>
    <w:bookmarkEnd w:id="290"/>
    <w:bookmarkStart w:name="z298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протоколы дозиметрического контроля и уровней выделения радона с поверхности грунта;</w:t>
      </w:r>
    </w:p>
    <w:bookmarkEnd w:id="291"/>
    <w:bookmarkStart w:name="z299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санитарно-эпидемиологическое заключение территориальных подразделений ведомства государственного органа в сфере санитарно-эпидемиологического благополучия населения по проектам зон санитарной охраны подземных и поверхностных источников питьевого водоснабжения, а также водопроводных сооружений.</w:t>
      </w:r>
    </w:p>
    <w:bookmarkEnd w:id="292"/>
    <w:bookmarkStart w:name="z30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состав исходных материалов по проектам реконструкции, расширения, модернизации и технического перевооружения) существующих зданий и сооружений, их комплексов, инженерных и транспортных коммуникаций включаются исходные материалы, приведенные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93"/>
    <w:bookmarkStart w:name="z301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Проект реконструкции, расширения, модернизации, технического перевооружения существующих зданий и сооружений, их комплексов, инженерных и транспортных коммуникаций, выполненный в соответствии с государственными нормативами, регламентирующих разработку, согласование и состав проектно-сметной документации на строительство. </w:t>
      </w:r>
    </w:p>
    <w:bookmarkEnd w:id="294"/>
    <w:bookmarkStart w:name="z302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анализа обеспечения прочности, устойчивости и надежности объекта, исходные материалы проекта строительства содержат расчеты по конструктивной части, по инженерным сетям, системам и оборудованию проекта строительства, а также расчетное обоснование проектных решений по обеспечению безопасности людей при возникновении чрезвычайной ситуации.</w:t>
      </w:r>
    </w:p>
    <w:bookmarkEnd w:id="295"/>
    <w:bookmarkStart w:name="z303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заказчике и проектной организации и иных физических или юридических лицах, привлеченных к разработке проекта реконструкции, расширения, модернизации, технического перевооружения существующих зданий и сооружений, их комплексов, инженерных и транспортных коммуникаций, представленного на экспертизу:</w:t>
      </w:r>
    </w:p>
    <w:bookmarkEnd w:id="296"/>
    <w:bookmarkStart w:name="z304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 заказчика, предусмотренных законодательством о государственной регистрации юридических лиц, налогах и других обязательных платежах;</w:t>
      </w:r>
    </w:p>
    <w:bookmarkEnd w:id="297"/>
    <w:bookmarkStart w:name="z305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банковские реквизиты заказчика;</w:t>
      </w:r>
    </w:p>
    <w:bookmarkEnd w:id="298"/>
    <w:bookmarkStart w:name="z306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лицензия юридического лица – проектной организации и иных физических или юридических лицах, привлеченных к разработке проекта строительства с приложениями к ней и указанием категории лицензиата, дающих право на данный вид проектной деятельности.</w:t>
      </w:r>
    </w:p>
    <w:bookmarkEnd w:id="2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308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материалов, представляемый на комплексную вневедомственную экспертизу проектов капитального ремонта существующих зданий и сооружений, их комплексов, инженерных и транспортных коммуникаций</w:t>
      </w:r>
    </w:p>
    <w:bookmarkEnd w:id="300"/>
    <w:bookmarkStart w:name="z30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заказчика (с указанием его реквизитов) на проведение комплексной вневедомственной экспертизы по проектам капитального ремонта существующих зданий и сооружений, их комплексов, инженерных и транспортных коммуникаций прилагается следующая документация:</w:t>
      </w:r>
    </w:p>
    <w:bookmarkEnd w:id="301"/>
    <w:bookmarkStart w:name="z31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Исходные материалы, послужившие основанием для разработки проектов капитального ремонта существующих зданий и сооружений, их комплексов, инженерных и транспортных коммуникаций:</w:t>
      </w:r>
    </w:p>
    <w:bookmarkEnd w:id="302"/>
    <w:bookmarkStart w:name="z31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заказчика об инвестировании проекта с указанием планируемых сроков инвестиционного цикла в целом; </w:t>
      </w:r>
    </w:p>
    <w:bookmarkEnd w:id="303"/>
    <w:bookmarkStart w:name="z31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заключение технического обследования физического состояния, степени надежности и устойчивости существующих зданий и сооружений или их элементов либо отчет об обследовании трубопровода (внутритрубное обследование);</w:t>
      </w:r>
    </w:p>
    <w:bookmarkEnd w:id="304"/>
    <w:bookmarkStart w:name="z31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дефектные акты, утвержденные заказчиком, составленные по результатам проведенного технического обследования состояния объекта или его элементов (частей);</w:t>
      </w:r>
    </w:p>
    <w:bookmarkEnd w:id="305"/>
    <w:bookmarkStart w:name="z31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утвержденное заказчиком задание на разработку проекта капитального ремонта;</w:t>
      </w:r>
    </w:p>
    <w:bookmarkEnd w:id="306"/>
    <w:bookmarkStart w:name="z3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протоколы дозиметрического контроля и уровней выделения радона с поверхности грунта (для жилых домов и зданий социально-бытового назначения).</w:t>
      </w:r>
    </w:p>
    <w:bookmarkEnd w:id="307"/>
    <w:bookmarkStart w:name="z31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состав исходных материалов по проектам капитального ремонта существующих объектов включаются исходные материалы, приведенные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Проект капитального ремонта существующего объекта, выполненный в соответствии с государственными нормативами, регламентирующих разработку, согласование и состав проектно-сметной документации на строительство. </w:t>
      </w:r>
    </w:p>
    <w:bookmarkEnd w:id="309"/>
    <w:bookmarkStart w:name="z31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анализа обеспечения прочности, устойчивости и надежности объекта, исходные материалы проекта строительства содержат расчеты по конструктивной части, по инженерным сетям, системам и оборудованию проекта строительства, а также расчетное обоснование проектных решений по обеспечению безопасности людей при возникновении чрезвычайной ситуации.</w:t>
      </w:r>
    </w:p>
    <w:bookmarkEnd w:id="310"/>
    <w:bookmarkStart w:name="z31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заказчике и проектной организации и иных физических или юридических лицах, привлеченных к разработке проекта капитального ремонта, представленного на экспертизу:</w:t>
      </w:r>
    </w:p>
    <w:bookmarkEnd w:id="311"/>
    <w:bookmarkStart w:name="z320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 заказчика, предусмотренных законодательством о государственной регистрации юридических лиц, налогах и других обязательных платежах;</w:t>
      </w:r>
    </w:p>
    <w:bookmarkEnd w:id="312"/>
    <w:bookmarkStart w:name="z32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банковские реквизиты заказчика;</w:t>
      </w:r>
    </w:p>
    <w:bookmarkEnd w:id="313"/>
    <w:bookmarkStart w:name="z32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лицензия юридического лица – проектной организации и иных физических или юридических лицах, привлеченных к разработке проекта строительства с приложениями к ней и указанием категории лицензиата, дающих право на данный вид проектной деятельности.</w:t>
      </w:r>
    </w:p>
    <w:bookmarkEnd w:id="3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324" w:id="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материалов, представляемый на комплексную вневедомственную экспертизу проектов строительства, для проектов, предполагающих увеличение стоимости ранее утвержденной сметной документации без изменения проектных решений</w:t>
      </w:r>
    </w:p>
    <w:bookmarkEnd w:id="315"/>
    <w:bookmarkStart w:name="z325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 заявке заказчика (с указанием его реквизитов) на проведение комплексной вневедомственной экспертизы при увеличении стоимости ранее утвержденной проектно-сметной документации, приведенной к дате заключения договора, не менее чем на десять процентов по причине увеличения стоимости строительных ресурсов при обращении подрядчика,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655 Гражданского кодекса Республики Казахстан (Особенная часть), о проведении пересмотра сметы, без изменения проектных решений при отсутствии отставания по вине подрядчика от графика производства строительно-монтажных работ прилагаются следующий комплект исходных материалов:</w:t>
      </w:r>
    </w:p>
    <w:bookmarkEnd w:id="316"/>
    <w:bookmarkStart w:name="z326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письмо - обращение подрядчика,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655 Гражданского кодекса Республики Казахстан (Особенная часть), о проведении пересмотра сметы, без изменения проектных решений;</w:t>
      </w:r>
    </w:p>
    <w:bookmarkEnd w:id="317"/>
    <w:bookmarkStart w:name="z327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задание на проектирование о корректировке сметной документации без изменения проектных (технических) решений;</w:t>
      </w:r>
    </w:p>
    <w:bookmarkEnd w:id="318"/>
    <w:bookmarkStart w:name="z328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бюджетным инвестиционным проектам, а также иным государственным инвестиционным проектам дополнительно представляется решение соответствующей бюджетной комиссии;</w:t>
      </w:r>
    </w:p>
    <w:bookmarkEnd w:id="319"/>
    <w:bookmarkStart w:name="z329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реализации объектов за счет иных средств предоставляется документ о дополнительном финансировании с указанием ориентировочной (предельной) суммы удорожания, подписанный первым руководителем заказчика либо лицом, уполномоченным первым руководителем;</w:t>
      </w:r>
    </w:p>
    <w:bookmarkEnd w:id="320"/>
    <w:bookmarkStart w:name="z330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разделительная ведомость выполненных и остаточных физических объемов работ, утвержденная заказчиком, согласованная техническим надзором и авторским сопровождением;</w:t>
      </w:r>
    </w:p>
    <w:bookmarkEnd w:id="321"/>
    <w:bookmarkStart w:name="z331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сметная документация, выполненная согласно положений государственных нормативных документов по ценообразованию в строительстве;</w:t>
      </w:r>
    </w:p>
    <w:bookmarkEnd w:id="322"/>
    <w:bookmarkStart w:name="z332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ранее выданное положительное заключение комплексной вневедомственной экспертизы и утвержденная сметная документация.</w:t>
      </w:r>
    </w:p>
    <w:bookmarkEnd w:id="323"/>
    <w:bookmarkStart w:name="z333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заявке заказчика (с указанием его реквизитов) на проведение комплексной вневедомственной экспертизы при строительстве объектов за счет государственных инвестиций, по которым по истечении одного года с планируемой даты начала работ, установленной проектом организации строительства, не проведены конкурсные процедуры и не предусмотрено финансирование на строительно-монтажные работы прилагается комплект следующих исходных материалов:</w:t>
      </w:r>
    </w:p>
    <w:bookmarkEnd w:id="324"/>
    <w:bookmarkStart w:name="z334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задание на проектирование о корректировке сметной документации без изменения проектных решений ранее утвержденной проектно-сметной документации;</w:t>
      </w:r>
    </w:p>
    <w:bookmarkEnd w:id="325"/>
    <w:bookmarkStart w:name="z335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письмо заказчика об отсутствии проведенных конкурсных процедур и финансирования для реализации проекта;</w:t>
      </w:r>
    </w:p>
    <w:bookmarkEnd w:id="326"/>
    <w:bookmarkStart w:name="z336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ранее выданное положительное заключение комплексной вневедомственной экспертизы и утвержденная сметная документация;</w:t>
      </w:r>
    </w:p>
    <w:bookmarkEnd w:id="327"/>
    <w:bookmarkStart w:name="z337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откорректированная сметная документация без изменения проектных (технических) решений ранее утвержденной проектно-сметной документации;</w:t>
      </w:r>
    </w:p>
    <w:bookmarkEnd w:id="328"/>
    <w:bookmarkStart w:name="z338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письмо заказчика о сроке начала строительства объекта;</w:t>
      </w:r>
    </w:p>
    <w:bookmarkEnd w:id="329"/>
    <w:bookmarkStart w:name="z339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расчет продолжительности строительства и заделов инвестиций по годам.</w:t>
      </w:r>
    </w:p>
    <w:bookmarkEnd w:id="330"/>
    <w:bookmarkStart w:name="z340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состав исходных материалов для проектов, предполагающих увеличение стоимости ранее утвержденной сметной документации без изменения проектных решений включаются исходные материалы в зависимости от вида строительства,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приложениями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1"/>
    <w:bookmarkStart w:name="z341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заказчике и проектной организации и иных физических или юридических лицах, привлеченных к разработке проекта строительства, представленного на экспертизу:</w:t>
      </w:r>
    </w:p>
    <w:bookmarkEnd w:id="332"/>
    <w:bookmarkStart w:name="z342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 заказчика, предусмотренных законодательством о государственной регистрации юридических лиц, налогах и других обязательных платежах;</w:t>
      </w:r>
    </w:p>
    <w:bookmarkEnd w:id="333"/>
    <w:bookmarkStart w:name="z343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банковские реквизиты заказчика;</w:t>
      </w:r>
    </w:p>
    <w:bookmarkEnd w:id="334"/>
    <w:bookmarkStart w:name="z34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лицензия юридического лица – проектной организации и иных физических или юридических лицах, привлеченных к разработке проекта строительства с приложениями к ней и указанием категории лицензиата, дающих право на данный вид проектной деятельности;</w:t>
      </w:r>
    </w:p>
    <w:bookmarkEnd w:id="335"/>
    <w:bookmarkStart w:name="z34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расчет стоимости проектных (проектно-изыскательских) работ, выполненный в соответствии государственным нормативным документом;</w:t>
      </w:r>
    </w:p>
    <w:bookmarkEnd w:id="336"/>
    <w:bookmarkStart w:name="z346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утвержденный заказчиком перечень материалов, изделий, конструкций, инженерного и технологического оборудования, иных материальных ресурсов, применяемых в проекте информационных документов с их приложением и указанием цены за одну единицу их измерения.</w:t>
      </w:r>
    </w:p>
    <w:bookmarkEnd w:id="3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348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 и (или) разрешительных документов, представляемый на комплексную вневедомственную экспертизу проектов строительства, для проектов, предполагающих изменение ранее утвержденных проектных решений</w:t>
      </w:r>
    </w:p>
    <w:bookmarkEnd w:id="338"/>
    <w:bookmarkStart w:name="z349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заказчика (с указанием его реквизитов) на проведение комплексной вневедомственной экспертизы для проектов, предполагающих изменение ранее утвержденных проектных решений прилагается комплект следующих исходных материалов и (или) разрешительных документов:</w:t>
      </w:r>
    </w:p>
    <w:bookmarkEnd w:id="339"/>
    <w:bookmarkStart w:name="z350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Исходные материалы и (или) разрешительные документы, являющиеся основанием для разработки проекта строительства для проектов, предполагающих изменение ранее утвержденных проектных решений:</w:t>
      </w:r>
    </w:p>
    <w:bookmarkEnd w:id="340"/>
    <w:bookmarkStart w:name="z351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заказчика об инвестировании проекта с указанием планируемых сроков и продолжительности инвестиционного цикла в целом;</w:t>
      </w:r>
    </w:p>
    <w:bookmarkEnd w:id="341"/>
    <w:bookmarkStart w:name="z352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разрешение местных исполнительных органов на использование земельного участка (площадки, трассы) или правоустанавливающий документ на земельный участок, за исключением случаев:</w:t>
      </w:r>
    </w:p>
    <w:bookmarkEnd w:id="342"/>
    <w:bookmarkStart w:name="z35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объект инженерной и транспортной инфраструктуры (линейные объекты) расположен на землях государственного лесного фонда - положительное заключение комиссии об одобрении перевода земель лесного фонда из одной категории в другую категорию в соответствии с Правилами перевода из категории земель лесного фонда в земли других категорий для целей, не связанных с ведением лесного хозяйства,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28 января 2015 года № 18-02/45 (зарегистрирован в Реестре государственной регистрации нормативных правовых актов за № 10481);</w:t>
      </w:r>
    </w:p>
    <w:bookmarkEnd w:id="343"/>
    <w:bookmarkStart w:name="z35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объект строительства и функционирования водохозяйственных сооружений, а также строительства, обустройства и функционирования объектов Государственной границы Республики Казахстан, нужд обороны при отсутствии других вариантов возможного их размещения располагаются на особо охраняемых природных территориях - согласование уполномоченного органа в области особо охраняемых природных территорий в соответствии с Правилами перевода земель особо охраняемых природных территорий в земли запаса и перевода земель запаса обратно в земли особо охраняемых природных территорий,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февраля 2009 года № 172;</w:t>
      </w:r>
    </w:p>
    <w:bookmarkEnd w:id="344"/>
    <w:bookmarkStart w:name="z35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объект инженерной и транспортной инфраструктуры (линейные объекты) расположен на территории государственных природных заказников и государственных заповедных зон - согласование уполномоченного органа в области особо охраняемых природных территорий в соответствии с Правилами упразднения государственных природных заказников республиканского и местного значения и государственных заповедных зон республиканского значения и уменьшения их территории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11 мая 2010 года № 399;</w:t>
      </w:r>
    </w:p>
    <w:bookmarkEnd w:id="345"/>
    <w:bookmarkStart w:name="z356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материалы инженерных изысканий площадки строительства (в границах земельного участка и трасс прокладки коммуникаций), необходимые для проектирования, выполненные в соответствии с государственными нормативными документами;</w:t>
      </w:r>
    </w:p>
    <w:bookmarkEnd w:id="346"/>
    <w:bookmarkStart w:name="z357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технические условия (со схемами трасс):</w:t>
      </w:r>
    </w:p>
    <w:bookmarkEnd w:id="347"/>
    <w:bookmarkStart w:name="z35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подключение к источникам инженерного и транспортного обеспечения, выдаваемыми эксплуатирующими организациями;</w:t>
      </w:r>
    </w:p>
    <w:bookmarkEnd w:id="348"/>
    <w:bookmarkStart w:name="z359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пересечения проектируемых инженерных или транспортных коммуникаций с существующими линейными сооружениями или с тоннелями и мостовыми сооружениями на протяжении трассы, выдаваемыми собственниками;</w:t>
      </w:r>
    </w:p>
    <w:bookmarkEnd w:id="349"/>
    <w:bookmarkStart w:name="z36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архитектурно-планировочное задание выданное местным исполнительным органом (города республиканского значения, столицы, городов областного значения, районов) по делам архитектуры, градостроительства и строительства, включая оговоренные условия инженерной подготовки территории, благоустройства и озеленения;</w:t>
      </w:r>
    </w:p>
    <w:bookmarkEnd w:id="350"/>
    <w:bookmarkStart w:name="z36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эскизный проект, согласованный с местными исполнительными органами по делам архитектуры и градостроительства городов республиканского значения, столицы, районов, городов областного значения;</w:t>
      </w:r>
    </w:p>
    <w:bookmarkEnd w:id="351"/>
    <w:bookmarkStart w:name="z36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задание на проектирование о корректировке проектных решений;</w:t>
      </w:r>
    </w:p>
    <w:bookmarkEnd w:id="352"/>
    <w:bookmarkStart w:name="z36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 бюджетным инвестиционным проектам, а также иным государственным инвестиционным проектам, представляется решение соответствующей бюджетной комиссии; </w:t>
      </w:r>
    </w:p>
    <w:bookmarkEnd w:id="353"/>
    <w:bookmarkStart w:name="z36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сравнительная таблица вносимых изменений и (или) дополнений в проектные (технические) решения по разделам (частям) проекта;</w:t>
      </w:r>
    </w:p>
    <w:bookmarkEnd w:id="354"/>
    <w:bookmarkStart w:name="z365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сравнительная таблица стоимостных показателей до и после корректировки сметной документации с указанием причин изменения стоимости, за подписью первого руководителя заказчика (должностного лица, замещающего первого руководителя);</w:t>
      </w:r>
    </w:p>
    <w:bookmarkEnd w:id="355"/>
    <w:bookmarkStart w:name="z36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случаях, если необходимость в корректировке и переутверждении ПСД возникла в процессе строительства, то представляются сведения о состоянии строительства, разделительная ведомость выполненных и остаточных физических объемов работ, утвержденная заказчиком, заверенная техническим надзором и авторским сопровождением;</w:t>
      </w:r>
    </w:p>
    <w:bookmarkEnd w:id="356"/>
    <w:bookmarkStart w:name="z367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заключение комплексной вневедомственной экспертизы по ранее утвержденному проекту строительства, в который вносятся изменения и (или) дополнения в части рекомендуемых к утверждению технико-экономических показателей, включая расчетную или сметную стоимость строительства;</w:t>
      </w:r>
    </w:p>
    <w:bookmarkEnd w:id="357"/>
    <w:bookmarkStart w:name="z368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иные исходные материалы, подтверждающие необходимость внесения изменений и (или) дополнений в ранее утвержденный проект;</w:t>
      </w:r>
    </w:p>
    <w:bookmarkEnd w:id="358"/>
    <w:bookmarkStart w:name="z369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иные согласования проекта на строительство, предусмотренные законодательством Республики Казахстан и государственными нормативными документами в сфере архитектуры, градостроительства и строительства, а также в области промышленной безопасности опасных производственных объектов;</w:t>
      </w:r>
    </w:p>
    <w:bookmarkEnd w:id="359"/>
    <w:bookmarkStart w:name="z370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специальные технические условия (особые нормы) для разработки проекта строительства уникального объекта, заменяющие отсутствующие государственные или межгосударственные нормативы, действующие в Республике Казахстан. Для проектирования и строительства в сейсмических зонах, для уникальных объектов представляются специальные технические условия (особые нормы), регламентирующие проектные решения, не предусмотренные государственными или межгосударственными нормативами по сейсмостойкому строительству, действующие в Республике Казахстан.</w:t>
      </w:r>
    </w:p>
    <w:bookmarkEnd w:id="360"/>
    <w:bookmarkStart w:name="z371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для проектов строительства объектов общегосударственного или межгосударственного значения представляется решение Правительства Республики Казахстан на основании, которого разработан проект строительства;</w:t>
      </w:r>
    </w:p>
    <w:bookmarkEnd w:id="361"/>
    <w:bookmarkStart w:name="z372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разрешение на осуществление деятельности, которая может представлять угрозу безопасности полетов воздушных судов или письмо об отсутствии необходимости данного разрешения.</w:t>
      </w:r>
    </w:p>
    <w:bookmarkEnd w:id="362"/>
    <w:bookmarkStart w:name="z373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расчет стоимости проектных (проектно-изыскательских) работ, выполненный в соответствии государственным нормативным документом;</w:t>
      </w:r>
    </w:p>
    <w:bookmarkEnd w:id="363"/>
    <w:bookmarkStart w:name="z37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утвержденный заказчиком перечень материалов, изделий, конструкций, инженерного и технологического оборудования, иных материальных ресурсов, применяемых в проекте по прайс-листам с их приложением и указанием цены за одну единицу их измерения;</w:t>
      </w:r>
    </w:p>
    <w:bookmarkEnd w:id="364"/>
    <w:bookmarkStart w:name="z375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сводная ведомость потребности основных строительных материалов, изделий, конструкций и оборудования, с учетом казахстанского содержания;</w:t>
      </w:r>
    </w:p>
    <w:bookmarkEnd w:id="365"/>
    <w:bookmarkStart w:name="z376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сводная ведомость материальных ресурсов и оборудования, согласно форме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 8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нормативного документа по ценообразованию в строительстве;</w:t>
      </w:r>
    </w:p>
    <w:bookmarkEnd w:id="366"/>
    <w:bookmarkStart w:name="z377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согласование по установлению зоны санитарной охраны поверхностного и (или) подземного источников водоснабжения, а также водопроводных сооружений;</w:t>
      </w:r>
    </w:p>
    <w:bookmarkEnd w:id="367"/>
    <w:bookmarkStart w:name="z378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письмо об отсутствии сибиреязвенных захоронений и почвенных очагов сибирской язвы в радиусе 1000 метров от проектируемого объекта;</w:t>
      </w:r>
    </w:p>
    <w:bookmarkEnd w:id="368"/>
    <w:bookmarkStart w:name="z379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протоколы дозиметрического контроля и уровней выделения радона с поверхности грунта.</w:t>
      </w:r>
    </w:p>
    <w:bookmarkEnd w:id="369"/>
    <w:bookmarkStart w:name="z38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Проект строительства, выполненный в соответствии с государственными нормативами, регламентирующих разработку, согласование и состав проектно-сметной документации на строительство.</w:t>
      </w:r>
    </w:p>
    <w:bookmarkEnd w:id="370"/>
    <w:bookmarkStart w:name="z381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анализа обеспечения прочности, устойчивости и надежности объекта, исходные материалы проекта строительства содержат расчеты по конструктивной части, по инженерным сетям, системам и оборудованию проекта строительства, а также расчетное обоснование проектных решений по обеспечению безопасности людей при возникновении чрезвычайной ситуации.</w:t>
      </w:r>
    </w:p>
    <w:bookmarkEnd w:id="371"/>
    <w:bookmarkStart w:name="z382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заказчике и проектной организации и иных физических или юридических лицах, привлеченных к разработке проекта строительства, представленного на экспертизу:</w:t>
      </w:r>
    </w:p>
    <w:bookmarkEnd w:id="372"/>
    <w:bookmarkStart w:name="z383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 заказчика, предусмотренных законодательством о государственной регистрации юридических лиц, налогах и других обязательных платежах;</w:t>
      </w:r>
    </w:p>
    <w:bookmarkEnd w:id="373"/>
    <w:bookmarkStart w:name="z384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банковские реквизиты заказчика;</w:t>
      </w:r>
    </w:p>
    <w:bookmarkEnd w:id="374"/>
    <w:bookmarkStart w:name="z38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лицензия юридического лица – проектной организации и иных физических или юридических лицах, привлеченных к разработке проекта строительства с приложениями к ней и указанием категории лицензиата, дающих право на данный вид проектной деятельности.</w:t>
      </w:r>
    </w:p>
    <w:bookmarkEnd w:id="3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387" w:id="3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 и (или) разрешительных документов, представляемый на комплексную вневедомственную экспертизу проектов строительства по объектам незавершенного строительства или самовольных построек</w:t>
      </w:r>
    </w:p>
    <w:bookmarkEnd w:id="376"/>
    <w:bookmarkStart w:name="z38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заявке заказчика (с указанием его реквизитов) на проведение комплексной вневедомственной экспертизы проектов строительства по объектам незавершенного строительства или самовольных построек прилагается следующая документация:</w:t>
      </w:r>
    </w:p>
    <w:bookmarkEnd w:id="377"/>
    <w:bookmarkStart w:name="z38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Исходные материалы и (или) разрешительные документы, послужившие основанием для разработки проектов строительства по объектам, незавершенного строительства или самовольных построек:</w:t>
      </w:r>
    </w:p>
    <w:bookmarkEnd w:id="378"/>
    <w:bookmarkStart w:name="z39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заказчика об инвестировании проекта с указанием планируемых сроков инвестиционного цикла в целом;</w:t>
      </w:r>
    </w:p>
    <w:bookmarkEnd w:id="379"/>
    <w:bookmarkStart w:name="z39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объектов незавершенного строительства, строительство, которого осуществляется за счет внебюджетных средств или по объектам, самовольного строительства предоставляется решение местного исполнительного органа о приведении его в соответствие с установленными требованиями в случаях, предусмотренных законодательством Республики Казахстан или судебного акта, вступившего в законную силу о приведении его в соответствие с установленными требованиями;</w:t>
      </w:r>
    </w:p>
    <w:bookmarkEnd w:id="380"/>
    <w:bookmarkStart w:name="z39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объектов незавершенного строительства, строительство, которого осуществляется полностью или частично за счет бюджетных средств состоять в государственном реестре объектов незавершенного строительства.</w:t>
      </w:r>
    </w:p>
    <w:bookmarkEnd w:id="381"/>
    <w:bookmarkStart w:name="z39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заключение по техническому обследованию надежности и устойчивости зданий и сооружений, содержащее сведения о состоянии незавершенного строительства или самовольной постройки, в том числе данные о фактически выполненных объемах строительно-монтажных работ на момент технического обследования, их стоимостной оценке (данные о фактических финансовых затратах в период выполнения строительно-монтажных работ);</w:t>
      </w:r>
    </w:p>
    <w:bookmarkEnd w:id="382"/>
    <w:bookmarkStart w:name="z39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утвержденное заказчиком задание на разработку проекта по объектам, незавершенного строительства или самовольных построек;</w:t>
      </w:r>
    </w:p>
    <w:bookmarkEnd w:id="383"/>
    <w:bookmarkStart w:name="z39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письмо об отсутствии сибиреязвенных захоронений и почвенных очагов сибирской язвы в радиусе 1000 метров от проектируемого объекта;</w:t>
      </w:r>
    </w:p>
    <w:bookmarkEnd w:id="384"/>
    <w:bookmarkStart w:name="z39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протоколы дозиметрического контроля и уровней выделения радона с поверхности грунта.</w:t>
      </w:r>
    </w:p>
    <w:bookmarkEnd w:id="385"/>
    <w:bookmarkStart w:name="z39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бюджетным инвестиционным проектам, предполагающим удорожание, а также иным государственным инвестиционным проектам дополнительно представляется решение соответствующей бюджетной комиссии.</w:t>
      </w:r>
    </w:p>
    <w:bookmarkEnd w:id="386"/>
    <w:bookmarkStart w:name="z39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реализации объектов за счет иных средств предоставляется документ о дополнительном финансировании с указанием ориентировочной (предельной) суммы удорожания, подписанный первым руководителем заказчика либо лицом, уполномоченным первым руководителем.</w:t>
      </w:r>
    </w:p>
    <w:bookmarkEnd w:id="387"/>
    <w:bookmarkStart w:name="z39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анализа обеспечения прочности, устойчивости и надежности объекта, исходные материалы проекта строительства содержат расчеты по конструктивной части, по инженерным сетям, системам и оборудованию проекта строительства, а также расчетное обоснование проектных решений по обеспечению безопасности людей при возникновении чрезвычайной ситуации.</w:t>
      </w:r>
    </w:p>
    <w:bookmarkEnd w:id="388"/>
    <w:bookmarkStart w:name="z40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объектам незавершенного строительства или самовольных построек включаются исходные материалы, приведенные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89"/>
    <w:bookmarkStart w:name="z40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Информация о заказчике и проектной организации и иных физических или юридических лицах, привлеченных к разработке проекта строительства, представленного на экспертизу:</w:t>
      </w:r>
    </w:p>
    <w:bookmarkEnd w:id="390"/>
    <w:bookmarkStart w:name="z40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копии документов заказчика, предусмотренных законодательством о государственной регистрации юридических лиц, налогах и других обязательных платежах;</w:t>
      </w:r>
    </w:p>
    <w:bookmarkEnd w:id="391"/>
    <w:bookmarkStart w:name="z40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банковские реквизиты заказчика;</w:t>
      </w:r>
    </w:p>
    <w:bookmarkEnd w:id="392"/>
    <w:bookmarkStart w:name="z404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лицензия юридического лица – проектной организации и иных физических или юридических лицах, привлеченных к разработке проекта строительства с приложениями к ней и указанием категории лицензиата, дающих право на данный вид проектной деятельности.</w:t>
      </w:r>
    </w:p>
    <w:bookmarkEnd w:id="3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406" w:id="3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документов и материалов, для установления целесообразности и обоснованности намеченной корректировки проекта строительства</w:t>
      </w:r>
    </w:p>
    <w:bookmarkEnd w:id="394"/>
    <w:bookmarkStart w:name="z407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рассмотрения целесообразности и обоснованности намеченной корректировки проекта строительства представляются следующие документы и материалы:</w:t>
      </w:r>
    </w:p>
    <w:bookmarkEnd w:id="395"/>
    <w:bookmarkStart w:name="z408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в форме письма-заявки заказчика (администратора бюджетной программы, инвестора) за подписью его первого руководителя (должностного лица, замещающего первого руководителя) с указанием:</w:t>
      </w:r>
    </w:p>
    <w:bookmarkEnd w:id="396"/>
    <w:bookmarkStart w:name="z409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вносимых изменений и (или) дополнений в проектные решения (конструктивные, объемно-планировочные, инженерно-технические, технологические или экономические) в качественных и количественных показателях;</w:t>
      </w:r>
    </w:p>
    <w:bookmarkEnd w:id="397"/>
    <w:bookmarkStart w:name="z410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обоснования по вносимым изменениям и (или) дополнениям в проектные решения;</w:t>
      </w:r>
    </w:p>
    <w:bookmarkEnd w:id="398"/>
    <w:bookmarkStart w:name="z411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предварительно установленного размера дополнительных финансовых расходов, которые потребуются для полной реализации проекта строительства;</w:t>
      </w:r>
    </w:p>
    <w:bookmarkEnd w:id="399"/>
    <w:bookmarkStart w:name="z412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сравнительная таблица вносимых изменений и (или) дополнений в проектные решения по разделам (частям) проектов, предполагающих увеличение стоимости строительства, за подписью первого руководителя (должностного лица, замещающего первого руководителя), заверенной печатью заказчика;</w:t>
      </w:r>
    </w:p>
    <w:bookmarkEnd w:id="400"/>
    <w:bookmarkStart w:name="z413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заключение комплексной вневедомственной экспертизы по ранее утвержденному проекту строительства, в который вносятся изменения и (или) дополнения в части рекомендуемых к утверждению технико-экономических показателей, включая расчетную или сметную стоимость строительства;</w:t>
      </w:r>
    </w:p>
    <w:bookmarkEnd w:id="401"/>
    <w:bookmarkStart w:name="z414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исходные документы, подтверждающие необходимость внесения изменений и (или) дополнений в ранее утвержденный проект.</w:t>
      </w:r>
    </w:p>
    <w:bookmarkEnd w:id="4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комплексной вневедомственной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экспертизы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строительства, предназначенных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строительства новых,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(реконструкции, расширения,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перевооружения,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модернизации и капитального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ремонта) существующих зданий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сооружений, их комплексов,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инженерных и транспортных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</w:p>
        </w:tc>
      </w:tr>
    </w:tbl>
    <w:bookmarkStart w:name="z416" w:id="4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исходных материалов и (или) разрешительных документов, представляемых на комплексную вневедомственную экспертизу проектно-сметной документации на строительство отдельных объектов, требующих особого регулирования и градостроительной регламентации и на экспертизу проектно-сметной документации, проводимой в режиме экспертного сопровождения</w:t>
      </w:r>
    </w:p>
    <w:bookmarkEnd w:id="403"/>
    <w:bookmarkStart w:name="z417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Письмо-заявка заказчика с указанием:</w:t>
      </w:r>
    </w:p>
    <w:bookmarkEnd w:id="404"/>
    <w:bookmarkStart w:name="z41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наименования проекта;</w:t>
      </w:r>
    </w:p>
    <w:bookmarkEnd w:id="405"/>
    <w:bookmarkStart w:name="z419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проектной организации;</w:t>
      </w:r>
    </w:p>
    <w:bookmarkEnd w:id="406"/>
    <w:bookmarkStart w:name="z420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реквизитов заказчика (копии документов заказчика, предусмотренных законодательством о государственной регистрации юридических лиц, налогах и других обязательных платежах; банковские реквизиты);</w:t>
      </w:r>
    </w:p>
    <w:bookmarkEnd w:id="407"/>
    <w:bookmarkStart w:name="z421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сроков проектирования и строительства;</w:t>
      </w:r>
    </w:p>
    <w:bookmarkEnd w:id="408"/>
    <w:bookmarkStart w:name="z422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согласования заказчиком принятых проектных решений.</w:t>
      </w:r>
    </w:p>
    <w:bookmarkEnd w:id="409"/>
    <w:bookmarkStart w:name="z423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Правоустанавливающий документ на земельный участок.</w:t>
      </w:r>
    </w:p>
    <w:bookmarkEnd w:id="410"/>
    <w:bookmarkStart w:name="z424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Архитектурно-планировочное задание выданное местным исполнительным органом (города республиканского значения, столицы, городов областного значения, районов) по делам архитектуры, градостроительства и строительства, включая оговоренные условия инженерной подготовки территории, благоустройства и озеленения, в котором указываются:</w:t>
      </w:r>
    </w:p>
    <w:bookmarkEnd w:id="411"/>
    <w:bookmarkStart w:name="z425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этажность зданий и сооружений;</w:t>
      </w:r>
    </w:p>
    <w:bookmarkEnd w:id="412"/>
    <w:bookmarkStart w:name="z426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необходимость согласования проектной документации (эскизного проекта, генплана).</w:t>
      </w:r>
    </w:p>
    <w:bookmarkEnd w:id="413"/>
    <w:bookmarkStart w:name="z427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Отчеты инженерных изысканий площадки строительства (в границах земельного участка и трасс прокладки коммуникаций), включая материалы топографической съемки и данные геологических и гидрогеологических изысканий с приложением лицензии на изыскательскую деятельность.</w:t>
      </w:r>
    </w:p>
    <w:bookmarkEnd w:id="414"/>
    <w:bookmarkStart w:name="z428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Технические условия (со схемами трасс) (по функциональному назначению объекта):</w:t>
      </w:r>
    </w:p>
    <w:bookmarkEnd w:id="415"/>
    <w:bookmarkStart w:name="z429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подключение к источникам инженерного и транспортного обеспечения, выдаваемыми эксплуатирующими организациями:</w:t>
      </w:r>
    </w:p>
    <w:bookmarkEnd w:id="416"/>
    <w:bookmarkStart w:name="z430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теплоснабжение;</w:t>
      </w:r>
    </w:p>
    <w:bookmarkEnd w:id="417"/>
    <w:bookmarkStart w:name="z431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водоснабжение и канализацию;</w:t>
      </w:r>
    </w:p>
    <w:bookmarkEnd w:id="418"/>
    <w:bookmarkStart w:name="z432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электроснабжение;</w:t>
      </w:r>
    </w:p>
    <w:bookmarkEnd w:id="419"/>
    <w:bookmarkStart w:name="z43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телефонизацию;</w:t>
      </w:r>
    </w:p>
    <w:bookmarkEnd w:id="420"/>
    <w:bookmarkStart w:name="z434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ливневую канализацию;</w:t>
      </w:r>
    </w:p>
    <w:bookmarkEnd w:id="421"/>
    <w:bookmarkStart w:name="z435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газоснабжение;</w:t>
      </w:r>
    </w:p>
    <w:bookmarkEnd w:id="422"/>
    <w:bookmarkStart w:name="z43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пересечения проектируемых инженерных или транспортных коммуникаций с существующими линейными сооружениями или с тоннелями и мостовыми сооружениями на протяжении трассы, выдаваемыми собственниками.</w:t>
      </w:r>
    </w:p>
    <w:bookmarkEnd w:id="423"/>
    <w:bookmarkStart w:name="z43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Эскизный проект согласованный с заказчиком и с местным органом архитектуры и градостроительства.</w:t>
      </w:r>
    </w:p>
    <w:bookmarkEnd w:id="424"/>
    <w:bookmarkStart w:name="z43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Задание на проектирование, утвержденное заказчиком (с указанием даты).</w:t>
      </w:r>
    </w:p>
    <w:bookmarkEnd w:id="425"/>
    <w:bookmarkStart w:name="z43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Специальные технические условия (особые нормы) (для проектов строительства уникальных объектов).</w:t>
      </w:r>
    </w:p>
    <w:bookmarkEnd w:id="426"/>
    <w:bookmarkStart w:name="z440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Согласования уполномоченных органов (по функциональному назначению объекта):</w:t>
      </w:r>
    </w:p>
    <w:bookmarkEnd w:id="427"/>
    <w:bookmarkStart w:name="z44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уполномоченного государственного органа в области ветеринарии;</w:t>
      </w:r>
    </w:p>
    <w:bookmarkEnd w:id="428"/>
    <w:bookmarkStart w:name="z44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уполномоченного органа в сфере гражданской и государственной авиации (по объектам, высота которых 45 метров и более и расположенных в пределах 15 километров от аэродрома);</w:t>
      </w:r>
    </w:p>
    <w:bookmarkEnd w:id="429"/>
    <w:bookmarkStart w:name="z44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согласования проекта на строительство, предусмотренные законодательством Республики Казахстан и нормативно-техническими документами в сфере архитектуры, градостроительства и строительства.</w:t>
      </w:r>
    </w:p>
    <w:bookmarkEnd w:id="430"/>
    <w:bookmarkStart w:name="z44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Утвержденное инвестиционное предложение.</w:t>
      </w:r>
    </w:p>
    <w:bookmarkEnd w:id="431"/>
    <w:bookmarkStart w:name="z44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Проект организации строительства, разработанный на основе имеющихся данных и прогнозируемых параметров.</w:t>
      </w:r>
    </w:p>
    <w:bookmarkEnd w:id="432"/>
    <w:bookmarkStart w:name="z44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состав комплексной вневедомственной экспертизы включаются исходные материалы,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33"/>
    <w:bookmarkStart w:name="z44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Разрешение на осуществление деятельности, которая может представлять угрозу безопасности полетов воздушных судов или письмо об отсутствии необходимости данного разрешения.</w:t>
      </w:r>
    </w:p>
    <w:bookmarkEnd w:id="43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мая 2026 года № 240</w:t>
            </w:r>
          </w:p>
        </w:tc>
      </w:tr>
    </w:tbl>
    <w:bookmarkStart w:name="z449" w:id="4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435"/>
    <w:bookmarkStart w:name="z450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10722).</w:t>
      </w:r>
    </w:p>
    <w:bookmarkEnd w:id="436"/>
    <w:bookmarkStart w:name="z451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30 апреля 2015 года № 372 "О внесении изменений и дополнения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11070).</w:t>
      </w:r>
    </w:p>
    <w:bookmarkEnd w:id="437"/>
    <w:bookmarkStart w:name="z452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изменения, утвержденного приказом Министра по инвестициям и развитию Республики Казахстан от 17 июля 2017 года № 477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15385).</w:t>
      </w:r>
    </w:p>
    <w:bookmarkEnd w:id="438"/>
    <w:bookmarkStart w:name="z453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 и дополнение, утвержденного приказом Министра по инвестициям и развитию Республики Казахстан от 26 февраля 2018 года № 135 "О внесении изменений и дополнения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16499).</w:t>
      </w:r>
    </w:p>
    <w:bookmarkEnd w:id="439"/>
    <w:bookmarkStart w:name="z454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 и дополнения, утвержденного приказом исполняющего обязанности Министра по инвестициям и развитию Республики Казахстан от 4 августа 2018 года № 557 "О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17512).</w:t>
      </w:r>
    </w:p>
    <w:bookmarkEnd w:id="440"/>
    <w:bookmarkStart w:name="z455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7 июня 2019 года № 375 "О внесении изменений и дополнений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18814).</w:t>
      </w:r>
    </w:p>
    <w:bookmarkEnd w:id="441"/>
    <w:bookmarkStart w:name="z456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исполняющего обязанности Министра индустрии и инфраструктурного развития Республики Казахстан от 17 марта 2020 года № 142 "О внесении изменений и дополнения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20169).</w:t>
      </w:r>
    </w:p>
    <w:bookmarkEnd w:id="442"/>
    <w:bookmarkStart w:name="z457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30 марта 2020 года № 162 "О внесении изменений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20242).</w:t>
      </w:r>
    </w:p>
    <w:bookmarkEnd w:id="443"/>
    <w:bookmarkStart w:name="z45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24 апреля 2020 года № 232 "О внесении изменений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20485).</w:t>
      </w:r>
    </w:p>
    <w:bookmarkEnd w:id="444"/>
    <w:bookmarkStart w:name="z459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30 июля 2020 года № 418 "О внесении изменений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21039).</w:t>
      </w:r>
    </w:p>
    <w:bookmarkEnd w:id="445"/>
    <w:bookmarkStart w:name="z460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30 декабря 2020 года № 693 "О внесении изменений и дополнения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22010).</w:t>
      </w:r>
    </w:p>
    <w:bookmarkEnd w:id="446"/>
    <w:bookmarkStart w:name="z461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29 января 2021 года № 39 "О внесении дополнений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22150).</w:t>
      </w:r>
    </w:p>
    <w:bookmarkEnd w:id="447"/>
    <w:bookmarkStart w:name="z462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26 апреля 2021 года № 195 "О внесении изменений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22626).</w:t>
      </w:r>
    </w:p>
    <w:bookmarkEnd w:id="448"/>
    <w:bookmarkStart w:name="z463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6 августа 2021 года № 423 "О внесении изменений и дополнений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23905).</w:t>
      </w:r>
    </w:p>
    <w:bookmarkEnd w:id="449"/>
    <w:bookmarkStart w:name="z464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21 октября 2021 года № 546 "О внесении изменений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24856).</w:t>
      </w:r>
    </w:p>
    <w:bookmarkEnd w:id="450"/>
    <w:bookmarkStart w:name="z465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10 января 2023 года № 15 "О внесении изменений и дополнений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31710).</w:t>
      </w:r>
    </w:p>
    <w:bookmarkEnd w:id="451"/>
    <w:bookmarkStart w:name="z466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изменения, утвержденного приказом Министра индустрии и инфраструктурного развития Республики Казахстан от 31 января 2023 года № 61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31827).</w:t>
      </w:r>
    </w:p>
    <w:bookmarkEnd w:id="452"/>
    <w:bookmarkStart w:name="z467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3 февраля 2023 года № 77 "О внесении изменений и дополнений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31895).</w:t>
      </w:r>
    </w:p>
    <w:bookmarkEnd w:id="453"/>
    <w:bookmarkStart w:name="z468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национальной экономики Республики Казахстан, в которые вносятся изменения и дополнения, утвержденного приказом исполняющего обязанности Министра индустрии и инфраструктурного развития Республики Казахстан от 29 мая 2023 года № 392 "О внесении изменений и дополнений в некоторые приказы Министерства национальной экономики Республики Казахстан" (зарегистрирован в Реестре государственной регистрации нормативных правовых актов № 32623).</w:t>
      </w:r>
    </w:p>
    <w:bookmarkEnd w:id="454"/>
    <w:bookmarkStart w:name="z469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промышленности и строительства Республики Казахстан от 6 октября 2023 года № 22 "О внесении изменения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33539).</w:t>
      </w:r>
    </w:p>
    <w:bookmarkEnd w:id="455"/>
    <w:bookmarkStart w:name="z470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изменения, утвержденного приказом Министра промышленности и строительства Республики Казахстан от 28 декабря 2023 года № 171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33841).</w:t>
      </w:r>
    </w:p>
    <w:bookmarkEnd w:id="456"/>
    <w:bookmarkStart w:name="z471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исполняющего обязанности Министра промышленности и строительства Республики Казахстан от 4 апреля 2024 года № 118 "О внесении изменений и дополнений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34228).</w:t>
      </w:r>
    </w:p>
    <w:bookmarkEnd w:id="457"/>
    <w:bookmarkStart w:name="z472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приказа Министра промышленности и строительства Республики Казахстан от 1 октября 2024 года № 343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35196).</w:t>
      </w:r>
    </w:p>
    <w:bookmarkEnd w:id="458"/>
    <w:bookmarkStart w:name="z473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национальной экономики Республики Казахстан, в которые вносятся изменения и дополнения, утвержденного приказом Министра промышленности и строительства Республики Казахстан от 17 июля 2025 года № 266 "О внесении изменений и дополнений в некоторые приказы Министерства национальной экономики Республики Казахстан" (зарегистрирован в Реестре государственной регистрации нормативных правовых актов № 36474).</w:t>
      </w:r>
    </w:p>
    <w:bookmarkEnd w:id="459"/>
    <w:bookmarkStart w:name="z474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Казахстан, в которые вносятся изменения, утвержденного приказом Министра промышленности и строительства Республики Казахстан от 2 сентября 2025 года № 341 "О внесении изменений в некоторые приказы Министра национальной экономики Республики Казахстан" (зарегистрирован в Реестре государственной регистрации нормативных правовых актов № 36808).</w:t>
      </w:r>
    </w:p>
    <w:bookmarkEnd w:id="460"/>
    <w:bookmarkStart w:name="z475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30 декабря 2025 года № 561 "О внесении дополнения в приказ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№ 37806).</w:t>
      </w:r>
    </w:p>
    <w:bookmarkEnd w:id="46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