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6198" w14:textId="9496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мая 2026 года № 51. Зарегистрирован в Министерстве юстиции Республики Казахстан 18 мая 2026 года № 38728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Размеры СЗЗ для новых, проектируемых и действующих объектов устанавливаются согласно приложению 1 к настоящим Санитарным правилам, с разработкой проектной документации по установлению СЗЗ.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 объектов ввиду исторически сложившейся застройки допускается уменьшение размеров СЗЗ, в соответствии с пунктом 26 настоящих Санитарных правил.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СЗЗ для объектов, не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устанавливаются расчетным методом, на основании проектной документации, с расчетами рассеивания загрязнения атмосферного воздуха и уровней физического воздействия на атмосферный воздух (шум, вибрация, ЭМП) и оценкой риска для жизни и здоровья населения (для объектов I и II класса опасности).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документально подтвержденном отсутствии вредного влияния на здоровье населения допускается устанавливать СЗЗ расчетным методом для новых производств (в рамках инвестиционных проектов, реализуемых в соответствии с Предпринимательским кодексом Республики Казахстан), расположенных на действующих промышленных площадках, при условии соблюдения гигиенических нормативов на границе СЗЗ, с учетом новых или изменения параметров существующих источников загрязнения атмосферы.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СЗЗ для действующих объектов определяется на основании проектной документации, годичного цикла натурных исследований для подтверждения расчетных параметров (ежеквартально по приоритетным показателям, в зависимости от специфики производственной деятельности на соответствие по среднесуточным и максимально-разовым концентрациям) и уровням физического воздействия (шум, вибрация, ЭМП, при наличии источника) на границе СЗЗ объекта и за его пределами (ежеквартально) в течении года, с получением санитарно-эпидемиологического заключения.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ввода объекта в эксплуатацию, хозяйствующий субъект соответствующего объекта обеспечивает проведение годичного цикла исследований (измерений) атмосферного воздуха, уровней физического и (или) биологического воздействия на атмосферный воздух.";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На основании экспертного заключения вневедомственной экспертизы проекта строительства заказчиком передаются координаты об установленных размерах СЗЗ (по восьми румбам в системе координат) в местный исполнительный орган для нанесения данных на государственном геопортале Национальной инфраструктуры пространственных данных, в соответствии с законодательством Республики Казахстан в сфере геодезии, картографии и пространственных данных (далее – Геопортал).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санитарно-эпидемиологического заключения на проектную документацию по установлению СЗЗ для действующих объектов или ее изменения разработчиком проекта координаты об установленных размерах СЗЗ (по восьми румбам в системе координат) передаются в местный исполнительный орган для нанесения данных на Геопортале.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течение пяти рабочих дней после получения координат обеспечивают формирование, сбор, хранение и актуализацию пространственных данных об установленных и измененных СЗЗ на Геопортале для последующего опубликования на публичной кадастровой карте единого государственного кадастра недвижимости и внесения в государственный земельный кадастр.";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"СЗЗ для проектируемых объектов устанавливается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 в составе комплексной вневедомственной экспертизы.";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случае несовпадения размера СЗЗ и полученной на основании оценки риска для жизни и здоровья населения (для объектов I и II класса опасности), натурных исследований и измерений химического, биологического и физического воздействия на атмосферный воздух, решение по размеру СЗЗ принимается по варианту, обеспечивающему наибольшую безопасность для жизни и здоровья населения.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групп объектов одного субъекта, объединенных в территориальный промышленный комплекс (промышленный узел), устанавливается единый размер СЗЗ от границы территории (промышленной площадки) объекта с учетом суммарных выбросов загрязняющих веществ в атмосферный воздух и физического воздействия объектов, входящих в территориальный промышленный комплекс (промышленный узел). Оценка риска для жизни и здоровья населения проводится для групп объектов, в состав которых входят объекты I и II классов опасности.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объектов, входящих в состав территориального промышленного комплекса (промышленного узла), допускается устанавливать размер СЗЗ индивидуально для каждого объекта, а размер СЗЗ всей территории (промышленной площадки) объекта (субъекта) принимается по максимальному размеру СЗЗ.";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 границах СЗЗ и на территории объектов других отраслей промышленности допускается размещение объектов по производству лекарственных средств и (или) лекарственных форм, объектов пищевых отраслей промышленности, складов сырья и полупродуктов для фармацевтических объектов, оптовых складов продовольственного сырья и пищевых продуктов, комплексов водопроводных сооружений для подготовки и хранения питьевой воды при условии отсутствия взаимного негативного воздействия на продукцию, среду обитания и здоровье человека.";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Санитарным правилам: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раздела 11 исключить.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года, за исключением абзацев двадцать первого, двадцать второго, двадцать третьего и двадцать четвертого пункта 1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