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8e3d" w14:textId="63a8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от 22 октября 2025 года № 385 "Об утверждении Правил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2026 года № 172. Зарегистрирован в Министерстве юстиции Республики Казахстан 8 мая 2026 года № 38691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октября 2025 года № 385 "Об утверждении Правил оказания государственной услуги "Выдача разрешения на производство интродукции, реинтродукции и гибридизации рыб и других водных животных" (зарегистрирован в Реестре государственной регистрации нормативных правовых актов под № 37197)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производство интродукции, реинтродукции и гибридизации рыб и других водных животных",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"Выдача разрешения на производство интродукции, реинтродукции и гибридизации рыб и других водных животных"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разрешения на производство интродукции, реинтродукции и гибридизации рыб и других водных животных"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"цифрового правительства" (далее -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цифровых систем через шлюз "цифрового правительства.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статус о принятии запроса оказания государственной услуги и извещение с указанием даты и времени оказания государственной услуги.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Сотрудник канцелярии услугодателя осуществляет прием, регистрацию документов, указанных в пункте 8 Перечня в цифровую систему "Государственная база данных "Е-лицензирование" (далее – ГБД "Е-лицензирование") и передает их услугодателю, либо лицу, его замещающему в день приема документов.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наличии оснований для отказа в оказании государственной услуги в срок, указанный пунктом 7 Правил, услугополучателю направляется мотивированный отказ в оказании государственной услуги посредством портала в личный кабинет услугополучателя в форме электронного документа, подписанного ЭЦП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Услугодатель обеспечивает внесение данных в цифровую систему мониторинга оказания государственных услуг о стадии оказания государственной услуги.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цифровой системы, услугодатель в течение 2 (двух) часов с момента обнаружения сбоя извещает работника структурного подразделения услугодателя, ответственного за цифровую инфраструктуру.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за цифровую инфраструктуру составляет протокол о технической проблеме и подписывает его услугодателем.";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12 июля 2026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интродукции, реинтродукции</w:t>
      </w:r>
      <w:r>
        <w:br/>
      </w:r>
      <w:r>
        <w:rPr>
          <w:rFonts w:ascii="Times New Roman"/>
          <w:b/>
          <w:i w:val="false"/>
          <w:color w:val="000000"/>
        </w:rPr>
        <w:t>и гибридизации рыб и других водных животных"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области рыбного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рыб и других водных животных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8.30 часов до 18.00 часов с перерывом на обед с 12.30 часов до 14.00 часов, за исключением воскресенья и праздничных дней, согласно трудовому законодательству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разрешения на производство интродукции, реинтродукции и гибридизации рыб и других водных животных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биологического обоснования на пользование животным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материалов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справочных служб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