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f3bec4" w14:textId="6f3bec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финансов Республики Казахстан от 28 июня 2017 года № 404 "Об утверждении перечня и форм годовой финансовой отчетности для публикации организациями публичного интереса (кроме финансовых организаций) в депозитарий"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5 мая 2026 года № 289. Зарегистрирован в Министерстве юстиции Республики Казахстан 6 мая 2026 года № 38678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28 июня 2017 года № 404 "Об утверждении перечня и форм годовой финансовой отчетности для публикации организациями публичного интереса (кроме финансовых организаций) в депозитарий" (зарегистрирован в Реестре государственной регистрации нормативных правовых актов под № 15384)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5 статьи 20 Закона Республики Казахстан "О бухгалтерском учете и финансовой отчетности",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16 Закона Республики Казахстан "О государственной статистике" и </w:t>
      </w:r>
      <w:r>
        <w:rPr>
          <w:rFonts w:ascii="Times New Roman"/>
          <w:b w:val="false"/>
          <w:i w:val="false"/>
          <w:color w:val="000000"/>
          <w:sz w:val="28"/>
        </w:rPr>
        <w:t>подпунктом 643-6)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о Министерстве финансов Республики Казахстан, утвержденного постановлением Правительства Республики Казахстан от 24 апреля 2008 года № 387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методологии бухгалтерского учета, аудита и оценки Министерства финансов Республики Казахстан в установленном законодательством Республики Казахстан порядке обеспечить: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финансов Республики Казахстан после его официального опубликования;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мероприятий, предусмотренных подпунктами 1) и 2) настоящего пункта.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финансов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Такиев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5" w:id="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Бюро национальной статистики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Агентства по стратегическому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планированию и реформам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мая 2026 года № 289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июня 2017 года № 404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9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Бухгалтерский баланс отчетный период 20 ___ год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Представляется: в депозитарий финансовой отчетности в электронном формате посредством программного обеспечения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Форма, предназначенная для сбора административных данных на безвозмездной основе размещена на интернет – ресурсе: www.gov.kz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 формы, предназначенной для сбора административных данных на безвозмездной основе (краткое буквенно-цифровое выражение наименования формы): № 1 - Б (баланс)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годовая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Отчетный период: 20___ года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Круг лиц, представляющих форму, предназначенную для сбора административных данных на безвозмездной основе: организации публичного интереса (кроме финансовых организаций)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 формы, предназначенной для сбора административных данных на безвозмездной основе: ежегодно не позднее 31 августа года, следующего за отчетным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пояснение по заполнению отчета приведено в приложении к форме, предназначенной для сбора административных данных "Бухгалтерский баланс"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Бизнес-идентификационный номер </w:t>
      </w:r>
    </w:p>
    <w:bookmarkEnd w:id="18"/>
    <w:p>
      <w:pPr>
        <w:spacing w:after="0"/>
        <w:ind w:left="0"/>
        <w:jc w:val="both"/>
      </w:pPr>
      <w:r>
        <w:drawing>
          <wp:inline distT="0" distB="0" distL="0" distR="0">
            <wp:extent cx="5346700" cy="431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346700" cy="43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 сбора: на бумажном носителе и в электронном виде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организации ____________________________________________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состоянию на "__" ______________ года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тысячах теңге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показателей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конец отчетного периода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начало отчетного периода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Краткосрочные активы: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Денежные средства и их эквиваленты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Краткосрочные финансовые активы, оцениваемые по амортизированной стоимости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Краткосрочные финансовые активы, оцениваемые по справедливой стоимости через прочий совокупный доход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Краткосрочные финансовые активы, учитываемые по справедливой стоимости через прибыли или убытки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Краткосрочные производные финансовые инструменты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краткосрочные финансовые активы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Краткосрочная торговая и прочая дебиторская задолженность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Краткосрочная дебиторская задолженность по аренде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Краткосрочные активы по договорам с покупателями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Биологические активы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краткосрочные активы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краткосрочных активов (сумма строке 010 по 022)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Активы (или выбывающие группы), предназначенные для продажи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Долгосрочные активы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Долгосрочные финансовые активы, оцениваемые по амортизированной стоимости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Долгосрочные финансовые активы, оцениваемые по справедливой стоимости через прочий совокупный доход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Долгосрочные финансовые активы, учитываемые по справедливой стоимости через прибыли или убытки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Долгосрочные производные финансовые инструменты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Инвестиции, учитываемые по первоначальной стоимости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Инвестиции, учитываемые методом долевого участия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долгосрочные финансовые активы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Долгосрочная торговая и прочая дебиторская задолженность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Долгосрочная дебиторская задолженность по аренде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Долгосрочные активы по договорам с покупателями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Инвестиционное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 в форме права пользования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Биологические активы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Разведочные и оценочные активы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Нематериальные активы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Отложенные налоговые активы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долгосрочные активы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долгосрочных активов (сумма строк с 110 по 127)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Баланс (строка 100 + строка 101 + строка 200)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Обязательство и капитал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Краткосрочные обязательства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Краткосрочные финансовые обязательства, оцениваемые по амортизированной стоимости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Краткосрочные финансовые обязательства, оцениваемые по справедливой стоимости через прибыль или убыток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Краткосрочные производные финансовые инструменты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краткосрочные финансовые обязательства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Краткосрочная торговая и прочая кредиторская задолженность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Краткосрочные оценочные обязательства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Текущие налоговые обязательства по подоходному налогу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работникам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Краткосрочная задолженность по аренде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Краткосрочные обязательства по договорам покупателями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субсидии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к оплате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краткосрочные обязательства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краткосрочных обязательств (сумма строк с 210 по 222)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Обязательства выбывающих групп, предназначенных для продажи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Долгосрочные обязательства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Долгосрочные финансовые обязательства, оцениваемые по амортизированной стоимости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Долгосрочные финансовые обязательства, оцениваемые по справедливой стоимости через прибыль или убыток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Долгосрочные производные финансовые инструменты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долгосрочные финансовые обязательства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Долгосрочная торговая и прочая кредиторская задолженность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Долгосрочные оценочные обязательства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Отложенные налоговые обязательства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работникам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Долгосрочная задолженность по аренде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Долгосрочные обязательства по договорам с покупателями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субсидии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долгосрочные обязательства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долгосрочных обязательств (сумма строк с 310 по 321)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Капитал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Уставный (акционерный) капитал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Эмиссионный доход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Выкупленные собственные долевые инструменты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Компоненты прочего совокупного дохода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Нераспределенная прибыль (непокрытый убыток)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Прочий капитал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капитал, относимый на собственников (сумма строк с 410 по 415)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неконтролирующих собственников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капитал (строка 420 + строка 421)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Баланс (строка 300 +строка 301+строка 400 + строка 500)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___________________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__________________________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</w:t>
            </w:r>
          </w:p>
        </w:tc>
      </w:tr>
    </w:tbl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 _________________________________________________________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электронной почты __________________________________________</w:t>
      </w:r>
    </w:p>
    <w:bookmarkEnd w:id="26"/>
    <w:p>
      <w:pPr>
        <w:spacing w:after="0"/>
        <w:ind w:left="0"/>
        <w:jc w:val="both"/>
      </w:pPr>
      <w:bookmarkStart w:name="z37" w:id="27"/>
      <w:r>
        <w:rPr>
          <w:rFonts w:ascii="Times New Roman"/>
          <w:b w:val="false"/>
          <w:i w:val="false"/>
          <w:color w:val="000000"/>
          <w:sz w:val="28"/>
        </w:rPr>
        <w:t>
      Исполнитель _____________________________________________________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фамилия, имя и отчество (при его наличии) подпись, телефон</w:t>
      </w:r>
    </w:p>
    <w:p>
      <w:pPr>
        <w:spacing w:after="0"/>
        <w:ind w:left="0"/>
        <w:jc w:val="both"/>
      </w:pPr>
      <w:bookmarkStart w:name="z38" w:id="28"/>
      <w:r>
        <w:rPr>
          <w:rFonts w:ascii="Times New Roman"/>
          <w:b w:val="false"/>
          <w:i w:val="false"/>
          <w:color w:val="000000"/>
          <w:sz w:val="28"/>
        </w:rPr>
        <w:t>
      Руководитель _________________________________________ ___________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(фамилия, имя, отчество (при его наличии))       (подпись)</w:t>
      </w:r>
    </w:p>
    <w:p>
      <w:pPr>
        <w:spacing w:after="0"/>
        <w:ind w:left="0"/>
        <w:jc w:val="both"/>
      </w:pPr>
      <w:bookmarkStart w:name="z39" w:id="29"/>
      <w:r>
        <w:rPr>
          <w:rFonts w:ascii="Times New Roman"/>
          <w:b w:val="false"/>
          <w:i w:val="false"/>
          <w:color w:val="000000"/>
          <w:sz w:val="28"/>
        </w:rPr>
        <w:t>
      Главный бухгалтер _____________________________________ ___________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(фамилия, имя, отчество (при его наличии))        (подпись)</w:t>
      </w:r>
    </w:p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печати "___" _______________ ____ года</w:t>
      </w:r>
    </w:p>
    <w:bookmarkEnd w:id="30"/>
    <w:bookmarkStart w:name="z41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 предназначенной для сбора административных данных на безвозмездной основе "Бухгалтерский баланс" (№ 1-Б, годовая)</w:t>
      </w:r>
    </w:p>
    <w:bookmarkEnd w:id="31"/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Форма "Бухгалтерский баланс" разработана в соответствии с подпунктом 2)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 Закона Республики Казахстан "О бухгалтерском учете и финансовой отчетности", </w:t>
      </w:r>
      <w:r>
        <w:rPr>
          <w:rFonts w:ascii="Times New Roman"/>
          <w:b w:val="false"/>
          <w:i w:val="false"/>
          <w:color w:val="000000"/>
          <w:sz w:val="28"/>
        </w:rPr>
        <w:t>подпунктом 643-6)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о Министерстве финансов Республики Казахстан, утвержденного постановлением Правительства Республики Казахстан от 24 апреля 2008 года № 387;</w:t>
      </w:r>
    </w:p>
    <w:bookmarkEnd w:id="32"/>
    <w:bookmarkStart w:name="z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Форма "Бухгалтерский баланс" представляется организациями публичного интереса по результатам финансового года в депозитарий финансовой отчетности в электронном формате посредством программного обеспечения. Подписывается "Бухгалтерский баланс" электронной цифровой подписью организации, выданной национальным удостоверяющим центром. Электронный формат отчета, который представляется в депозитарий финансовой отчетности формируется после утверждения его учредителями и представляется не позднее 31 августа года следующего за отчетным. Основной задачей ведения данной формы является осуществление мониторинга за соблюдением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бухгалтерском учете и финансовой отчетности";</w:t>
      </w:r>
    </w:p>
    <w:bookmarkEnd w:id="33"/>
    <w:bookmarkStart w:name="z4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Форма заполняется следующим образом:</w:t>
      </w:r>
    </w:p>
    <w:bookmarkEnd w:id="34"/>
    <w:bookmarkStart w:name="z4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столбце "Наименование показателей" указывается:</w:t>
      </w:r>
    </w:p>
    <w:bookmarkEnd w:id="35"/>
    <w:bookmarkStart w:name="z4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"Активы":</w:t>
      </w:r>
    </w:p>
    <w:bookmarkEnd w:id="36"/>
    <w:bookmarkStart w:name="z4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I. Краткосрочные активы:</w:t>
      </w:r>
    </w:p>
    <w:bookmarkEnd w:id="37"/>
    <w:bookmarkStart w:name="z4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"Денежные средства и их эквиваленты" 010 указывается сумма сальдо по счетам подраздела 1000 – "Денежные средства" Типового плана счетов бухгалтерского учета, утвержденного приказом Министра финансов Республики Казахстан от 23 мая 2007 года № 185 (далее – ТПС), зарегистрирован в Реестре государственной регистрации нормативных правовых актов Республики Казахстан под № 4771;</w:t>
      </w:r>
    </w:p>
    <w:bookmarkEnd w:id="38"/>
    <w:bookmarkStart w:name="z4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"Краткосрочные финансовые активы, оцениваемые по амортизированной стоимости" 011 указывается сумма сальдо по соответствующим счетам подраздела 1100 – "Краткосрочные финансовые активы" ТПС;</w:t>
      </w:r>
    </w:p>
    <w:bookmarkEnd w:id="39"/>
    <w:bookmarkStart w:name="z5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"Краткосрочные финансовые активы, оцениваемые по справедливой стоимости через прочий совокупный доход" 012 указывается сумма сальдо по соответствующим счетам подраздела 1100 – "Краткосрочные финансовые активы" ТПС;</w:t>
      </w:r>
    </w:p>
    <w:bookmarkEnd w:id="40"/>
    <w:bookmarkStart w:name="z5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"Краткосрочные финансовые активы, учитываемые по справедливой стоимости через прибыли или убытки" 013 указывается сумма сальдо по соответствующим счетам подраздела 1100 – "Краткосрочные финансовые активы" ТПС;</w:t>
      </w:r>
    </w:p>
    <w:bookmarkEnd w:id="41"/>
    <w:bookmarkStart w:name="z5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"Краткосрочные производные финансовые инструменты" 014 указывается сумма сальдо по соответствующим счетам подраздела 1100 – "Краткосрочные финансовые активы" ТПС;</w:t>
      </w:r>
    </w:p>
    <w:bookmarkEnd w:id="42"/>
    <w:bookmarkStart w:name="z5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"Прочие краткосрочные финансовые активы" 015 указывается сумма сальдо по соответствующим счетам подраздела 1100 – "Краткосрочные финансовые активы" ТПС, не указанная в предыдущих строках;</w:t>
      </w:r>
    </w:p>
    <w:bookmarkEnd w:id="43"/>
    <w:bookmarkStart w:name="z5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"Краткосрочная торговая и прочая дебиторская задолженность" 016 указывается сумма сальдо по соответствующим счетам подраздела 1200 – "Краткосрочная дебиторская задолженность" ТПС;</w:t>
      </w:r>
    </w:p>
    <w:bookmarkEnd w:id="44"/>
    <w:bookmarkStart w:name="z5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"Краткосрочная дебиторская задолженность по аренде" 017 указывается сумма сальдо по соответствующим счетам подраздела 1200 – "Краткосрочная дебиторская задолженность" ТПС;</w:t>
      </w:r>
    </w:p>
    <w:bookmarkEnd w:id="45"/>
    <w:bookmarkStart w:name="z5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"Краткосрочные активы по договорам с покупателями" 018 указывается сумма сальдо по соответствующим счетам подраздела 1200 – "Краткосрочная дебиторская задолженность" ТПС;</w:t>
      </w:r>
    </w:p>
    <w:bookmarkEnd w:id="46"/>
    <w:bookmarkStart w:name="z5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"Текущий подоходный налог" 019 указывается сумма сальдо по счету 1410 – "Корпоративный подоходный налог" ТПС;</w:t>
      </w:r>
    </w:p>
    <w:bookmarkEnd w:id="47"/>
    <w:bookmarkStart w:name="z5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"Запасы" 020 указывается сумма сальдо по счетам подраздела 1300 – "Запасы" ТПС;</w:t>
      </w:r>
    </w:p>
    <w:bookmarkEnd w:id="48"/>
    <w:bookmarkStart w:name="z5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"Биологические активы" 021 указывается сумма сальдо по счетам подраздела 1600 – "Биологические активы" ТПС;</w:t>
      </w:r>
    </w:p>
    <w:bookmarkEnd w:id="49"/>
    <w:bookmarkStart w:name="z6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"Прочие краткосрочные активы" 022 указывается сумма сальдо по соответствующим счетам раздела 1 "Краткосрочные активы" ТПС (за исключением счетов подраздела 1500 – "Долгосрочные активы, предназначенные для продажи"), не указанная в предыдущих строках;</w:t>
      </w:r>
    </w:p>
    <w:bookmarkEnd w:id="50"/>
    <w:bookmarkStart w:name="z6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значение строки "Итого краткосрочных активов" 100 равно сумме строк с 010 по 022;</w:t>
      </w:r>
    </w:p>
    <w:bookmarkEnd w:id="51"/>
    <w:bookmarkStart w:name="z6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"Активы (или выбывающие группы), предназначенные для продажи" 101 указывается сумма сальдо по соответствующим счетам подраздела 1500 – "Долгосрочные активы, предназначенные для продажи" ТПС.</w:t>
      </w:r>
    </w:p>
    <w:bookmarkEnd w:id="52"/>
    <w:bookmarkStart w:name="z6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II. Долгосрочные активы:</w:t>
      </w:r>
    </w:p>
    <w:bookmarkEnd w:id="53"/>
    <w:bookmarkStart w:name="z6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"Долгосрочные финансовые активы, оцениваемые по амортизированной стоимости" 110 указывается сумма сальдо по соответствующим счетам подраздела 2000 – "Долгосрочные финансовые активы" ТПС;</w:t>
      </w:r>
    </w:p>
    <w:bookmarkEnd w:id="54"/>
    <w:bookmarkStart w:name="z65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"Долгосрочные финансовые активы, оцениваемые по справедливой стоимости через прочий совокупный доход" 111 указывается сумма сальдо по соответствующим счетам подраздела 2000 – "Долгосрочные финансовые активы" ТПС;</w:t>
      </w:r>
    </w:p>
    <w:bookmarkEnd w:id="55"/>
    <w:bookmarkStart w:name="z66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"Долгосрочные финансовые активы, учитываемые по справедливой стоимости через прибыли и убытки" 112 указывается сумма сальдо по соответствующим счетам подраздела 2000 – "Долгосрочные финансовые активы" ТПС;</w:t>
      </w:r>
    </w:p>
    <w:bookmarkEnd w:id="56"/>
    <w:bookmarkStart w:name="z67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"Долгосрочные производные финансовые инструменты" 113 указывается сумма сальдо по соответствующим счетам подраздела 2000 – "Долгосрочные финансовые активы" ТПС;</w:t>
      </w:r>
    </w:p>
    <w:bookmarkEnd w:id="57"/>
    <w:bookmarkStart w:name="z68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"Инвестиции, учитываемые по первоначальной стоимости" 114 указывается сумма сальдо по соответствующим счетам подраздела 2200 – "Инвестиции" ТПС для отдельной финансовой отчетности;</w:t>
      </w:r>
    </w:p>
    <w:bookmarkEnd w:id="58"/>
    <w:bookmarkStart w:name="z69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"Инвестиции, учитываемые методом долевого участия" 115 указывается сумма сальдо по соответствующим счетам подраздела 2200 – "Инвестиции" ТПС;</w:t>
      </w:r>
    </w:p>
    <w:bookmarkEnd w:id="59"/>
    <w:bookmarkStart w:name="z70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"Прочие долгосрочные финансовые активы" 116 указывается сумма сальдо по соответствующим счетам подраздела 2000 – "Долгосрочные финансовые активы" и подраздела 2200 – "Инвестиции" ТПС, не указанная в предыдущих строках;</w:t>
      </w:r>
    </w:p>
    <w:bookmarkEnd w:id="60"/>
    <w:bookmarkStart w:name="z71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"Долгосрочная торговая и прочая дебиторская задолженность" 117 указывается сумма сальдо по соответствующим счетам подраздела 2100 – "Долгосрочная дебиторская задолженность" ТПС;</w:t>
      </w:r>
    </w:p>
    <w:bookmarkEnd w:id="61"/>
    <w:bookmarkStart w:name="z72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"Долгосрочная дебиторская задолженность по аренде" 118 указывается сумма сальдо по соответствующим счетам подраздела 2100 – "Долгосрочная дебиторская задолженность" ТПС;</w:t>
      </w:r>
    </w:p>
    <w:bookmarkEnd w:id="62"/>
    <w:bookmarkStart w:name="z73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"Долгосрочные активы по договорам с покупателями" 119 указывается сумма сальдо по соответствующим счетам подраздела 2100 – "Долгосрочная дебиторская задолженность" ТПС;</w:t>
      </w:r>
    </w:p>
    <w:bookmarkEnd w:id="63"/>
    <w:bookmarkStart w:name="z74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"Инвестиционное имущество" 120 указывается сумма сальдо по счетам подраздела 2300 – "Инвестиционное имущество" ТПС;</w:t>
      </w:r>
    </w:p>
    <w:bookmarkEnd w:id="64"/>
    <w:bookmarkStart w:name="z75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"Основные средства" 121 указывается сумма сальдо по соответствующим счетам подраздела 2400 – "Основные средства" ТПС;</w:t>
      </w:r>
    </w:p>
    <w:bookmarkEnd w:id="65"/>
    <w:bookmarkStart w:name="z76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"Актив в форме права пользования" 122 указывается сумма сальдо по соответствующим счетам подраздела 2400 – "Основные средства" и подраздела 2700 – "Нематериальные активы" ТПС;</w:t>
      </w:r>
    </w:p>
    <w:bookmarkEnd w:id="66"/>
    <w:bookmarkStart w:name="z77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"Биологические активы" 123 указывается сумма сальдо по счетам подраздела 2500 – "Биологические активы" ТПС;</w:t>
      </w:r>
    </w:p>
    <w:bookmarkEnd w:id="67"/>
    <w:bookmarkStart w:name="z78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"Разведочные и оценочные активы" 124 указывается сумма сальдо по счетам подраздела 2600 – "Разведочные и оценочные активы" ТПС;</w:t>
      </w:r>
    </w:p>
    <w:bookmarkEnd w:id="68"/>
    <w:bookmarkStart w:name="z79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"Нематериальные активы" 125 указывается сумма сальдо по соответствующим счетам подраздела 2700 – "Нематериальные активы" ТПС;</w:t>
      </w:r>
    </w:p>
    <w:bookmarkEnd w:id="69"/>
    <w:bookmarkStart w:name="z80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"Отложенные налоговые активы" 126 указывается сумма сальдо по счетам подраздела 2800 – "Отложенные налоговые активы" ТПС;</w:t>
      </w:r>
    </w:p>
    <w:bookmarkEnd w:id="70"/>
    <w:bookmarkStart w:name="z81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"Прочие долгосрочные активы" 127 указывается сумма сальдо по соответствующим счетам раздела 2 "Долгосрочные активы" ТПС, не указанная в предыдущих строках;</w:t>
      </w:r>
    </w:p>
    <w:bookmarkEnd w:id="71"/>
    <w:bookmarkStart w:name="z82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значение строки "Итого долгосрочных активов" 200 равно сумме строк с 110 по 127;</w:t>
      </w:r>
    </w:p>
    <w:bookmarkEnd w:id="72"/>
    <w:bookmarkStart w:name="z83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значение строки "Баланс" равно сумме строк 100, 101 и 200.</w:t>
      </w:r>
    </w:p>
    <w:bookmarkEnd w:id="73"/>
    <w:bookmarkStart w:name="z84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"Обязательство и капитал":</w:t>
      </w:r>
    </w:p>
    <w:bookmarkEnd w:id="74"/>
    <w:bookmarkStart w:name="z85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III. Краткосрочные обязательства:</w:t>
      </w:r>
    </w:p>
    <w:bookmarkEnd w:id="75"/>
    <w:bookmarkStart w:name="z86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"Краткосрочные финансовые обязательства, оцениваемые по амортизированной стоимости" 210 указывается сумма сальдо по соответствующим счетам 3000 – "Краткосрочные финансовые обязательства" ТПС;</w:t>
      </w:r>
    </w:p>
    <w:bookmarkEnd w:id="76"/>
    <w:bookmarkStart w:name="z87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"Краткосрочные финансовые обязательства, оцениваемые по справедливой стоимости через прибыль или убыток" 211 указывается сумма сальдо по соответствующим счетам 3000 – "Краткосрочные финансовые обязательства" ТПС;</w:t>
      </w:r>
    </w:p>
    <w:bookmarkEnd w:id="77"/>
    <w:bookmarkStart w:name="z88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"Краткосрочные производные финансовые инструменты" 212 указывается сумма сальдо по соответствующим счетам 3000 – "Краткосрочные финансовые обязательства" ТПС;</w:t>
      </w:r>
    </w:p>
    <w:bookmarkEnd w:id="78"/>
    <w:bookmarkStart w:name="z89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"Прочие краткосрочные финансовые обязательства" 213 указывается сумма сальдо по соответствующим счетам подраздела 3000 – "Краткосрочные финансовые обязательства" ТПС, не указанная в предыдущих строках;</w:t>
      </w:r>
    </w:p>
    <w:bookmarkEnd w:id="79"/>
    <w:bookmarkStart w:name="z90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"Краткосрочная торговая и прочая кредиторская задолженность" 214 указывается сумма сальдо по соответствующим счетам подраздела 3300 – "Краткосрочная кредиторская задолженность" ТПС;</w:t>
      </w:r>
    </w:p>
    <w:bookmarkEnd w:id="80"/>
    <w:bookmarkStart w:name="z91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"Краткосрочные оценочные обязательства" 215 указывается сумма сальдо по соответствующим счетам подраздела 3400 – "Краткосрочные оценочные обязательства" ТПС;</w:t>
      </w:r>
    </w:p>
    <w:bookmarkEnd w:id="81"/>
    <w:bookmarkStart w:name="z92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"Текущие налоговые обязательства по подоходному налогу" 216 указывается сумма сальдо по счету 3110 – "Корпоративный подоходный налог, подлежащий уплате" ТПС;</w:t>
      </w:r>
    </w:p>
    <w:bookmarkEnd w:id="82"/>
    <w:bookmarkStart w:name="z93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"Вознаграждения работникам" 217 указывается сумма сальдо по соответствующим счетам подраздела 3300 – "Краткосрочная кредиторская задолженность" и подраздела 3400 – "Краткосрочные оценочные обязательства" ТПС;</w:t>
      </w:r>
    </w:p>
    <w:bookmarkEnd w:id="83"/>
    <w:bookmarkStart w:name="z94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"Краткосрочная задолженность по аренде" 218 указывается сумма сальдо по соответствующим счетам подраздела 3300 – "Краткосрочная кредиторская задолженность" ТПС;</w:t>
      </w:r>
    </w:p>
    <w:bookmarkEnd w:id="84"/>
    <w:bookmarkStart w:name="z95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"Краткосрочные обязательства по договорам с покупателями" 219 указывается сумма сальдо по соответствующим счетам подраздела 3500 – "Прочие краткосрочные обязательства" ТПС;</w:t>
      </w:r>
    </w:p>
    <w:bookmarkEnd w:id="85"/>
    <w:bookmarkStart w:name="z96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"Государственные субсидии" 220 указывается сумма сальдо по соответствующим счетам подраздела 3500 – "Прочие краткосрочные обязательства" ТПС;</w:t>
      </w:r>
    </w:p>
    <w:bookmarkEnd w:id="86"/>
    <w:bookmarkStart w:name="z97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"Дивиденды к оплате" 221 указывается сумма сальдо по соответствующим счетам подраздела 3300 – "Краткосрочная кредиторская задолженность" ТПС;</w:t>
      </w:r>
    </w:p>
    <w:bookmarkEnd w:id="87"/>
    <w:bookmarkStart w:name="z98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"Прочие краткосрочные обязательства" 222 указывается сумма сальдо по соответствующим счетам раздела 3 "Краткосрочные обязательства" (за исключением счета 3110 – "Корпоративный подоходный налог, подлежащий уплате" и счета 3530 – "Обязательства группы на выбытие, предназначенной для продажи") ТПС, не указанная в предыдущих строках;</w:t>
      </w:r>
    </w:p>
    <w:bookmarkEnd w:id="88"/>
    <w:bookmarkStart w:name="z99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значение строки "Итого краткосрочных обязательств" 300 равно сумме строк с 210 по 222;</w:t>
      </w:r>
    </w:p>
    <w:bookmarkEnd w:id="89"/>
    <w:bookmarkStart w:name="z100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"Обязательства выбывающих групп, предназначенных для продажи" 301 указываются сумма сальдо по счету 3530 – "Обязательства группы на выбытие, предназначенной для продажи" ТПС.</w:t>
      </w:r>
    </w:p>
    <w:bookmarkEnd w:id="90"/>
    <w:bookmarkStart w:name="z101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IV. Долгосрочные обязательства:</w:t>
      </w:r>
    </w:p>
    <w:bookmarkEnd w:id="91"/>
    <w:bookmarkStart w:name="z102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"Долгосрочные финансовые обязательства, оцениваемые по амортизированной стоимости" 310 указывается сумма сальдо по соответствующим счетам подраздела 4000 – "Долгосрочные финансовые обязательства" ТПС;</w:t>
      </w:r>
    </w:p>
    <w:bookmarkEnd w:id="92"/>
    <w:bookmarkStart w:name="z103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"Долгосрочные финансовые обязательства, оцениваемые по справедливой стоимости через прибыль или убыток" 311 указывается сумма сальдо по соответствующим счетам подраздела 4000 – "Долгосрочные финансовые обязательства" ТПС;</w:t>
      </w:r>
    </w:p>
    <w:bookmarkEnd w:id="93"/>
    <w:bookmarkStart w:name="z104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"Долгосрочные производные финансовые инструменты" 312 указывается сумма сальдо по соответствующим счетам подраздела 4000 – "Долгосрочные финансовые обязательства" ТПС;</w:t>
      </w:r>
    </w:p>
    <w:bookmarkEnd w:id="94"/>
    <w:bookmarkStart w:name="z105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"Прочие долгосрочные финансовые обязательства" 313 указывается сумма сальдо по соответствующим счетам подраздела 4000 – "Долгосрочные финансовые обязательства" ТПС, не указанная в предыдущих строках;</w:t>
      </w:r>
    </w:p>
    <w:bookmarkEnd w:id="95"/>
    <w:bookmarkStart w:name="z106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"Долгосрочная торговая и прочая кредиторская задолженность" 314 указывается сумма сальдо по соответствующим счетам подраздела 4100 – "Долгосрочная кредиторская задолженность" ТПС;</w:t>
      </w:r>
    </w:p>
    <w:bookmarkEnd w:id="96"/>
    <w:bookmarkStart w:name="z107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"Долгосрочные оценочные обязательства" 315 указывается сумма сальдо по соответствующим счетам подраздела 4200 – "Долгосрочные оценочные обязательства" ТПС;</w:t>
      </w:r>
    </w:p>
    <w:bookmarkEnd w:id="97"/>
    <w:bookmarkStart w:name="z108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"Отложенные налоговые обязательства" 316 указывается сумма сальдо по счетам подраздела 4300 – "Отложенные налоговые обязательства" ТПС;</w:t>
      </w:r>
    </w:p>
    <w:bookmarkEnd w:id="98"/>
    <w:bookmarkStart w:name="z109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"Вознаграждения работникам" 317 указывается сумма сальдо по соответствующим счетам подраздела 4100 – "Долгосрочная кредиторская задолженность" и подраздела 4200 – "Долгосрочные оценочные обязательства" ТПС;</w:t>
      </w:r>
    </w:p>
    <w:bookmarkEnd w:id="99"/>
    <w:bookmarkStart w:name="z110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"Долгосрочная задолженность по аренде" 318 указывается сумма сальдо по соответствующим счетам подраздела 4100 – "Долгосрочная кредиторская задолженность" ТПС;</w:t>
      </w:r>
    </w:p>
    <w:bookmarkEnd w:id="100"/>
    <w:bookmarkStart w:name="z111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"Долгосрочные обязательства по договорам с покупателями" 319 указывается сумма сальдо по соответствующим счетам подраздела 4400 – "Прочие долгосрочные обязательства" ТПС;</w:t>
      </w:r>
    </w:p>
    <w:bookmarkEnd w:id="101"/>
    <w:bookmarkStart w:name="z112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"Государственные субсидии" 320 указывается сумма сальдо по соответствующим счетам подраздела 4400 – "Прочие долгосрочные обязательства" ТПС;</w:t>
      </w:r>
    </w:p>
    <w:bookmarkEnd w:id="102"/>
    <w:bookmarkStart w:name="z113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"Прочие долгосрочные обязательства" 321 указывается сумма сальдо по соответствующим счетам раздела 4 – "Долгосрочные обязательства" ТПС, не указанная в предыдущих строках;</w:t>
      </w:r>
    </w:p>
    <w:bookmarkEnd w:id="103"/>
    <w:bookmarkStart w:name="z114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Значение строки "Итого долгосрочных обязательств" 400 равно сумме строк с 310 по 321.</w:t>
      </w:r>
    </w:p>
    <w:bookmarkEnd w:id="104"/>
    <w:bookmarkStart w:name="z115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V. Капитал:</w:t>
      </w:r>
    </w:p>
    <w:bookmarkEnd w:id="105"/>
    <w:bookmarkStart w:name="z116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"Уставный (акционерный) капитал" 410 указывается разница сальдо по счетам подразделов: 5000 – "Уставный капитал" и 5100 – "Неоплаченный капитал" ТПС;</w:t>
      </w:r>
    </w:p>
    <w:bookmarkEnd w:id="106"/>
    <w:bookmarkStart w:name="z117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"Эмиссионный доход" 411 указывается сумма сальдо по счетам подраздела 5300 – "Эмиссионный доход" ТПС;</w:t>
      </w:r>
    </w:p>
    <w:bookmarkEnd w:id="107"/>
    <w:bookmarkStart w:name="z118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"Выкупленные собственные долевые инструменты" 412 указывается сумма сальдо по счетам подраздела 5200 – "Выкупленные собственные долевые инструменты" ТПС;</w:t>
      </w:r>
    </w:p>
    <w:bookmarkEnd w:id="108"/>
    <w:bookmarkStart w:name="z119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"Компоненты прочего совокупного дохода" 413 указывается сумма сальдо по счетам подраздела 5500 – "Резервы" ТПС;</w:t>
      </w:r>
    </w:p>
    <w:bookmarkEnd w:id="109"/>
    <w:bookmarkStart w:name="z120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"Нераспределенная прибыль (непокрытый убыток)" 414 указывается сумма сальдо по счетам подраздела 5600 – "Нераспределенная прибыль (непокрытый убыток)" ТПС;</w:t>
      </w:r>
    </w:p>
    <w:bookmarkEnd w:id="110"/>
    <w:bookmarkStart w:name="z121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"Прочий капитал" 415 указывается сумма сальдо по соответствующим счетам раздела 5 – "Капитал и резервы" ТПС, не указанная в предыдущих строках;</w:t>
      </w:r>
    </w:p>
    <w:bookmarkEnd w:id="111"/>
    <w:bookmarkStart w:name="z122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значение строки "Итого капитал, относимый на собственников" 420 равно сумме строк с 410 по 415;</w:t>
      </w:r>
    </w:p>
    <w:bookmarkEnd w:id="112"/>
    <w:bookmarkStart w:name="z123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"Доля неконтролирующих собственников" указывается доля неконтролирующих собственников 421;</w:t>
      </w:r>
    </w:p>
    <w:bookmarkEnd w:id="113"/>
    <w:bookmarkStart w:name="z124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значение строки "Всего капитал" 500 равно: строка 420 + строка 421.</w:t>
      </w:r>
    </w:p>
    <w:bookmarkEnd w:id="114"/>
    <w:bookmarkStart w:name="z125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Значение строки "Баланс" равно сумме строк: 300, 301, 400 и 500.</w:t>
      </w:r>
    </w:p>
    <w:bookmarkEnd w:id="115"/>
    <w:bookmarkStart w:name="z126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столбце "Код строки" указывается код строки.</w:t>
      </w:r>
    </w:p>
    <w:bookmarkEnd w:id="116"/>
    <w:bookmarkStart w:name="z127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столбце "На конец отчетного периода" указывается сумма в тысячах тенге на конец отчетного периода.</w:t>
      </w:r>
    </w:p>
    <w:bookmarkEnd w:id="117"/>
    <w:bookmarkStart w:name="z128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столбце "На начало отчетного периода" указывается сумма в тысячах тенге на начало отчетного периода.</w:t>
      </w:r>
    </w:p>
    <w:bookmarkEnd w:id="1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мая 2026 года № 289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июня 2017 года № 404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32" w:id="1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о прибылях и убытках отчетный период 20 ___год</w:t>
      </w:r>
    </w:p>
    <w:bookmarkEnd w:id="119"/>
    <w:bookmarkStart w:name="z133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Представляется: в депозитарий финансовой отчетности в электронном формате посредством программного обеспечения</w:t>
      </w:r>
    </w:p>
    <w:bookmarkEnd w:id="120"/>
    <w:bookmarkStart w:name="z134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Форма, предназначенная для сбора административных данных на безвозмездной основе размещена на интернет – ресурсе: www.gov.kz</w:t>
      </w:r>
    </w:p>
    <w:bookmarkEnd w:id="121"/>
    <w:bookmarkStart w:name="z135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 формы, предназначенной для сбора административных данных на безвозмездной основе (краткое буквенно-цифровое выражение наименования формы): № 2 – ОПУ</w:t>
      </w:r>
    </w:p>
    <w:bookmarkEnd w:id="122"/>
    <w:bookmarkStart w:name="z136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годовая</w:t>
      </w:r>
    </w:p>
    <w:bookmarkEnd w:id="123"/>
    <w:bookmarkStart w:name="z137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Отчетный период: 20___ года</w:t>
      </w:r>
    </w:p>
    <w:bookmarkEnd w:id="124"/>
    <w:bookmarkStart w:name="z138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Круг лиц, представляющих форму, предназначенную для сбора административных данных на безвозмездной основе: организации публичного интереса (кроме финансовых организаций)</w:t>
      </w:r>
    </w:p>
    <w:bookmarkEnd w:id="125"/>
    <w:bookmarkStart w:name="z139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 формы, предназначенной для сбора административных данных на безвозмездной основе: ежегодно не позднее 31 августа года, следующего за отчетным</w:t>
      </w:r>
    </w:p>
    <w:bookmarkEnd w:id="126"/>
    <w:bookmarkStart w:name="z140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пояснение по заполнению отчета приведено в приложении к форме,</w:t>
      </w:r>
    </w:p>
    <w:bookmarkEnd w:id="127"/>
    <w:bookmarkStart w:name="z141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предназначенной для сбора административных данных "Отчет о прибылях и убытках"</w:t>
      </w:r>
    </w:p>
    <w:bookmarkEnd w:id="128"/>
    <w:bookmarkStart w:name="z142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Бизнес-идентификационный номер </w:t>
      </w:r>
    </w:p>
    <w:bookmarkEnd w:id="129"/>
    <w:p>
      <w:pPr>
        <w:spacing w:after="0"/>
        <w:ind w:left="0"/>
        <w:jc w:val="both"/>
      </w:pPr>
      <w:r>
        <w:drawing>
          <wp:inline distT="0" distB="0" distL="0" distR="0">
            <wp:extent cx="5346700" cy="431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346700" cy="43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3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 сбора: на бумажном носителе и в электронном виде</w:t>
      </w:r>
    </w:p>
    <w:bookmarkEnd w:id="130"/>
    <w:bookmarkStart w:name="z144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организации ____________________________________________</w:t>
      </w:r>
    </w:p>
    <w:bookmarkEnd w:id="131"/>
    <w:bookmarkStart w:name="z145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год, заканчивающийся 31 декабря _______ года</w:t>
      </w:r>
    </w:p>
    <w:bookmarkEnd w:id="132"/>
    <w:bookmarkStart w:name="z146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тысячах теңге</w:t>
      </w:r>
    </w:p>
    <w:bookmarkEnd w:id="1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показателей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отчетный период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предыдущий период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Выручка от реализации товаров, работ и услуг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Себестоимость реализованных товаров, работ и услуг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Валовая прибыль (убыток) </w:t>
            </w:r>
          </w:p>
          <w:bookmarkEnd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(строка 010 – строка 011)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по реализации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Административные расходы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операционная прибыль (убыток) (+/- строки с 012 по 014)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Финансовые доходы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Финансовые расходы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организации в прибыли (убытке) ассоциированных организаций и совместной деятельности, учитываемых по методу долевого участия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расходы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Прибыль (убыток) до налогообложения (+/- строки с 020 по 025)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(-) (доходы (+)) по подоходному налогу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Прибыль (убыток) после налогообложения от продолжающейся деятельности (строка 100 + строка 101)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Прибыль (убыток) после налогообложения от прекращенной деятельности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Прибыль за год (строка 200 + строка 201) относимая на: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собственников материнской организации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долю неконтролирующих собственников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Прочий совокупный доход, </w:t>
            </w:r>
          </w:p>
          <w:bookmarkEnd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(сумма 420 и 440):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переоценка долговых финансовых инструментов, оцениваемых по справедливой стоимости через прочий совокупный доход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в прочем совокупном доходе (убытке) ассоциированных организаций и совместной деятельности, учитываемых по методу долевого участия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 изменения в ставке подоходного налога на отсроченный налог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хеджирование денежных потоков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курсовая разница по инвестициям в зарубежные организации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хеджирование чистых инвестиций в зарубежные операции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компоненты прочего совокупного дохода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корректировка при реклассификации в составе прибыли (убытка)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налоговый эффект компонентов прочего совокупного дохода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прочий совокупный доход, подлежащий реклассификации в доходы или расходы в последующие периоды (за вычетом налога на прибыль) (сумма строк с 410 по 418)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переоценка основных средств и нематериальных активов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в прочем совокупном доходе (убытке) ассоциированных организаций и совместной деятельности, учитываемых по методу долевого участия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актуарные прибыли (убытки) по пенсионным обязательствам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налоговый эффект компонентов прочего совокупного дохода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переоценка долевых финансовых инструментов, оцениваемых по справедливой стоимости через прочий совокупный доход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прочий совокупный доход, не подлежащий реклассификации в доходы или расходы в последующие периоды (за вычетом налога на прибыль) (сумма строк с 431 по 435)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Общий совокупный доход </w:t>
            </w:r>
          </w:p>
          <w:bookmarkEnd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(строка 300 + строка 400)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совокупный доход, относимый на: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собственников материнской организации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неконтролирующих собственников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Прибыль на акцию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Базовая прибыль на акцию: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продолжающейся деятельности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прекращенной деятельности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Разводненная прибыль на акцию: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продолжающейся деятельности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прекращенной деятельности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______________________</w:t>
            </w:r>
          </w:p>
          <w:bookmarkEnd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______________________</w:t>
            </w:r>
          </w:p>
          <w:bookmarkEnd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</w:t>
            </w:r>
          </w:p>
        </w:tc>
      </w:tr>
    </w:tbl>
    <w:bookmarkStart w:name="z152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 _______________________ Адрес электронной почты _________________</w:t>
      </w:r>
    </w:p>
    <w:bookmarkEnd w:id="139"/>
    <w:bookmarkStart w:name="z153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 ________________________________________</w:t>
      </w:r>
    </w:p>
    <w:bookmarkEnd w:id="140"/>
    <w:p>
      <w:pPr>
        <w:spacing w:after="0"/>
        <w:ind w:left="0"/>
        <w:jc w:val="both"/>
      </w:pPr>
      <w:bookmarkStart w:name="z154" w:id="141"/>
      <w:r>
        <w:rPr>
          <w:rFonts w:ascii="Times New Roman"/>
          <w:b w:val="false"/>
          <w:i w:val="false"/>
          <w:color w:val="000000"/>
          <w:sz w:val="28"/>
        </w:rPr>
        <w:t>
      Исполнитель ____________________________________________________________</w:t>
      </w:r>
    </w:p>
    <w:bookmarkEnd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фамилия, имя и отчество (при его наличии) подпись, телефон</w:t>
      </w:r>
    </w:p>
    <w:p>
      <w:pPr>
        <w:spacing w:after="0"/>
        <w:ind w:left="0"/>
        <w:jc w:val="both"/>
      </w:pPr>
      <w:bookmarkStart w:name="z155" w:id="142"/>
      <w:r>
        <w:rPr>
          <w:rFonts w:ascii="Times New Roman"/>
          <w:b w:val="false"/>
          <w:i w:val="false"/>
          <w:color w:val="000000"/>
          <w:sz w:val="28"/>
        </w:rPr>
        <w:t>
      Руководитель _____________________________________________ _____________</w:t>
      </w:r>
    </w:p>
    <w:bookmarkEnd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(фамилия, имя, отчество (при его наличии))       (подпись)</w:t>
      </w:r>
    </w:p>
    <w:p>
      <w:pPr>
        <w:spacing w:after="0"/>
        <w:ind w:left="0"/>
        <w:jc w:val="both"/>
      </w:pPr>
      <w:bookmarkStart w:name="z156" w:id="143"/>
      <w:r>
        <w:rPr>
          <w:rFonts w:ascii="Times New Roman"/>
          <w:b w:val="false"/>
          <w:i w:val="false"/>
          <w:color w:val="000000"/>
          <w:sz w:val="28"/>
        </w:rPr>
        <w:t>
      Главный бухгалтер _________________________________________ _____________</w:t>
      </w:r>
    </w:p>
    <w:bookmarkEnd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(фамилия, имя, отчество (при его наличии))        (подпись)</w:t>
      </w:r>
    </w:p>
    <w:bookmarkStart w:name="z157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печати "___" _______________ ____ года</w:t>
      </w:r>
    </w:p>
    <w:bookmarkEnd w:id="144"/>
    <w:bookmarkStart w:name="z158" w:id="1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 предназначенной для сбора административных данных на безвозмездной основе "Отчет о прибылях и убытках" (№ 2-ОПУ, годовая)</w:t>
      </w:r>
    </w:p>
    <w:bookmarkEnd w:id="145"/>
    <w:bookmarkStart w:name="z159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Форма "Отчет о прибылях и убытках" разработана в соответствии с подпунктом 2)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 Закона Республики Казахстан "О бухгалтерском учете и финансовой отчетности", </w:t>
      </w:r>
      <w:r>
        <w:rPr>
          <w:rFonts w:ascii="Times New Roman"/>
          <w:b w:val="false"/>
          <w:i w:val="false"/>
          <w:color w:val="000000"/>
          <w:sz w:val="28"/>
        </w:rPr>
        <w:t>подпунктом 643-6)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о Министерстве финансов Республики Казахстан, утвержденного постановлением Правительства Республики Казахстан от 24 апреля 2008 года № 387.</w:t>
      </w:r>
    </w:p>
    <w:bookmarkEnd w:id="146"/>
    <w:bookmarkStart w:name="z160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Форма "Отчет о прибылях и убытках" представляется организациями публичного интереса по результатам финансового года в депозитарий финансовой отчетности в электронном формате посредством программного обеспечения. Подписывается "Отчет о прибылях и убытках" электронной цифровой подписью организации, выданной национальным удостоверяющим центром. Электронный формат отчета, который представляется в депозитарий финансовой отчетности формируется после утверждения его учредителями и представляется не позднее 31 августа года, следующего за отчетным. Основной задачей ведения данной формы является осуществление мониторинга за соблюдением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бухгалтерском учете и финансовой отчетности";</w:t>
      </w:r>
    </w:p>
    <w:bookmarkEnd w:id="147"/>
    <w:bookmarkStart w:name="z161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Форма заполняется следующим образом:</w:t>
      </w:r>
    </w:p>
    <w:bookmarkEnd w:id="148"/>
    <w:bookmarkStart w:name="z162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столбце "Наименование показателей" указывается:</w:t>
      </w:r>
    </w:p>
    <w:bookmarkEnd w:id="149"/>
    <w:bookmarkStart w:name="z163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"Выручка от реализации товаров, работ и услуг" 010 указывается сумма сальдо по счетам подраздела 6000 – "Доход от реализации продукции, работ и услуг" ТПС.</w:t>
      </w:r>
    </w:p>
    <w:bookmarkEnd w:id="150"/>
    <w:bookmarkStart w:name="z164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"Себестоимость реализованных товаров, работ и услуг" 011 указывается сумма сальдо по счетам подраздела 7000 – "Себестоимость реализованной продукции, работ и услуг" ТПС;</w:t>
      </w:r>
    </w:p>
    <w:bookmarkEnd w:id="151"/>
    <w:bookmarkStart w:name="z165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Сумма сальдо счетов 6 и 7 разделов определяется до момента закрытия на счет 5710 – "Итоговая прибыль (итоговый убыток)" ТПС;</w:t>
      </w:r>
    </w:p>
    <w:bookmarkEnd w:id="152"/>
    <w:bookmarkStart w:name="z166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"Валовая прибыль (убыток)" 012 указывается разница строк 010 и 011;</w:t>
      </w:r>
    </w:p>
    <w:bookmarkEnd w:id="153"/>
    <w:bookmarkStart w:name="z167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"Расходы по реализации" 013 указывается сумма сальдо по счетам подраздела 7100 – "Расходы по реализации продукции и оказанию услуг" ТПС;</w:t>
      </w:r>
    </w:p>
    <w:bookmarkEnd w:id="154"/>
    <w:bookmarkStart w:name="z168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"Административные расходы" 014 указывается сумма сальдо по счетам подраздела 7200 – "Административные расходы" ТПС;</w:t>
      </w:r>
    </w:p>
    <w:bookmarkEnd w:id="155"/>
    <w:bookmarkStart w:name="z169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"Итого операционная прибыль (убыток)" 020 равна сумме (+/-) строк с 012 по 014;</w:t>
      </w:r>
    </w:p>
    <w:bookmarkEnd w:id="156"/>
    <w:bookmarkStart w:name="z170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"Финансовые доходы" 021 указывается сумма сальдо по счетам подраздела 6100 – "Доходы от финансирования" и счету 6280 – "Доходы от восстановления убытка от обесценения по финансовым активам" ТПС;</w:t>
      </w:r>
    </w:p>
    <w:bookmarkEnd w:id="157"/>
    <w:bookmarkStart w:name="z171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"Финансовые расходы" 022 указывается сумма сальдо по счетам подраздела 7300 – "Расходы на финансирование" и счету 7470 – "Расходы от обесценения финансовых инструментов" ТПС;</w:t>
      </w:r>
    </w:p>
    <w:bookmarkEnd w:id="158"/>
    <w:bookmarkStart w:name="z172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"Доля организации в прибыли (убытке) ассоциированных организаций и совместной деятельности, учитываемых по методу долевого участия" 023 указывается сумма сальдо по счетам подраздела 6400 – "Доля прибыли организаций, учитываемых по методу долевого участия" ТПС минус сумма по счетам подраздела 7600 – "Доля в убытке организаций, учитываемых методом долевого участия" ТПС;</w:t>
      </w:r>
    </w:p>
    <w:bookmarkEnd w:id="159"/>
    <w:bookmarkStart w:name="z173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"Прочие доходы" 024 указывается сумма сальдо по соответствующим счетам подраздела 6200 – "Прочие доходы" (за исключением счета 6280 – "Доходы от восстановления убытка от обесценения по финансовым активам") ТПС;</w:t>
      </w:r>
    </w:p>
    <w:bookmarkEnd w:id="160"/>
    <w:bookmarkStart w:name="z174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"Прочие расходы" 025 указывается сумма сальдо по соответствующим счетам подраздела 7400 – "Прочие расходы" (за исключением счета 7470 – "Расходы от обесценения финансовых инструментов") ТПС;</w:t>
      </w:r>
    </w:p>
    <w:bookmarkEnd w:id="161"/>
    <w:bookmarkStart w:name="z175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значение графы "Прибыль (убыток) до налогообложения" 100 указывается: +/- строк с 020 по 025;</w:t>
      </w:r>
    </w:p>
    <w:bookmarkEnd w:id="162"/>
    <w:bookmarkStart w:name="z176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"Расходы (-) (доходы (+)) по подоходному налогу" 101 указывается сальдо счета подраздела 7700 – "Расходы по корпоративному подоходному налогу" ТПС;</w:t>
      </w:r>
    </w:p>
    <w:bookmarkEnd w:id="163"/>
    <w:bookmarkStart w:name="z177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значение строки "Прибыль (убыток) после налогообложения от продолжающейся деятельности" 200 указывается сумма строк 100 и 101;</w:t>
      </w:r>
    </w:p>
    <w:bookmarkEnd w:id="164"/>
    <w:bookmarkStart w:name="z178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"Прибыль (убыток) после налогообложения от прекращенной деятельности" 201 указывается разница по соответствующим счетам подраздела 6300 – "Доходы, связанные с прекращаемой деятельностью" и подраздела 7500 – "Расходы, связанные с прекращаемой деятельностью" ТПС;</w:t>
      </w:r>
    </w:p>
    <w:bookmarkEnd w:id="165"/>
    <w:bookmarkStart w:name="z179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значение строки "Прибыль за год" 300 равно сумме строк 200 и 201 относимая на:</w:t>
      </w:r>
    </w:p>
    <w:bookmarkEnd w:id="166"/>
    <w:bookmarkStart w:name="z180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собственников материнской организации;</w:t>
      </w:r>
    </w:p>
    <w:bookmarkEnd w:id="167"/>
    <w:bookmarkStart w:name="z181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долю неконтролирующих собственников;</w:t>
      </w:r>
    </w:p>
    <w:bookmarkEnd w:id="168"/>
    <w:bookmarkStart w:name="z182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значение графы "Прочий совокупный доход, всего" 400 равно (сумма строк 420 и 440):</w:t>
      </w:r>
    </w:p>
    <w:bookmarkEnd w:id="169"/>
    <w:bookmarkStart w:name="z183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bookmarkEnd w:id="170"/>
    <w:bookmarkStart w:name="z184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"переоценка долговых финансовых инструментов, оцениваемых по справедливой стоимости через прочий совокупный доход" 410;</w:t>
      </w:r>
    </w:p>
    <w:bookmarkEnd w:id="171"/>
    <w:bookmarkStart w:name="z185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"доля в прочем совокупном доходе (убытке) ассоциированных организаций и совместной деятельности, учитываемых по методу долевого участия" 411;</w:t>
      </w:r>
    </w:p>
    <w:bookmarkEnd w:id="172"/>
    <w:bookmarkStart w:name="z186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"эффект изменения в ставке подоходного налога на отложенный налог" 412;</w:t>
      </w:r>
    </w:p>
    <w:bookmarkEnd w:id="173"/>
    <w:bookmarkStart w:name="z187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"хеджирование денежных потоков" 413;</w:t>
      </w:r>
    </w:p>
    <w:bookmarkEnd w:id="174"/>
    <w:bookmarkStart w:name="z188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"курсовая разница по инвестициям в зарубежные организации" 414;</w:t>
      </w:r>
    </w:p>
    <w:bookmarkEnd w:id="175"/>
    <w:bookmarkStart w:name="z189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"хеджирование чистых инвестиций в зарубежные операции" 415;</w:t>
      </w:r>
    </w:p>
    <w:bookmarkEnd w:id="176"/>
    <w:bookmarkStart w:name="z190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"прочие компоненты прочего совокупного дохода" 416;</w:t>
      </w:r>
    </w:p>
    <w:bookmarkEnd w:id="177"/>
    <w:bookmarkStart w:name="z191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"корректировка при реклассификации в составе прибыли (убытка)" 417;</w:t>
      </w:r>
    </w:p>
    <w:bookmarkEnd w:id="178"/>
    <w:bookmarkStart w:name="z192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"налоговый эффект компонентов прочего совокупного дохода" 418;</w:t>
      </w:r>
    </w:p>
    <w:bookmarkEnd w:id="179"/>
    <w:bookmarkStart w:name="z193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"Итого прочий совокупный доход, подлежащий реклассификации в доходы или расходы в последующие периоды (за вычетом налога на прибыль)" 420 (сумма строк с 410 по 418);</w:t>
      </w:r>
    </w:p>
    <w:bookmarkEnd w:id="180"/>
    <w:bookmarkStart w:name="z194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"переоценка основных средств и нематериальных активов" 431;</w:t>
      </w:r>
    </w:p>
    <w:bookmarkEnd w:id="181"/>
    <w:bookmarkStart w:name="z195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"доля в прочем совокупном доходе (убытке) ассоциированных организаций и совместной деятельности, учитываемых по методу долевого участия" 432;</w:t>
      </w:r>
    </w:p>
    <w:bookmarkEnd w:id="182"/>
    <w:bookmarkStart w:name="z196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"актуарные прибыли (убытки) по пенсионным обязательствам" 433;</w:t>
      </w:r>
    </w:p>
    <w:bookmarkEnd w:id="183"/>
    <w:bookmarkStart w:name="z197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"налоговый эффект компонентов прочего совокупного дохода" 434;</w:t>
      </w:r>
    </w:p>
    <w:bookmarkEnd w:id="184"/>
    <w:bookmarkStart w:name="z198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"переоценка долевых финансовых инструментов, оцениваемых по справедливой стоимости через прочий совокупный доход" 435;</w:t>
      </w:r>
    </w:p>
    <w:bookmarkEnd w:id="185"/>
    <w:bookmarkStart w:name="z199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"Итого прочий совокупный доход, не подлежащий реклассификации в доходы или расходы в последующие периоды (за вычетом налога на прибыль)" 440 (сумма строк с 431 по 435);</w:t>
      </w:r>
    </w:p>
    <w:bookmarkEnd w:id="186"/>
    <w:bookmarkStart w:name="z200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значение строки "Общий совокупный доход" 500 указывается сумма строк 300 и 400;</w:t>
      </w:r>
    </w:p>
    <w:bookmarkEnd w:id="187"/>
    <w:bookmarkStart w:name="z201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Общий совокупный доход, относимый на:</w:t>
      </w:r>
    </w:p>
    <w:bookmarkEnd w:id="188"/>
    <w:bookmarkStart w:name="z202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собственников материнской организации;</w:t>
      </w:r>
    </w:p>
    <w:bookmarkEnd w:id="189"/>
    <w:bookmarkStart w:name="z203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доля неконтролирующих собственников;</w:t>
      </w:r>
    </w:p>
    <w:bookmarkEnd w:id="190"/>
    <w:bookmarkStart w:name="z204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"Прибыль на акцию" 600 указывается прибыль на акцию,</w:t>
      </w:r>
    </w:p>
    <w:bookmarkEnd w:id="191"/>
    <w:bookmarkStart w:name="z205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bookmarkEnd w:id="192"/>
    <w:bookmarkStart w:name="z206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Базовая прибыль на акцию:</w:t>
      </w:r>
    </w:p>
    <w:bookmarkEnd w:id="193"/>
    <w:bookmarkStart w:name="z207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продолжающейся деятельности;</w:t>
      </w:r>
    </w:p>
    <w:bookmarkEnd w:id="194"/>
    <w:bookmarkStart w:name="z208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прекращенной деятельности;</w:t>
      </w:r>
    </w:p>
    <w:bookmarkEnd w:id="195"/>
    <w:bookmarkStart w:name="z209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Разводненная прибыль на акцию:</w:t>
      </w:r>
    </w:p>
    <w:bookmarkEnd w:id="196"/>
    <w:bookmarkStart w:name="z210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продолжающейся деятельности;</w:t>
      </w:r>
    </w:p>
    <w:bookmarkEnd w:id="197"/>
    <w:bookmarkStart w:name="z211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прекращенной деятельности.</w:t>
      </w:r>
    </w:p>
    <w:bookmarkEnd w:id="198"/>
    <w:bookmarkStart w:name="z212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столбце "Код строки" указывается код строки.</w:t>
      </w:r>
    </w:p>
    <w:bookmarkEnd w:id="199"/>
    <w:bookmarkStart w:name="z213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столбце "За отчетный период" указывается сумма в тысячах тенге за отчетный период.</w:t>
      </w:r>
    </w:p>
    <w:bookmarkEnd w:id="200"/>
    <w:bookmarkStart w:name="z214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столбце "За предыдущий период" указывается сумма в тысячах тенге за предыдущий период.</w:t>
      </w:r>
    </w:p>
    <w:bookmarkEnd w:id="20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мая 2026 года № 289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июня 2017 года № 404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18" w:id="2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о движении денежных средств (прямой метод) отчетный период 20 ___год</w:t>
      </w:r>
    </w:p>
    <w:bookmarkEnd w:id="202"/>
    <w:bookmarkStart w:name="z219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Представляется: в депозитарий финансовой отчетности в электронном формате посредством программного обеспечения</w:t>
      </w:r>
    </w:p>
    <w:bookmarkEnd w:id="203"/>
    <w:bookmarkStart w:name="z220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Форма, предназначенная для сбора административных данных на безвозмездной основе размещена на интернет – ресурсе: www.gov.kz</w:t>
      </w:r>
    </w:p>
    <w:bookmarkEnd w:id="204"/>
    <w:bookmarkStart w:name="z221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 формы, предназначенной для сбора административных данных на безвозмездной основе (краткое буквенно-цифровое выражение наименования формы): № 3 - ДДС-П</w:t>
      </w:r>
    </w:p>
    <w:bookmarkEnd w:id="205"/>
    <w:bookmarkStart w:name="z222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годовая</w:t>
      </w:r>
    </w:p>
    <w:bookmarkEnd w:id="206"/>
    <w:bookmarkStart w:name="z223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Отчетный период: 20___ года</w:t>
      </w:r>
    </w:p>
    <w:bookmarkEnd w:id="207"/>
    <w:bookmarkStart w:name="z224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Круг лиц, представляющих форму, предназначенную для сбора административных данных на безвозмездной основе: организации публичного интереса (кроме финансовых организаций)</w:t>
      </w:r>
    </w:p>
    <w:bookmarkEnd w:id="208"/>
    <w:bookmarkStart w:name="z225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 формы, предназначенной для сбора административных данных на безвозмездной основе: ежегодно не позднее 31 августа года, следующего за отчетным</w:t>
      </w:r>
    </w:p>
    <w:bookmarkEnd w:id="209"/>
    <w:bookmarkStart w:name="z226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пояснение по заполнению отчета приведено в приложении к форме,</w:t>
      </w:r>
    </w:p>
    <w:bookmarkEnd w:id="210"/>
    <w:bookmarkStart w:name="z227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предназначенной для сбора административных данных</w:t>
      </w:r>
    </w:p>
    <w:bookmarkEnd w:id="211"/>
    <w:bookmarkStart w:name="z228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"Отчет о движении денежных средств (прямой метод)"</w:t>
      </w:r>
    </w:p>
    <w:bookmarkEnd w:id="212"/>
    <w:bookmarkStart w:name="z229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Бизнес-идентификационный номер </w:t>
      </w:r>
    </w:p>
    <w:bookmarkEnd w:id="213"/>
    <w:p>
      <w:pPr>
        <w:spacing w:after="0"/>
        <w:ind w:left="0"/>
        <w:jc w:val="both"/>
      </w:pPr>
      <w:r>
        <w:drawing>
          <wp:inline distT="0" distB="0" distL="0" distR="0">
            <wp:extent cx="5346700" cy="431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346700" cy="43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0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 сбора: на бумажном носителе и в электронном виде</w:t>
      </w:r>
    </w:p>
    <w:bookmarkEnd w:id="214"/>
    <w:bookmarkStart w:name="z231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организации _____________________________________</w:t>
      </w:r>
    </w:p>
    <w:bookmarkEnd w:id="215"/>
    <w:bookmarkStart w:name="z232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год, заканчивающийся 31 декабря _______ года</w:t>
      </w:r>
    </w:p>
    <w:bookmarkEnd w:id="216"/>
    <w:bookmarkStart w:name="z233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тысячах теңге</w:t>
      </w:r>
    </w:p>
    <w:bookmarkEnd w:id="2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показателей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отчетный период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предыдущий период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Движение денежных средств от операционной деятельности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Поступление денежных средств, всего (сумма строк с 011 по 016)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товаров и услуг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прочая выручка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авансы, полученные от покупателей, заказчиков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по договорам страхования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полученные вознаграждения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Выбытие денежных средств, всего (сумма строк с 021 по 027)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платежи поставщикам за товары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авансы, выданные поставщикам товаров и услуг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выплаты по оплате труда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выплата вознаграждения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выплаты по договорам страхования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 и другие платежи в бюджет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выплаты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Чистая сумма денежных средств от операционной деятельности (строка 010 – строка 020)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Движение денежных средств от инвестиционной деятельности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Поступление денежных средств, всего (сумма строк с 041 по 052)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основных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других долгосрочных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долевых инструментов других организаций (кроме дочерних) и долей участия в совместном предпринимательстве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долговых инструментов других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при потере контроля над дочерними организациями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 денежных вкладов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прочих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фьючерсные и форвардные контракты, опционы и свопы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полученные дивиденды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полученные вознаграждения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Выбытие денежных средств, всего (сумма строк с 061 по 073)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основных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других долгосрочных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долевых инструментов других организаций (кроме дочерних) и долей участия в совместном предпринимательстве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долговых инструментов других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контроля над дочерними организациями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денежных вкладов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выплата вознаграждения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прочих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предоставление займов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фьючерсные и форвардные контракты, опционы и свопы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инвестиции в ассоциированные и дочерние организации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выплаты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Чистая сумма денежных средств от инвестиционной деятельности (строка 040 – строка 060)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Движение денежных средств от финансовой деятельности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Поступление денежных средств, всего (сумма строк с 091 по 094)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эмиссия акций и других финансовых инструментов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полученные вознаграждения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Выбытие денежных средств, всего (сумма строк с 101 по 105)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выплата вознаграждения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дивидендов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выплаты собственникам по акциям организации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выбытия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Чистая сумма денежных средств от финансовой деятельности (строка 090 – строка 100)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Влияние обменных курсов валют к тенге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Влияние изменения балансовой стоимости денежных средств и их эквивалентов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Увеличение +/- уменьшение денежных средств (строка 030 +/- строка 080 +/- строка 110 +/- строка 120 +/- строка 130)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Денежные средства и их эквиваленты на начало отчетного периода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Денежные средства и их эквиваленты на конец отчетного периода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______________________</w:t>
            </w:r>
          </w:p>
          <w:bookmarkEnd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Адрес_______________________</w:t>
            </w:r>
          </w:p>
          <w:bookmarkEnd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</w:t>
            </w:r>
          </w:p>
        </w:tc>
      </w:tr>
    </w:tbl>
    <w:bookmarkStart w:name="z236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 _____________________________________________________________</w:t>
      </w:r>
    </w:p>
    <w:bookmarkEnd w:id="220"/>
    <w:bookmarkStart w:name="z237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электронной почты ______________________________________________</w:t>
      </w:r>
    </w:p>
    <w:bookmarkEnd w:id="221"/>
    <w:p>
      <w:pPr>
        <w:spacing w:after="0"/>
        <w:ind w:left="0"/>
        <w:jc w:val="both"/>
      </w:pPr>
      <w:bookmarkStart w:name="z238" w:id="222"/>
      <w:r>
        <w:rPr>
          <w:rFonts w:ascii="Times New Roman"/>
          <w:b w:val="false"/>
          <w:i w:val="false"/>
          <w:color w:val="000000"/>
          <w:sz w:val="28"/>
        </w:rPr>
        <w:t>
      Исполнитель _________________________________________________________</w:t>
      </w:r>
    </w:p>
    <w:bookmarkEnd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фамилия, имя и отчество (при его наличии) подпись, телефон</w:t>
      </w:r>
    </w:p>
    <w:p>
      <w:pPr>
        <w:spacing w:after="0"/>
        <w:ind w:left="0"/>
        <w:jc w:val="both"/>
      </w:pPr>
      <w:bookmarkStart w:name="z239" w:id="223"/>
      <w:r>
        <w:rPr>
          <w:rFonts w:ascii="Times New Roman"/>
          <w:b w:val="false"/>
          <w:i w:val="false"/>
          <w:color w:val="000000"/>
          <w:sz w:val="28"/>
        </w:rPr>
        <w:t>
      Руководитель _____________________________________________ ___________</w:t>
      </w:r>
    </w:p>
    <w:bookmarkEnd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(фамилия, имя, отчество (при его наличии))        (подпись)</w:t>
      </w:r>
    </w:p>
    <w:p>
      <w:pPr>
        <w:spacing w:after="0"/>
        <w:ind w:left="0"/>
        <w:jc w:val="both"/>
      </w:pPr>
      <w:bookmarkStart w:name="z240" w:id="224"/>
      <w:r>
        <w:rPr>
          <w:rFonts w:ascii="Times New Roman"/>
          <w:b w:val="false"/>
          <w:i w:val="false"/>
          <w:color w:val="000000"/>
          <w:sz w:val="28"/>
        </w:rPr>
        <w:t>
      Главный бухгалтер _________________________________________ __________</w:t>
      </w:r>
    </w:p>
    <w:bookmarkEnd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(фамилия, имя, отчество (при его наличии))       (подпись)</w:t>
      </w:r>
    </w:p>
    <w:bookmarkStart w:name="z241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печати "___" _______________ ____ года</w:t>
      </w:r>
    </w:p>
    <w:bookmarkEnd w:id="225"/>
    <w:bookmarkStart w:name="z242" w:id="2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 предназначенной для сбора административных данных на безвозмездной основе "Отчет о движении денежных средств (прямой метод)" (№ 3 - ДДС-П, годовая)</w:t>
      </w:r>
    </w:p>
    <w:bookmarkEnd w:id="226"/>
    <w:bookmarkStart w:name="z243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Форма "Отчет о движении денежных средств (прямой метод)" разработана в соответствии с подпунктом 2)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 Закона Республики Казахстан "О бухгалтерском учете и финансовой отчетности", </w:t>
      </w:r>
      <w:r>
        <w:rPr>
          <w:rFonts w:ascii="Times New Roman"/>
          <w:b w:val="false"/>
          <w:i w:val="false"/>
          <w:color w:val="000000"/>
          <w:sz w:val="28"/>
        </w:rPr>
        <w:t>подпунктом 643-6)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о Министерстве финансов Республики Казахстан, утвержденного постановлением Правительства Республики Казахстан от 24 апреля 2008 года № 387.</w:t>
      </w:r>
    </w:p>
    <w:bookmarkEnd w:id="227"/>
    <w:bookmarkStart w:name="z244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По выбору организации публичного интереса денежные потоки от операционной, инвестиционной и финансовой деятельности по результатам финансового года представляются в депозитарий финансовой отчетности в электронном формате посредством программного обеспечения с использованием прямого метода по форме "Отчет о движении денежных средств (прямой метод)". Подписывается "Отчет о движении денежных средств (прямой метод)" электронной цифровой подписью организации, выданной национальным удостоверяющим центром. Электронный формат отчета, который представляется в депозитарий финансовой отчетности формируется после утверждения его учредителями и представляется не позднее 31 августа года следующего за отчетным. Основной задачей ведения данной формы является осуществление мониторинга за соблюдением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бухгалтерском учете и финансовой отчетности";</w:t>
      </w:r>
    </w:p>
    <w:bookmarkEnd w:id="228"/>
    <w:bookmarkStart w:name="z245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Форма заполняется следующим образом:</w:t>
      </w:r>
    </w:p>
    <w:bookmarkEnd w:id="229"/>
    <w:bookmarkStart w:name="z246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столбце I. "Движение денежных средств от операционной деятельности" указывается:</w:t>
      </w:r>
    </w:p>
    <w:bookmarkEnd w:id="230"/>
    <w:bookmarkStart w:name="z247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значение строки "Поступление денежных средств, всего" 010 равно сумме строк с 011 по 016, в том числе:</w:t>
      </w:r>
    </w:p>
    <w:bookmarkEnd w:id="231"/>
    <w:bookmarkStart w:name="z248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"реализация товаров и услуг" 011;</w:t>
      </w:r>
    </w:p>
    <w:bookmarkEnd w:id="232"/>
    <w:bookmarkStart w:name="z249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"прочая выручка" 012;</w:t>
      </w:r>
    </w:p>
    <w:bookmarkEnd w:id="233"/>
    <w:bookmarkStart w:name="z250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"авансы, полученные от покупателей, заказчиков" 013;</w:t>
      </w:r>
    </w:p>
    <w:bookmarkEnd w:id="234"/>
    <w:bookmarkStart w:name="z251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"поступления по договорам страхования" 014;</w:t>
      </w:r>
    </w:p>
    <w:bookmarkEnd w:id="235"/>
    <w:bookmarkStart w:name="z252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"полученные вознаграждения" 015;</w:t>
      </w:r>
    </w:p>
    <w:bookmarkEnd w:id="236"/>
    <w:bookmarkStart w:name="z253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"прочие поступления" 016;</w:t>
      </w:r>
    </w:p>
    <w:bookmarkEnd w:id="237"/>
    <w:bookmarkStart w:name="z254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значение строки "Выбытие денежных средств, всего" 020 равно сумме строк с 021 по 027, в том числе:</w:t>
      </w:r>
    </w:p>
    <w:bookmarkEnd w:id="238"/>
    <w:bookmarkStart w:name="z255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"платежи поставщикам за товары и услуги" 021;</w:t>
      </w:r>
    </w:p>
    <w:bookmarkEnd w:id="239"/>
    <w:bookmarkStart w:name="z256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"авансы, выданные поставщикам товаров и услуг" 022;</w:t>
      </w:r>
    </w:p>
    <w:bookmarkEnd w:id="240"/>
    <w:bookmarkStart w:name="z257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"выплаты по оплате труда" 023;</w:t>
      </w:r>
    </w:p>
    <w:bookmarkEnd w:id="241"/>
    <w:bookmarkStart w:name="z258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"выплата вознаграждения" 024;</w:t>
      </w:r>
    </w:p>
    <w:bookmarkEnd w:id="242"/>
    <w:bookmarkStart w:name="z259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"выплаты по договорам страхования" 025;</w:t>
      </w:r>
    </w:p>
    <w:bookmarkEnd w:id="243"/>
    <w:bookmarkStart w:name="z260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"подоходный налог и другие платежи в бюджет" 026;</w:t>
      </w:r>
    </w:p>
    <w:bookmarkEnd w:id="244"/>
    <w:bookmarkStart w:name="z261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"прочие выплаты" 027;</w:t>
      </w:r>
    </w:p>
    <w:bookmarkEnd w:id="245"/>
    <w:bookmarkStart w:name="z262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"Чистая сумма денежных средств от операционной деятельности" 030 указывается разница строк 010 и 020.</w:t>
      </w:r>
    </w:p>
    <w:bookmarkEnd w:id="246"/>
    <w:bookmarkStart w:name="z263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столбце II. "Движение денежных средств от инвестиционной деятельности" указывается:</w:t>
      </w:r>
    </w:p>
    <w:bookmarkEnd w:id="247"/>
    <w:bookmarkStart w:name="z264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значение строки "Поступление денежных средств, всего" 040 равно сумме строк с 041 по 052, в том числе:</w:t>
      </w:r>
    </w:p>
    <w:bookmarkEnd w:id="248"/>
    <w:bookmarkStart w:name="z265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"реализация основных средств" 041;</w:t>
      </w:r>
    </w:p>
    <w:bookmarkEnd w:id="249"/>
    <w:bookmarkStart w:name="z266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"реализация нематериальных активов" 042;</w:t>
      </w:r>
    </w:p>
    <w:bookmarkEnd w:id="250"/>
    <w:bookmarkStart w:name="z267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"реализация других долгосрочных активов" 043;</w:t>
      </w:r>
    </w:p>
    <w:bookmarkEnd w:id="251"/>
    <w:bookmarkStart w:name="z268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"реализация долевых инструментов других организаций (кроме дочерних) и долей участия в совместном предпринимательстве" 044;</w:t>
      </w:r>
    </w:p>
    <w:bookmarkEnd w:id="252"/>
    <w:bookmarkStart w:name="z269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"реализация долговых инструментов других организаций" 045;</w:t>
      </w:r>
    </w:p>
    <w:bookmarkEnd w:id="253"/>
    <w:bookmarkStart w:name="z270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"возмещение при потере контроля над дочерними организациями" 046;</w:t>
      </w:r>
    </w:p>
    <w:bookmarkEnd w:id="254"/>
    <w:bookmarkStart w:name="z271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"изъятие денежных вкладов" 047;</w:t>
      </w:r>
    </w:p>
    <w:bookmarkEnd w:id="255"/>
    <w:bookmarkStart w:name="z272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"реализация прочих финансовых активов" 048;</w:t>
      </w:r>
    </w:p>
    <w:bookmarkEnd w:id="256"/>
    <w:bookmarkStart w:name="z273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"фьючерсные и форвардные контракты, опционы и свопы" 049;</w:t>
      </w:r>
    </w:p>
    <w:bookmarkEnd w:id="257"/>
    <w:bookmarkStart w:name="z274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"полученные дивиденды" 050;</w:t>
      </w:r>
    </w:p>
    <w:bookmarkEnd w:id="258"/>
    <w:bookmarkStart w:name="z275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"полученные вознаграждения" 051;</w:t>
      </w:r>
    </w:p>
    <w:bookmarkEnd w:id="259"/>
    <w:bookmarkStart w:name="z276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"прочие поступления" 052;</w:t>
      </w:r>
    </w:p>
    <w:bookmarkEnd w:id="260"/>
    <w:bookmarkStart w:name="z277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значение строки "Выбытие денежных средств, всего" 060 равно сумме строк с 061 по 073, в том числе:</w:t>
      </w:r>
    </w:p>
    <w:bookmarkEnd w:id="261"/>
    <w:bookmarkStart w:name="z278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"приобретение основных средств" 061;</w:t>
      </w:r>
    </w:p>
    <w:bookmarkEnd w:id="262"/>
    <w:bookmarkStart w:name="z279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"приобретение нематериальных активов" 062;</w:t>
      </w:r>
    </w:p>
    <w:bookmarkEnd w:id="263"/>
    <w:bookmarkStart w:name="z280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"приобретение других долгосрочных активов" 063;</w:t>
      </w:r>
    </w:p>
    <w:bookmarkEnd w:id="264"/>
    <w:bookmarkStart w:name="z281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"приобретение долевых инструментов других организаций (кроме дочерних) и долей участия в совместном предпринимательстве" 064;</w:t>
      </w:r>
    </w:p>
    <w:bookmarkEnd w:id="265"/>
    <w:bookmarkStart w:name="z282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"приобретение долговых инструментов других организаций" 065;</w:t>
      </w:r>
    </w:p>
    <w:bookmarkEnd w:id="266"/>
    <w:bookmarkStart w:name="z283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"приобретение контроля над дочерними организациями" 066;</w:t>
      </w:r>
    </w:p>
    <w:bookmarkEnd w:id="267"/>
    <w:bookmarkStart w:name="z284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"размещение денежных вкладов" 067;</w:t>
      </w:r>
    </w:p>
    <w:bookmarkEnd w:id="268"/>
    <w:bookmarkStart w:name="z285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"выплата вознаграждения" 068;</w:t>
      </w:r>
    </w:p>
    <w:bookmarkEnd w:id="269"/>
    <w:bookmarkStart w:name="z286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"приобретение прочих финансовых активов" 069;</w:t>
      </w:r>
    </w:p>
    <w:bookmarkEnd w:id="270"/>
    <w:bookmarkStart w:name="z287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"предоставление займов" 070;</w:t>
      </w:r>
    </w:p>
    <w:bookmarkEnd w:id="271"/>
    <w:bookmarkStart w:name="z288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"фьючерсные и форвардные контракты, опционы и свопы" 071;</w:t>
      </w:r>
    </w:p>
    <w:bookmarkEnd w:id="272"/>
    <w:bookmarkStart w:name="z289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"инвестиции в ассоциированные и дочерние организации" 072;</w:t>
      </w:r>
    </w:p>
    <w:bookmarkEnd w:id="273"/>
    <w:bookmarkStart w:name="z290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"прочие выплаты" 073;</w:t>
      </w:r>
    </w:p>
    <w:bookmarkEnd w:id="274"/>
    <w:bookmarkStart w:name="z291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"Чистая сумма денежных средств от инвестиционной деятельности" 080 указывается разница строк 040 и 060.</w:t>
      </w:r>
    </w:p>
    <w:bookmarkEnd w:id="275"/>
    <w:bookmarkStart w:name="z292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столбце III. "Движение денежных средств от финансовой деятельности" указывается:</w:t>
      </w:r>
    </w:p>
    <w:bookmarkEnd w:id="276"/>
    <w:bookmarkStart w:name="z293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значение строки "Поступление денежных средств, всего" 090 равно сумме строк с 091 по 094,</w:t>
      </w:r>
    </w:p>
    <w:bookmarkEnd w:id="277"/>
    <w:bookmarkStart w:name="z294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bookmarkEnd w:id="278"/>
    <w:bookmarkStart w:name="z295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"эмиссия акций и других финансовых инструментов" 091;</w:t>
      </w:r>
    </w:p>
    <w:bookmarkEnd w:id="279"/>
    <w:bookmarkStart w:name="z296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"получение займов" 092;</w:t>
      </w:r>
    </w:p>
    <w:bookmarkEnd w:id="280"/>
    <w:bookmarkStart w:name="z297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"полученные вознаграждения" 093;</w:t>
      </w:r>
    </w:p>
    <w:bookmarkEnd w:id="281"/>
    <w:bookmarkStart w:name="z298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"прочие поступления" 094;</w:t>
      </w:r>
    </w:p>
    <w:bookmarkEnd w:id="282"/>
    <w:bookmarkStart w:name="z299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Значение строки "Выбытие денежных средств, всего" 100 равно сумме строк с 101 по 105, в том числе:</w:t>
      </w:r>
    </w:p>
    <w:bookmarkEnd w:id="283"/>
    <w:bookmarkStart w:name="z300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"погашение займов" 101;</w:t>
      </w:r>
    </w:p>
    <w:bookmarkEnd w:id="284"/>
    <w:bookmarkStart w:name="z301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"выплата вознаграждения" 102;</w:t>
      </w:r>
    </w:p>
    <w:bookmarkEnd w:id="285"/>
    <w:bookmarkStart w:name="z302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"выплата дивидендов" 103;</w:t>
      </w:r>
    </w:p>
    <w:bookmarkEnd w:id="286"/>
    <w:bookmarkStart w:name="z303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"выплаты собственникам по акциям организации" 104;</w:t>
      </w:r>
    </w:p>
    <w:bookmarkEnd w:id="287"/>
    <w:bookmarkStart w:name="z304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"прочие выбытия" 105;</w:t>
      </w:r>
    </w:p>
    <w:bookmarkEnd w:id="288"/>
    <w:bookmarkStart w:name="z305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"Чистая сумма денежных средств от финансовой деятельности" 110 указывается разница строк 090 и 100.</w:t>
      </w:r>
    </w:p>
    <w:bookmarkEnd w:id="289"/>
    <w:bookmarkStart w:name="z306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"Влияние обменных курсов валют к тенге" 120 указывается влияние обменных курсов валют к тенге.</w:t>
      </w:r>
    </w:p>
    <w:bookmarkEnd w:id="290"/>
    <w:bookmarkStart w:name="z307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"Влияние изменения балансовой стоимости денежных средств и их эквивалентов" 130 указывается влияние изменения балансовой стоимости денежных средств и их эквивалентов.</w:t>
      </w:r>
    </w:p>
    <w:bookmarkEnd w:id="291"/>
    <w:bookmarkStart w:name="z308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Значение строки "Увеличение +/- уменьшение денежных средств" 140 равно: +/- строк 030, 080, 110, 120 и 130.</w:t>
      </w:r>
    </w:p>
    <w:bookmarkEnd w:id="292"/>
    <w:bookmarkStart w:name="z309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"Денежные средства и их эквиваленты на начало отчетного периода" 150 указываются денежные средства и их эквиваленты на начало отчетного периода.</w:t>
      </w:r>
    </w:p>
    <w:bookmarkEnd w:id="293"/>
    <w:bookmarkStart w:name="z310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"Денежные средства и их эквиваленты на конец отчетного периода" 160 указываются денежные средства и их эквиваленты на конец отчетного периода.</w:t>
      </w:r>
    </w:p>
    <w:bookmarkEnd w:id="294"/>
    <w:bookmarkStart w:name="z311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столбце "Код строки" указывается код строки.</w:t>
      </w:r>
    </w:p>
    <w:bookmarkEnd w:id="295"/>
    <w:bookmarkStart w:name="z312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столбце "За отчетный период" указывается сумма в тысячах тенге за отчетный период;</w:t>
      </w:r>
    </w:p>
    <w:bookmarkEnd w:id="296"/>
    <w:bookmarkStart w:name="z313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столбце "За предыдущий период" указывается сумма в тысячах тенге за предыдущий период.</w:t>
      </w:r>
    </w:p>
    <w:bookmarkEnd w:id="29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мая 2026 года № 289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июня 2017 года № 404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317" w:id="2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о движении денежных средств (косвенный метод) отчетный период 20 ___год</w:t>
      </w:r>
    </w:p>
    <w:bookmarkEnd w:id="298"/>
    <w:bookmarkStart w:name="z318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Представляется: в депозитарий финансовой отчетности в электронном формате</w:t>
      </w:r>
    </w:p>
    <w:bookmarkEnd w:id="299"/>
    <w:bookmarkStart w:name="z319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посредством программного обеспечения</w:t>
      </w:r>
    </w:p>
    <w:bookmarkEnd w:id="300"/>
    <w:bookmarkStart w:name="z320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Форма, предназначенная для сбора административных данных на безвозмездной основе размещена на интернет – ресурсе: www.gov.kz</w:t>
      </w:r>
    </w:p>
    <w:bookmarkEnd w:id="301"/>
    <w:bookmarkStart w:name="z321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 формы, предназначенной для сбора административных данных на безвозмездной основе (краткое буквенно-цифровое выражение наименования формы): № 4 – ДДС-К</w:t>
      </w:r>
    </w:p>
    <w:bookmarkEnd w:id="302"/>
    <w:bookmarkStart w:name="z322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годовая</w:t>
      </w:r>
    </w:p>
    <w:bookmarkEnd w:id="303"/>
    <w:bookmarkStart w:name="z323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Отчетный период: 20___ года</w:t>
      </w:r>
    </w:p>
    <w:bookmarkEnd w:id="304"/>
    <w:bookmarkStart w:name="z324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Круг лиц, представляющих форму, предназначенную для сбора административных данных на безвозмездной основе: организации публичного интереса (кроме финансовых организаций)</w:t>
      </w:r>
    </w:p>
    <w:bookmarkEnd w:id="305"/>
    <w:bookmarkStart w:name="z325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 формы, предназначенной для сбора административных данных на безвозмездной основе: ежегодно не позднее 31 августа года, следующего за отчетным</w:t>
      </w:r>
    </w:p>
    <w:bookmarkEnd w:id="306"/>
    <w:bookmarkStart w:name="z326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пояснение по заполнению отчета приведено в приложении к форме,</w:t>
      </w:r>
    </w:p>
    <w:bookmarkEnd w:id="307"/>
    <w:bookmarkStart w:name="z327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предназначенной для сбора административных данных "Отчет о движении денежных средств (косвенный метод)"</w:t>
      </w:r>
    </w:p>
    <w:bookmarkEnd w:id="308"/>
    <w:bookmarkStart w:name="z328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Бизнес-идентификационный номер </w:t>
      </w:r>
    </w:p>
    <w:bookmarkEnd w:id="309"/>
    <w:p>
      <w:pPr>
        <w:spacing w:after="0"/>
        <w:ind w:left="0"/>
        <w:jc w:val="both"/>
      </w:pPr>
      <w:r>
        <w:drawing>
          <wp:inline distT="0" distB="0" distL="0" distR="0">
            <wp:extent cx="5346700" cy="431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346700" cy="43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29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 сбора: на бумажном носителе и в электронном виде</w:t>
      </w:r>
    </w:p>
    <w:bookmarkEnd w:id="310"/>
    <w:bookmarkStart w:name="z330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организации________________________________________</w:t>
      </w:r>
    </w:p>
    <w:bookmarkEnd w:id="311"/>
    <w:bookmarkStart w:name="z331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год, заканчивающийся 31 декабря _______ года</w:t>
      </w:r>
    </w:p>
    <w:bookmarkEnd w:id="312"/>
    <w:bookmarkStart w:name="z332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тысячах теңге</w:t>
      </w:r>
    </w:p>
    <w:bookmarkEnd w:id="3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показателей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отчетный период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предыдущий период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Движение денежных средств от операционной деятельности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прибыль (убыток) до налогообложения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амортизация и обесценение основных средств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обесценение гудвилла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обесценение торговой и прочей дебиторской задолженности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списание стоимости активов (или выбывающей группы), предназначенных для продажи, до справедливой стоимости за вычетом затрат на продажу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убыток (прибыль) от выбытия основных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убыток (прибыль) от инвестиционного имущества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убыток (прибыль) от досрочного погашения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убыток (прибыль) от прочих финансовых активов, отражаемых по справедливой стоимости с корректировкой через отчет о прибылях и убытках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(доходы) по финансированию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работникам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по вознаграждениям долевыми инструментами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 (расход) по отложенным налогам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нереализованная положительная (отрицательная) курсовая разница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организации в прибыли ассоциированных организаций и совместной деятельности, учитываемых по методу долевого участия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неденежные операционные корректировки общего совокупного дохода (убытка)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корректировка общего совокупного дохода (убытка), всего (+/- строк с 011 по 025)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изменения в запасах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изменения резерва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изменения в торговой и прочей дебиторской задолженности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изменения в торговой и прочей кредиторской задолженности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изменения в задолженности по налогам и другим обязательным платежам в бюджет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изменения в прочих краткосрочных обязательствах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движение операционных активов и обязательств, всего (+/- строк с 031 по 036)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уплаченные вознаграждения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полученные вознаграждения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уплаченный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Чистая сумма денежных средств от операционной деятельности (строка 010 +/- строка 030 +/- строка 040 +/- строка 041 +/- строка 042 +/- строка 043)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Движение денежных средств от инвестиционной деятельности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Поступление денежных средств, всего (сумма строк с 061 по 072)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основных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других долгосрочных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долевых инструментов других организаций (кроме дочерних) и долей участия в совместном предпринимательстве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долговых инструментов других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при потере контроля над дочерними организациями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 денежных вкладов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прочих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фьючерсные и форвардные контракты, опционы и свопы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полученные дивиденды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полученные вознаграждения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Выбытие денежных средств, всего (сумма строк с 081 по 092)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основных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других долгосрочных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долевых инструментов других организаций (кроме дочерних) и долей участия в совместном предпринимательстве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долговых инструментов других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контроля над дочерними организациями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денежных вкладов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прочих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фьючерсные и форвардные контракты, опционы и свопы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инвестиции в ассоциированные и дочерние организации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выплаты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Чистая сумма денежных средств от инвестиционной деятельности (строка 060 – строка 080)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Движение денежных средств от финансовой деятельности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Поступление денежных средств, всего (сумма строк с 111 по 114)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эмиссия акций и других финансовых инструментов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полученные вознаграждения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Выбытие денежных средств, всего (сумма строк с 121 по 125)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выплата вознаграждения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дивидендов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выплаты собственникам по акциям организации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выбытия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Чистая сумма денежных средств от финансовой деятельности (строка 110 – строка 120)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Влияние обменных курсов валют к тенге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Влияние изменения балансовой стоимости денежных средств и их эквивалентов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Увеличение +/- уменьшение денежных средств (строка 050 +/- строка 100 +/- строка 130 +/- строка 140 +/- строка 150)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7.Денежные средства и их эквиваленты на начало отчетного периода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8.Денежные средства и их эквиваленты на конец отчетного периода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" w:id="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______________________</w:t>
            </w:r>
          </w:p>
          <w:bookmarkEnd w:id="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4" w:id="3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_____________________________</w:t>
            </w:r>
          </w:p>
          <w:bookmarkEnd w:id="3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</w:t>
            </w:r>
          </w:p>
        </w:tc>
      </w:tr>
    </w:tbl>
    <w:bookmarkStart w:name="z335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 _____________________________________________________________</w:t>
      </w:r>
    </w:p>
    <w:bookmarkEnd w:id="316"/>
    <w:bookmarkStart w:name="z336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электронной почты ______________________________________________</w:t>
      </w:r>
    </w:p>
    <w:bookmarkEnd w:id="317"/>
    <w:p>
      <w:pPr>
        <w:spacing w:after="0"/>
        <w:ind w:left="0"/>
        <w:jc w:val="both"/>
      </w:pPr>
      <w:bookmarkStart w:name="z337" w:id="318"/>
      <w:r>
        <w:rPr>
          <w:rFonts w:ascii="Times New Roman"/>
          <w:b w:val="false"/>
          <w:i w:val="false"/>
          <w:color w:val="000000"/>
          <w:sz w:val="28"/>
        </w:rPr>
        <w:t>
      Исполнитель _________________________________________________________</w:t>
      </w:r>
    </w:p>
    <w:bookmarkEnd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фамилия, имя и отчество (при его наличии) подпись, телефон</w:t>
      </w:r>
    </w:p>
    <w:p>
      <w:pPr>
        <w:spacing w:after="0"/>
        <w:ind w:left="0"/>
        <w:jc w:val="both"/>
      </w:pPr>
      <w:bookmarkStart w:name="z338" w:id="319"/>
      <w:r>
        <w:rPr>
          <w:rFonts w:ascii="Times New Roman"/>
          <w:b w:val="false"/>
          <w:i w:val="false"/>
          <w:color w:val="000000"/>
          <w:sz w:val="28"/>
        </w:rPr>
        <w:t>
      Руководитель _____________________________________________ ___________</w:t>
      </w:r>
    </w:p>
    <w:bookmarkEnd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(фамилия, имя, отчество (при его наличии))       (подпись)</w:t>
      </w:r>
    </w:p>
    <w:p>
      <w:pPr>
        <w:spacing w:after="0"/>
        <w:ind w:left="0"/>
        <w:jc w:val="both"/>
      </w:pPr>
      <w:bookmarkStart w:name="z339" w:id="320"/>
      <w:r>
        <w:rPr>
          <w:rFonts w:ascii="Times New Roman"/>
          <w:b w:val="false"/>
          <w:i w:val="false"/>
          <w:color w:val="000000"/>
          <w:sz w:val="28"/>
        </w:rPr>
        <w:t>
      Главный бухгалтер _________________________________________ __________</w:t>
      </w:r>
    </w:p>
    <w:bookmarkEnd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(фамилия, имя, отчество (при его наличии))       (подпись)</w:t>
      </w:r>
    </w:p>
    <w:bookmarkStart w:name="z340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печати "___" _______________ ____ года</w:t>
      </w:r>
    </w:p>
    <w:bookmarkEnd w:id="321"/>
    <w:bookmarkStart w:name="z341" w:id="3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 предназначенной для сбора административных данных на безвозмездной основе "Отчет о движении денежных средств (косвенный метод)" (4 – ДДС-К)</w:t>
      </w:r>
    </w:p>
    <w:bookmarkEnd w:id="322"/>
    <w:bookmarkStart w:name="z342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Форма "Отчет о движении денежных средств (косвенный метод)" разработана в соответствии с подпунктом 2)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 Закона Республики Казахстан "О бухгалтерском учете и финансовой отчетности", </w:t>
      </w:r>
      <w:r>
        <w:rPr>
          <w:rFonts w:ascii="Times New Roman"/>
          <w:b w:val="false"/>
          <w:i w:val="false"/>
          <w:color w:val="000000"/>
          <w:sz w:val="28"/>
        </w:rPr>
        <w:t>подпунктом 643-6)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о Министерстве финансов Республики Казахстан, утвержденного постановлением Правительства Республики Казахстан от 24 апреля 2008 года № 387.</w:t>
      </w:r>
    </w:p>
    <w:bookmarkEnd w:id="323"/>
    <w:bookmarkStart w:name="z343"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По выбору организации публичного интереса денежные потоки от операционной, инвестиционной и финансовой деятельности по результатам финансового года представляются в депозитарий финансовой отчетности в электронном формате посредством программного обеспечения с использованием косвенного метода по форме "Отчет о движении денежных средств (косвенный метод)". Подписывается "Отчет о движении денежных средств (косвенный метод)" электронной цифровой подписью организации, выданной национальным удостоверяющим центром. Электронный формат отчета, который представляется в депозитарий финансовой отчетности формируется после утверждения его учредителями и представляется не позднее 31 августа года следующего за отчетным. Основной задачей ведения данной формы является осуществление мониторинга за соблюдением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бухгалтерском учете и финансовой отчетности";</w:t>
      </w:r>
    </w:p>
    <w:bookmarkEnd w:id="324"/>
    <w:bookmarkStart w:name="z344"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Форма заполняется следующим образом:</w:t>
      </w:r>
    </w:p>
    <w:bookmarkEnd w:id="325"/>
    <w:bookmarkStart w:name="z345"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столбце "Наименование показателей":</w:t>
      </w:r>
    </w:p>
    <w:bookmarkEnd w:id="326"/>
    <w:bookmarkStart w:name="z346"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столбце I. "Движение денежных средств от операционной деятельности" указывается:</w:t>
      </w:r>
    </w:p>
    <w:bookmarkEnd w:id="327"/>
    <w:bookmarkStart w:name="z347"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"прибыль (убыток) до налогообложения" 010;</w:t>
      </w:r>
    </w:p>
    <w:bookmarkEnd w:id="328"/>
    <w:bookmarkStart w:name="z348"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"амортизация и обесценение основных средств и нематериальных активов" 011;</w:t>
      </w:r>
    </w:p>
    <w:bookmarkEnd w:id="329"/>
    <w:bookmarkStart w:name="z349"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"обесценение гудвилла" 012;</w:t>
      </w:r>
    </w:p>
    <w:bookmarkEnd w:id="330"/>
    <w:bookmarkStart w:name="z350" w:id="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"обесценение торговой и прочей дебиторской задолженности" 013;</w:t>
      </w:r>
    </w:p>
    <w:bookmarkEnd w:id="331"/>
    <w:bookmarkStart w:name="z351" w:id="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"списание стоимости активов (или выбывающей группы), предназначенных для продажи, до справедливой стоимости за вычетом затрат на продажу" 014;</w:t>
      </w:r>
    </w:p>
    <w:bookmarkEnd w:id="332"/>
    <w:bookmarkStart w:name="z352" w:id="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"убыток (прибыль) от выбытия основных средств" 015;</w:t>
      </w:r>
    </w:p>
    <w:bookmarkEnd w:id="333"/>
    <w:bookmarkStart w:name="z353" w:id="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"убыток (прибыль) от инвестиционного имущества" 016;</w:t>
      </w:r>
    </w:p>
    <w:bookmarkEnd w:id="334"/>
    <w:bookmarkStart w:name="z354" w:id="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"убыток (прибыль) от досрочного погашения займов" 017;</w:t>
      </w:r>
    </w:p>
    <w:bookmarkEnd w:id="335"/>
    <w:bookmarkStart w:name="z355" w:id="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"убыток (прибыль) от прочих финансовых активов, отражаемых по справедливой стоимости с корректировкой через отчет о прибылях и убытках" 018;</w:t>
      </w:r>
    </w:p>
    <w:bookmarkEnd w:id="336"/>
    <w:bookmarkStart w:name="z356" w:id="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"расходы (доходы) по финансированию" 019;</w:t>
      </w:r>
    </w:p>
    <w:bookmarkEnd w:id="337"/>
    <w:bookmarkStart w:name="z357" w:id="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"вознаграждения работникам" 020;</w:t>
      </w:r>
    </w:p>
    <w:bookmarkEnd w:id="338"/>
    <w:bookmarkStart w:name="z358" w:id="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"расходы по вознаграждениям долевыми инструментами" 021;</w:t>
      </w:r>
    </w:p>
    <w:bookmarkEnd w:id="339"/>
    <w:bookmarkStart w:name="z359" w:id="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"доход (расход) по отложенным налогам" 022;</w:t>
      </w:r>
    </w:p>
    <w:bookmarkEnd w:id="340"/>
    <w:bookmarkStart w:name="z360" w:id="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"нереализованная положительная (отрицательная) курсовая разница" 023;</w:t>
      </w:r>
    </w:p>
    <w:bookmarkEnd w:id="341"/>
    <w:bookmarkStart w:name="z361" w:id="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"доля организации в прибыли ассоциированных организаций и совместной деятельности, учитываемых по методу долевого участия" 024;</w:t>
      </w:r>
    </w:p>
    <w:bookmarkEnd w:id="342"/>
    <w:bookmarkStart w:name="z362" w:id="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"прочие не денежные операционные корректировки общего совокупного дохода (убытка)" 025;</w:t>
      </w:r>
    </w:p>
    <w:bookmarkEnd w:id="343"/>
    <w:bookmarkStart w:name="z363" w:id="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значение строки "Итого корректировка общего совокупного дохода (убытка), всего" 030 равно: +/- строк с 011 по 025;</w:t>
      </w:r>
    </w:p>
    <w:bookmarkEnd w:id="344"/>
    <w:bookmarkStart w:name="z364" w:id="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"изменения в запасах" 031;</w:t>
      </w:r>
    </w:p>
    <w:bookmarkEnd w:id="345"/>
    <w:bookmarkStart w:name="z365" w:id="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"изменения резерва" 032;</w:t>
      </w:r>
    </w:p>
    <w:bookmarkEnd w:id="346"/>
    <w:bookmarkStart w:name="z366" w:id="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"изменения в торговой и прочей дебиторской задолженности" 033;</w:t>
      </w:r>
    </w:p>
    <w:bookmarkEnd w:id="347"/>
    <w:bookmarkStart w:name="z367" w:id="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"изменения в торговой и прочей кредиторской задолженности" 034;</w:t>
      </w:r>
    </w:p>
    <w:bookmarkEnd w:id="348"/>
    <w:bookmarkStart w:name="z368" w:id="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"изменения в задолженности по налогам и другим обязательным платежам в бюджет" 035;</w:t>
      </w:r>
    </w:p>
    <w:bookmarkEnd w:id="349"/>
    <w:bookmarkStart w:name="z369" w:id="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"изменения в прочих краткосрочных обязательствах" 036;</w:t>
      </w:r>
    </w:p>
    <w:bookmarkEnd w:id="350"/>
    <w:bookmarkStart w:name="z370" w:id="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значение строки "Итого движение операционных активов и обязательств, всего" 040 равно: +/- строк с 031 по 036;</w:t>
      </w:r>
    </w:p>
    <w:bookmarkEnd w:id="351"/>
    <w:bookmarkStart w:name="z371" w:id="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"уплаченные вознаграждения" 041;</w:t>
      </w:r>
    </w:p>
    <w:bookmarkEnd w:id="352"/>
    <w:bookmarkStart w:name="z372" w:id="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"полученные вознаграждения" 042;</w:t>
      </w:r>
    </w:p>
    <w:bookmarkEnd w:id="353"/>
    <w:bookmarkStart w:name="z373" w:id="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"уплаченный подоходный налог" 043;</w:t>
      </w:r>
    </w:p>
    <w:bookmarkEnd w:id="354"/>
    <w:bookmarkStart w:name="z374" w:id="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значение строки "Чистая сумма денежных средств от операционной деятельности" 050 равно +/- строк 010, 030, 040, 041, 042 и 043.</w:t>
      </w:r>
    </w:p>
    <w:bookmarkEnd w:id="355"/>
    <w:bookmarkStart w:name="z375" w:id="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столбце II. "Движение денежных средств от инвестиционной деятельности" указывается:</w:t>
      </w:r>
    </w:p>
    <w:bookmarkEnd w:id="356"/>
    <w:bookmarkStart w:name="z376" w:id="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значение строки "Поступление денежных средств, всего" 060 равно сумме строк с 061 по 072, в том числе:</w:t>
      </w:r>
    </w:p>
    <w:bookmarkEnd w:id="357"/>
    <w:bookmarkStart w:name="z377" w:id="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"реализация основных средств" 061;</w:t>
      </w:r>
    </w:p>
    <w:bookmarkEnd w:id="358"/>
    <w:bookmarkStart w:name="z378" w:id="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"реализация нематериальных активов" 062;</w:t>
      </w:r>
    </w:p>
    <w:bookmarkEnd w:id="359"/>
    <w:bookmarkStart w:name="z379" w:id="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"реализация других долгосрочных активов" 063;</w:t>
      </w:r>
    </w:p>
    <w:bookmarkEnd w:id="360"/>
    <w:bookmarkStart w:name="z380" w:id="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"реализация долевых инструментов других организаций (кроме дочерних) и долей участия в совместном предпринимательстве" 064;</w:t>
      </w:r>
    </w:p>
    <w:bookmarkEnd w:id="361"/>
    <w:bookmarkStart w:name="z381" w:id="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"реализация долговых инструментов других организаций" 065;</w:t>
      </w:r>
    </w:p>
    <w:bookmarkEnd w:id="362"/>
    <w:bookmarkStart w:name="z382" w:id="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"возмещение при потере контроля над дочерними организациями" 066;</w:t>
      </w:r>
    </w:p>
    <w:bookmarkEnd w:id="363"/>
    <w:bookmarkStart w:name="z383" w:id="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"изъятие денежных вкладов" 067;</w:t>
      </w:r>
    </w:p>
    <w:bookmarkEnd w:id="364"/>
    <w:bookmarkStart w:name="z384" w:id="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"реализация прочих финансовых активов" 068;</w:t>
      </w:r>
    </w:p>
    <w:bookmarkEnd w:id="365"/>
    <w:bookmarkStart w:name="z385" w:id="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"фьючерсные и форвардные контракты, опционы и свопы" 069;</w:t>
      </w:r>
    </w:p>
    <w:bookmarkEnd w:id="366"/>
    <w:bookmarkStart w:name="z386" w:id="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"полученные дивиденды" 070;</w:t>
      </w:r>
    </w:p>
    <w:bookmarkEnd w:id="367"/>
    <w:bookmarkStart w:name="z387" w:id="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"полученные вознаграждения" 071;</w:t>
      </w:r>
    </w:p>
    <w:bookmarkEnd w:id="368"/>
    <w:bookmarkStart w:name="z388" w:id="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"прочие поступления" 072;</w:t>
      </w:r>
    </w:p>
    <w:bookmarkEnd w:id="369"/>
    <w:bookmarkStart w:name="z389" w:id="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значение строки "Выбытие денежных средств, всего" 080 равно сумме строк с 081 по 092,</w:t>
      </w:r>
    </w:p>
    <w:bookmarkEnd w:id="370"/>
    <w:bookmarkStart w:name="z390" w:id="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bookmarkEnd w:id="371"/>
    <w:bookmarkStart w:name="z391" w:id="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"приобретение основных средств" 081;</w:t>
      </w:r>
    </w:p>
    <w:bookmarkEnd w:id="372"/>
    <w:bookmarkStart w:name="z392" w:id="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"приобретение нематериальных активов" 082;</w:t>
      </w:r>
    </w:p>
    <w:bookmarkEnd w:id="373"/>
    <w:bookmarkStart w:name="z393" w:id="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"приобретение других долгосрочных активов" 083;</w:t>
      </w:r>
    </w:p>
    <w:bookmarkEnd w:id="374"/>
    <w:bookmarkStart w:name="z394" w:id="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"приобретение долевых инструментов других организаций (кроме дочерних) и долей участия в совместном предпринимательстве" 084;</w:t>
      </w:r>
    </w:p>
    <w:bookmarkEnd w:id="375"/>
    <w:bookmarkStart w:name="z395" w:id="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"приобретение долговых инструментов других организаций" 085;</w:t>
      </w:r>
    </w:p>
    <w:bookmarkEnd w:id="376"/>
    <w:bookmarkStart w:name="z396" w:id="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"приобретение контроля над дочерними организациями" 086;</w:t>
      </w:r>
    </w:p>
    <w:bookmarkEnd w:id="377"/>
    <w:bookmarkStart w:name="z397" w:id="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"размещение денежных вкладов" 087;</w:t>
      </w:r>
    </w:p>
    <w:bookmarkEnd w:id="378"/>
    <w:bookmarkStart w:name="z398" w:id="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"приобретение прочих финансовых активов" 088;</w:t>
      </w:r>
    </w:p>
    <w:bookmarkEnd w:id="379"/>
    <w:bookmarkStart w:name="z399" w:id="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"предоставление займов" 089;</w:t>
      </w:r>
    </w:p>
    <w:bookmarkEnd w:id="380"/>
    <w:bookmarkStart w:name="z400" w:id="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"фьючерсные и форвардные контракты, опционы и свопы" 090;</w:t>
      </w:r>
    </w:p>
    <w:bookmarkEnd w:id="381"/>
    <w:bookmarkStart w:name="z401" w:id="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"инвестиции в ассоциированные и дочерние организации" 091;</w:t>
      </w:r>
    </w:p>
    <w:bookmarkEnd w:id="382"/>
    <w:bookmarkStart w:name="z402" w:id="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"прочие выплаты" 092;</w:t>
      </w:r>
    </w:p>
    <w:bookmarkEnd w:id="383"/>
    <w:bookmarkStart w:name="z403" w:id="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значение строки "Чистая сумма денежных средств от инвестиционной деятельности" 100 равно разнице строк 060 и 080.</w:t>
      </w:r>
    </w:p>
    <w:bookmarkEnd w:id="384"/>
    <w:bookmarkStart w:name="z404" w:id="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столбце III. "Движение денежных средств от финансовой деятельности" указывается:</w:t>
      </w:r>
    </w:p>
    <w:bookmarkEnd w:id="385"/>
    <w:bookmarkStart w:name="z405" w:id="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значение строки "Поступление денежных средств, всего" 110 равно сумме строк с 111 по 114,</w:t>
      </w:r>
    </w:p>
    <w:bookmarkEnd w:id="386"/>
    <w:bookmarkStart w:name="z406" w:id="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bookmarkEnd w:id="387"/>
    <w:bookmarkStart w:name="z407" w:id="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"эмиссия акций и других финансовых инструментов" 111;</w:t>
      </w:r>
    </w:p>
    <w:bookmarkEnd w:id="388"/>
    <w:bookmarkStart w:name="z408" w:id="3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"получение займов" 112;</w:t>
      </w:r>
    </w:p>
    <w:bookmarkEnd w:id="389"/>
    <w:bookmarkStart w:name="z409" w:id="3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"полученные вознаграждения" 113;</w:t>
      </w:r>
    </w:p>
    <w:bookmarkEnd w:id="390"/>
    <w:bookmarkStart w:name="z410" w:id="3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"прочие поступления" 114;</w:t>
      </w:r>
    </w:p>
    <w:bookmarkEnd w:id="391"/>
    <w:bookmarkStart w:name="z411" w:id="3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значение строки "Выбытие денежных средств, всего" 120 равно сумме строк с 121 по 125,</w:t>
      </w:r>
    </w:p>
    <w:bookmarkEnd w:id="392"/>
    <w:bookmarkStart w:name="z412" w:id="3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bookmarkEnd w:id="393"/>
    <w:bookmarkStart w:name="z413" w:id="3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"погашение займов" 121;</w:t>
      </w:r>
    </w:p>
    <w:bookmarkEnd w:id="394"/>
    <w:bookmarkStart w:name="z414" w:id="3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"выплата вознаграждения" 122;</w:t>
      </w:r>
    </w:p>
    <w:bookmarkEnd w:id="395"/>
    <w:bookmarkStart w:name="z415" w:id="3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"выплата дивидендов" 123;</w:t>
      </w:r>
    </w:p>
    <w:bookmarkEnd w:id="396"/>
    <w:bookmarkStart w:name="z416" w:id="3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"выплаты собственникам по акциям организации" 124;</w:t>
      </w:r>
    </w:p>
    <w:bookmarkEnd w:id="397"/>
    <w:bookmarkStart w:name="z417" w:id="3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"прочие выбытия" 125;</w:t>
      </w:r>
    </w:p>
    <w:bookmarkEnd w:id="398"/>
    <w:bookmarkStart w:name="z418" w:id="3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значение строки "Чистая сумма денежных средств от финансовой деятельности" 130 равно разнице строк 110 и 120.</w:t>
      </w:r>
    </w:p>
    <w:bookmarkEnd w:id="399"/>
    <w:bookmarkStart w:name="z419" w:id="4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"Влияние обменных курсов валют к тенге" 140 указывается влияние обменных курсов валют к тенге.</w:t>
      </w:r>
    </w:p>
    <w:bookmarkEnd w:id="400"/>
    <w:bookmarkStart w:name="z420" w:id="4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"Влияние изменения балансовой стоимости денежных средств и их эквивалентов" 150 указывается влияние изменения балансовой стоимости денежных средств и их эквивалентов.</w:t>
      </w:r>
    </w:p>
    <w:bookmarkEnd w:id="401"/>
    <w:bookmarkStart w:name="z421" w:id="4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Значение строки "Увеличение +/- уменьшение денежных средств" 160 равно +/- строк 050, 100, 130, 140 и 150.</w:t>
      </w:r>
    </w:p>
    <w:bookmarkEnd w:id="402"/>
    <w:bookmarkStart w:name="z422" w:id="4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"Денежные средства и их эквиваленты на начало отчетного периода" 170 указывается денежные средства и их эквиваленты на начало отчетного периода.</w:t>
      </w:r>
    </w:p>
    <w:bookmarkEnd w:id="403"/>
    <w:bookmarkStart w:name="z423" w:id="4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"Денежные средства и их эквиваленты на конец отчетного периода" 180 указывается денежные средства и их эквиваленты на конец отчетного периода.</w:t>
      </w:r>
    </w:p>
    <w:bookmarkEnd w:id="404"/>
    <w:bookmarkStart w:name="z424" w:id="4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столбце "Код строки" указывается код строки.</w:t>
      </w:r>
    </w:p>
    <w:bookmarkEnd w:id="405"/>
    <w:bookmarkStart w:name="z425" w:id="4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столбце "За отчетный период" указывается сумма в тысячах тенге за отчетный период;</w:t>
      </w:r>
    </w:p>
    <w:bookmarkEnd w:id="406"/>
    <w:bookmarkStart w:name="z426" w:id="4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столбце "За предыдущий период" указывается сумма в тысячах тенге за предыдущий период.</w:t>
      </w:r>
    </w:p>
    <w:bookmarkEnd w:id="40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мая 2026 года № 289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июня 2017 года № 404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430" w:id="4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об изменениях в капитале отчетный период 20 ___год</w:t>
      </w:r>
    </w:p>
    <w:bookmarkEnd w:id="408"/>
    <w:bookmarkStart w:name="z431" w:id="4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Представляется: в депозитарий финансовой отчетности в электронном формате посредством программного обеспечения</w:t>
      </w:r>
    </w:p>
    <w:bookmarkEnd w:id="409"/>
    <w:bookmarkStart w:name="z432" w:id="4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Форма, предназначенная для сбора административных данных на безвозмездной основе размещена на интернет – ресурсе: www.gov.kz</w:t>
      </w:r>
    </w:p>
    <w:bookmarkEnd w:id="410"/>
    <w:bookmarkStart w:name="z433" w:id="4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 формы, предназначенной для сбора административных данных на безвозмездной основе (краткое буквенно-цифровое выражение наименования формы): № 5-ИК</w:t>
      </w:r>
    </w:p>
    <w:bookmarkEnd w:id="411"/>
    <w:bookmarkStart w:name="z434" w:id="4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годовая</w:t>
      </w:r>
    </w:p>
    <w:bookmarkEnd w:id="412"/>
    <w:bookmarkStart w:name="z435" w:id="4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Отчетный период: 20___ года</w:t>
      </w:r>
    </w:p>
    <w:bookmarkEnd w:id="413"/>
    <w:bookmarkStart w:name="z436" w:id="4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Круг лиц, представляющих форму, предназначенную для сбора административных данных на безвозмездной основе: организации публичного интереса (кроме финансовых организаций)</w:t>
      </w:r>
    </w:p>
    <w:bookmarkEnd w:id="414"/>
    <w:bookmarkStart w:name="z437" w:id="4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 формы, предназначенной для сбора административных данных на безвозмездной основе: ежегодно не позднее 31 августа года, следующего за отчетным</w:t>
      </w:r>
    </w:p>
    <w:bookmarkEnd w:id="415"/>
    <w:bookmarkStart w:name="z438" w:id="4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пояснение по заполнению отчета приведено в приложении к форме,</w:t>
      </w:r>
    </w:p>
    <w:bookmarkEnd w:id="416"/>
    <w:bookmarkStart w:name="z439" w:id="4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предназначенной для сбора административных данных "Отчет об изменениях в капитале"</w:t>
      </w:r>
    </w:p>
    <w:bookmarkEnd w:id="417"/>
    <w:bookmarkStart w:name="z440" w:id="4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Бизнес-идентификационный номер </w:t>
      </w:r>
    </w:p>
    <w:bookmarkEnd w:id="418"/>
    <w:p>
      <w:pPr>
        <w:spacing w:after="0"/>
        <w:ind w:left="0"/>
        <w:jc w:val="both"/>
      </w:pPr>
      <w:r>
        <w:drawing>
          <wp:inline distT="0" distB="0" distL="0" distR="0">
            <wp:extent cx="5346700" cy="431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346700" cy="43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41" w:id="4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 сбора: на бумажном носителе и в электронном виде</w:t>
      </w:r>
    </w:p>
    <w:bookmarkEnd w:id="419"/>
    <w:bookmarkStart w:name="z442" w:id="4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организации ___________________________________________________</w:t>
      </w:r>
    </w:p>
    <w:bookmarkEnd w:id="420"/>
    <w:bookmarkStart w:name="z443" w:id="4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год, заканчивающийся 31 декабря _______ года</w:t>
      </w:r>
    </w:p>
    <w:bookmarkEnd w:id="421"/>
    <w:bookmarkStart w:name="z444" w:id="4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тысячах теңге</w:t>
      </w:r>
    </w:p>
    <w:bookmarkEnd w:id="4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компонентов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Капитал, относимый на собственников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неконтролирующих собственников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капитал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Уставный (акционерный) капитал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Эмиссионный доход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Выкупленные собственные долевые инструменты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Компоненты прочего совокупного дохода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Нераспределенная прибыль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Прочий капитал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на 1 января предыдущего года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Изменение в учетной политике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Пересчитанное сальдо (строка 010 +/- строка 011)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совокупный доход, всего (строка 210 + строка 220):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Прибыль (убыток) за год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Прочий совокупный доход, всего (сумма строк с 221 по 229):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переоценка долговых финансовых инструментов, оцениваемых по справедливой стоимости через прочий совокупный доход (за минусом налогового эффекта)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переоценка долевых финансовых инструментов, оцениваемых по справедливой стоимости через прочий совокупный доход (за минусом налогового эффекта)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переоценка основных средств и нематериальных активов (за минусом налогового эффекта)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в прочем совокупном доходе (убытке) ассоциированных организаций и совместной деятельности, учитываемых по методу долевого участия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актуарные прибыли (убытки) по пенсионным обязательствам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 изменения в ставке подоходного налога на отсроченный налог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хеджирование денежных потоков (за минусом налогового эффекта)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хеджирование чистых инвестиций в зарубежные операции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курсовая разница по инвестициям в зарубежные организации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 с собственниками, всего (сумма строк с 310 по 318):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работников акциями: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услуг работников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выпуск акций по схеме вознаграждения работников акциями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налоговая выгода в отношении схемы вознаграждения работников акциями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Взносы собственников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Выпуск собственных долевых инструментов (акций)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Выпуск долевых инструментов, связанный с объединением бизнеса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Долевой компонент конвертируемых инструментов (за минусом налогового эффекта)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дивидендов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распределения в пользу собственников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операции с собственниками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Изменения в доле участия в дочерних организациях, не приводящей к потере контроля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операции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на 1 января отчетного года (строка 100 + строка 200 + строка 300+строка 319)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Изменение в учетной политике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Пересчитанное сальдо (строка 400 +/- строка 401)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совокупный доход, всего (строка 610 + строка 620):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Прибыль (убыток) за год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Прочий совокупный доход, всего (сумма строк с 621 по 629):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переоценка долговых финансовых инструментов, оцениваемых по справедливой стоимости через прочий совокупный доход (за минусом налогового эффекта)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переоценка долевых финансовых инструментов, оцениваемых по справедливой стоимости через прочий совокупный доход (за минусом налогового эффекта)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переоценка основных средств и нематериальных активов (за минусом налогового эффекта)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в прочем совокупном доходе (убытке) ассоциированных организаций и совместной деятельности, учитываемых по методу долевого участия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актуарные прибыли (убытки) по пенсионным обязательствам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 изменения в ставке подоходного налога на отсроченный налог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хеджирование денежных потоков (за минусом налогового эффекта)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хеджирование чистых инвестиций в зарубежные операции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курсовая разница по инвестициям в зарубежные организации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 с собственниками всего (cумма строк с 710 по 718)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работников акциями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услуг работников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выпуск акций по схеме вознаграждения работников акциями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налоговая выгода в отношении схемы вознаграждения работников акциями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Взносы собственников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Выпуск собственных долевых инструментов (акций)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Выпуск долевых инструментов связанный с объединением бизнеса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Долевой компонент конвертируемых инструментов (за минусом налогового эффекта)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дивидендов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распределения в пользу собственников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операции с собственниками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Изменения в доле участия в дочерних организациях, не приводящей к потере контроля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операции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на 31 декабря отчетного года (строка 500 + строка 600 + строка 700 + строка 719)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5" w:id="4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____________________</w:t>
            </w:r>
          </w:p>
          <w:bookmarkEnd w:id="4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6" w:id="4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Адрес_______________________</w:t>
            </w:r>
          </w:p>
          <w:bookmarkEnd w:id="4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</w:t>
            </w:r>
          </w:p>
        </w:tc>
      </w:tr>
    </w:tbl>
    <w:bookmarkStart w:name="z447" w:id="4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 _____________________________________________________________</w:t>
      </w:r>
    </w:p>
    <w:bookmarkEnd w:id="425"/>
    <w:bookmarkStart w:name="z448" w:id="4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электронной почты ______________________________________________</w:t>
      </w:r>
    </w:p>
    <w:bookmarkEnd w:id="426"/>
    <w:p>
      <w:pPr>
        <w:spacing w:after="0"/>
        <w:ind w:left="0"/>
        <w:jc w:val="both"/>
      </w:pPr>
      <w:bookmarkStart w:name="z449" w:id="427"/>
      <w:r>
        <w:rPr>
          <w:rFonts w:ascii="Times New Roman"/>
          <w:b w:val="false"/>
          <w:i w:val="false"/>
          <w:color w:val="000000"/>
          <w:sz w:val="28"/>
        </w:rPr>
        <w:t>
      Исполнитель _________________________________________________________</w:t>
      </w:r>
    </w:p>
    <w:bookmarkEnd w:id="4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фамилия, имя и отчество (при его наличии) подпись, телефон</w:t>
      </w:r>
    </w:p>
    <w:p>
      <w:pPr>
        <w:spacing w:after="0"/>
        <w:ind w:left="0"/>
        <w:jc w:val="both"/>
      </w:pPr>
      <w:bookmarkStart w:name="z450" w:id="428"/>
      <w:r>
        <w:rPr>
          <w:rFonts w:ascii="Times New Roman"/>
          <w:b w:val="false"/>
          <w:i w:val="false"/>
          <w:color w:val="000000"/>
          <w:sz w:val="28"/>
        </w:rPr>
        <w:t>
      Руководитель _____________________________________________ ___________</w:t>
      </w:r>
    </w:p>
    <w:bookmarkEnd w:id="4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(фамилия, имя, отчество (при его наличии))       (подпись)</w:t>
      </w:r>
    </w:p>
    <w:p>
      <w:pPr>
        <w:spacing w:after="0"/>
        <w:ind w:left="0"/>
        <w:jc w:val="both"/>
      </w:pPr>
      <w:bookmarkStart w:name="z451" w:id="429"/>
      <w:r>
        <w:rPr>
          <w:rFonts w:ascii="Times New Roman"/>
          <w:b w:val="false"/>
          <w:i w:val="false"/>
          <w:color w:val="000000"/>
          <w:sz w:val="28"/>
        </w:rPr>
        <w:t>
      Главный бухгалтер _________________________________________ __________</w:t>
      </w:r>
    </w:p>
    <w:bookmarkEnd w:id="4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(фамилия, имя, отчество (при его наличии))        (подпись)</w:t>
      </w:r>
    </w:p>
    <w:bookmarkStart w:name="z452" w:id="4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печати "___" _______________ ____ года</w:t>
      </w:r>
    </w:p>
    <w:bookmarkEnd w:id="430"/>
    <w:bookmarkStart w:name="z453" w:id="4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 предназначенной для сбора административных данных на безвозмездной основе "Отчет об изменениях в капитале" (№ 5-ИК)</w:t>
      </w:r>
    </w:p>
    <w:bookmarkEnd w:id="431"/>
    <w:bookmarkStart w:name="z454" w:id="4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Форма "Отчет об изменениях в капитале" разработана в соответствии с подпунктом 2)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 Закона Республики Казахстан "О бухгалтерском учете и финансовой отчетности", </w:t>
      </w:r>
      <w:r>
        <w:rPr>
          <w:rFonts w:ascii="Times New Roman"/>
          <w:b w:val="false"/>
          <w:i w:val="false"/>
          <w:color w:val="000000"/>
          <w:sz w:val="28"/>
        </w:rPr>
        <w:t>подпунктом 643-6)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о Министерстве финансов Республики Казахстан, утвержденного постановлением Правительства Республики Казахстан от 24 апреля 2008 года № 387.</w:t>
      </w:r>
    </w:p>
    <w:bookmarkEnd w:id="432"/>
    <w:bookmarkStart w:name="z455" w:id="4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Форма "Отчет об изменениях в капитале" представляется организациями публичного интереса по результатам финансового года в депозитарий финансовой отчетности в электронном формате посредством программного обеспечения. Подписывается "Отчет об изменениях в капитале" электронной цифровой подписью организации, выданной национальным удостоверяющим центром. Электронный формат отчета, который представляется в депозитарий финансовой отчетности формируется после утверждения его учредителями и представляется не позднее 31 августа года следующего за отчетным. Основной задачей ведения данной формы является осуществление мониторинг за соблюдением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бухгалтерском учете и финансовой отчетности";</w:t>
      </w:r>
    </w:p>
    <w:bookmarkEnd w:id="433"/>
    <w:bookmarkStart w:name="z456" w:id="4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Форма заполняется следующим образом:</w:t>
      </w:r>
    </w:p>
    <w:bookmarkEnd w:id="434"/>
    <w:bookmarkStart w:name="z457" w:id="4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столбце "Наименование компонентов":</w:t>
      </w:r>
    </w:p>
    <w:bookmarkEnd w:id="435"/>
    <w:bookmarkStart w:name="z458" w:id="4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"Сальдо на 1 января предыдущего года" 010;</w:t>
      </w:r>
    </w:p>
    <w:bookmarkEnd w:id="436"/>
    <w:bookmarkStart w:name="z459" w:id="4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"Изменение в учетной политике" 011;</w:t>
      </w:r>
    </w:p>
    <w:bookmarkEnd w:id="437"/>
    <w:bookmarkStart w:name="z460" w:id="4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"Пересчитанное сальдо" 100 указывается +/- строк 010 и 011;</w:t>
      </w:r>
    </w:p>
    <w:bookmarkEnd w:id="438"/>
    <w:bookmarkStart w:name="z461" w:id="4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Значение строки "Общий совокупный доход, всего" 200 равно сумме строк 210 и 220:</w:t>
      </w:r>
    </w:p>
    <w:bookmarkEnd w:id="439"/>
    <w:bookmarkStart w:name="z462" w:id="4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"Прибыль (убыток) за год" 210;</w:t>
      </w:r>
    </w:p>
    <w:bookmarkEnd w:id="440"/>
    <w:bookmarkStart w:name="z463" w:id="4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Значение строки "Прочий совокупный доход, всего" 220 равно сумме строк с 221 по 229,</w:t>
      </w:r>
    </w:p>
    <w:bookmarkEnd w:id="441"/>
    <w:bookmarkStart w:name="z464" w:id="4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bookmarkEnd w:id="442"/>
    <w:bookmarkStart w:name="z465" w:id="4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"переоценка долговых финансовых инструментов, оцениваемых по справедливой стоимости через прочий совокупный доход (за минусом налогового эффекта)" 221;</w:t>
      </w:r>
    </w:p>
    <w:bookmarkEnd w:id="443"/>
    <w:bookmarkStart w:name="z466" w:id="4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"переоценка долевых финансовых инструментов, оцениваемых по справедливой стоимости через прочий совокупный доход (за минусом налогового эффекта)" 222;</w:t>
      </w:r>
    </w:p>
    <w:bookmarkEnd w:id="444"/>
    <w:bookmarkStart w:name="z467" w:id="4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"переоценка основных средств и нематериальных активов (за минусом налогового эффекта)" 223;</w:t>
      </w:r>
    </w:p>
    <w:bookmarkEnd w:id="445"/>
    <w:bookmarkStart w:name="z468" w:id="4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"доля в прочем совокупном доходе (убытке) ассоциированных организаций и совместной деятельности, учитываемых по методу долевого участия" 224;</w:t>
      </w:r>
    </w:p>
    <w:bookmarkEnd w:id="446"/>
    <w:bookmarkStart w:name="z469" w:id="4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"актуарные прибыли (убытки) по пенсионным обязательствам" 225;</w:t>
      </w:r>
    </w:p>
    <w:bookmarkEnd w:id="447"/>
    <w:bookmarkStart w:name="z470" w:id="4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"эффект изменения в ставке подоходного налога на отсроченный налог" 226;</w:t>
      </w:r>
    </w:p>
    <w:bookmarkEnd w:id="448"/>
    <w:bookmarkStart w:name="z471" w:id="4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"хеджирование денежных потоков (за минусом налогового эффекта)" 227;</w:t>
      </w:r>
    </w:p>
    <w:bookmarkEnd w:id="449"/>
    <w:bookmarkStart w:name="z472" w:id="4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"хеджирование чистых инвестиций в зарубежные операции" 228;</w:t>
      </w:r>
    </w:p>
    <w:bookmarkEnd w:id="450"/>
    <w:bookmarkStart w:name="z473" w:id="4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"курсовая разница по инвестициям в зарубежные организации" 229;</w:t>
      </w:r>
    </w:p>
    <w:bookmarkEnd w:id="451"/>
    <w:bookmarkStart w:name="z474" w:id="4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Значение строки "Операции с собственниками, всего" 300 равно сумме строк с 310 по 318,</w:t>
      </w:r>
    </w:p>
    <w:bookmarkEnd w:id="452"/>
    <w:bookmarkStart w:name="z475" w:id="4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bookmarkEnd w:id="453"/>
    <w:bookmarkStart w:name="z476" w:id="4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"Вознаграждения работников акциями" 310;</w:t>
      </w:r>
    </w:p>
    <w:bookmarkEnd w:id="454"/>
    <w:bookmarkStart w:name="z477" w:id="4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bookmarkEnd w:id="455"/>
    <w:bookmarkStart w:name="z478" w:id="4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стоимость услуг работников;</w:t>
      </w:r>
    </w:p>
    <w:bookmarkEnd w:id="456"/>
    <w:bookmarkStart w:name="z479" w:id="4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выпуск акций по схеме вознаграждения работников акциями;</w:t>
      </w:r>
    </w:p>
    <w:bookmarkEnd w:id="457"/>
    <w:bookmarkStart w:name="z480" w:id="4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налоговая выгода в отношении схемы вознаграждения работников акциями;</w:t>
      </w:r>
    </w:p>
    <w:bookmarkEnd w:id="458"/>
    <w:bookmarkStart w:name="z481" w:id="4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"Взносы собственников" 311;</w:t>
      </w:r>
    </w:p>
    <w:bookmarkEnd w:id="459"/>
    <w:bookmarkStart w:name="z482" w:id="4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"Выпуск собственных долевых инструментов (акций)" 312;</w:t>
      </w:r>
    </w:p>
    <w:bookmarkEnd w:id="460"/>
    <w:bookmarkStart w:name="z483" w:id="4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"Выпуск долевых инструментов, связанный с объединением бизнеса" 313;</w:t>
      </w:r>
    </w:p>
    <w:bookmarkEnd w:id="461"/>
    <w:bookmarkStart w:name="z484" w:id="4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"Долевой компонент конвертируемых инструментов (за минусом налогового эффекта)" 314;</w:t>
      </w:r>
    </w:p>
    <w:bookmarkEnd w:id="462"/>
    <w:bookmarkStart w:name="z485" w:id="4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"Выплата дивидендов" 315;</w:t>
      </w:r>
    </w:p>
    <w:bookmarkEnd w:id="463"/>
    <w:bookmarkStart w:name="z486" w:id="4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"Прочие распределения в пользу собственников" 316;</w:t>
      </w:r>
    </w:p>
    <w:bookmarkEnd w:id="464"/>
    <w:bookmarkStart w:name="z487" w:id="4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"Прочие операции с собственниками" 317;</w:t>
      </w:r>
    </w:p>
    <w:bookmarkEnd w:id="465"/>
    <w:bookmarkStart w:name="z488" w:id="4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"Изменения в доле участия в дочерних организациях, не приводящей к потере контроля" 318;</w:t>
      </w:r>
    </w:p>
    <w:bookmarkEnd w:id="466"/>
    <w:bookmarkStart w:name="z489" w:id="4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"Прочие операции 319";</w:t>
      </w:r>
    </w:p>
    <w:bookmarkEnd w:id="467"/>
    <w:bookmarkStart w:name="z490" w:id="4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Значение строки "Сальдо на 1 января отчетного года" 400 равно сумме строк 100, 200, 300 и 319;</w:t>
      </w:r>
    </w:p>
    <w:bookmarkEnd w:id="468"/>
    <w:bookmarkStart w:name="z491" w:id="4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"Изменение в учетной политике" 401;</w:t>
      </w:r>
    </w:p>
    <w:bookmarkEnd w:id="469"/>
    <w:bookmarkStart w:name="z492" w:id="4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Значение строки "Пересчитанное сальдо" 500 равно +/- строк 400 и 401;</w:t>
      </w:r>
    </w:p>
    <w:bookmarkEnd w:id="470"/>
    <w:bookmarkStart w:name="z493" w:id="4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Значение строки "Общий совокупный доход, всего" 600 равно сумме строк 610 и 620:</w:t>
      </w:r>
    </w:p>
    <w:bookmarkEnd w:id="471"/>
    <w:bookmarkStart w:name="z494" w:id="4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"Прибыль (убыток) за год" 610;</w:t>
      </w:r>
    </w:p>
    <w:bookmarkEnd w:id="472"/>
    <w:bookmarkStart w:name="z495" w:id="4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Значение строки "Прочий совокупный доход, всего" 620 равно сумме строк с 621 по 629,</w:t>
      </w:r>
    </w:p>
    <w:bookmarkEnd w:id="473"/>
    <w:bookmarkStart w:name="z496" w:id="4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bookmarkEnd w:id="474"/>
    <w:bookmarkStart w:name="z497" w:id="4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"переоценка долговых финансовых инструментов, оцениваемых по справедливой стоимости через прочий совокупный доход (за минусом налогового эффекта)" 621;</w:t>
      </w:r>
    </w:p>
    <w:bookmarkEnd w:id="475"/>
    <w:bookmarkStart w:name="z498" w:id="4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"переоценка долевых финансовых инструментов, оцениваемых по справедливой стоимости через прочий совокупный доход (за минусом налогового эффекта)" 622;</w:t>
      </w:r>
    </w:p>
    <w:bookmarkEnd w:id="476"/>
    <w:bookmarkStart w:name="z499" w:id="4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"переоценка основных средств и нематериальных активов (за минусом налогового эффекта)" 623;</w:t>
      </w:r>
    </w:p>
    <w:bookmarkEnd w:id="477"/>
    <w:bookmarkStart w:name="z500" w:id="4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"доля в прочем совокупном доходе (убытке) ассоциированных организаций и совместной деятельности, учитываемых по методу долевого участия" 624;</w:t>
      </w:r>
    </w:p>
    <w:bookmarkEnd w:id="478"/>
    <w:bookmarkStart w:name="z501" w:id="4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"актуарные прибыли (убытки) по пенсионным обязательствам" 625;</w:t>
      </w:r>
    </w:p>
    <w:bookmarkEnd w:id="479"/>
    <w:bookmarkStart w:name="z502" w:id="4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"эффект изменения в ставке подоходного налога на отсроченный налог" 626;</w:t>
      </w:r>
    </w:p>
    <w:bookmarkEnd w:id="480"/>
    <w:bookmarkStart w:name="z503" w:id="4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"хеджирование денежных потоков (за минусом налогового эффекта)" 627;</w:t>
      </w:r>
    </w:p>
    <w:bookmarkEnd w:id="481"/>
    <w:bookmarkStart w:name="z504" w:id="4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"хеджирование чистых инвестиций в зарубежные операции" 628;</w:t>
      </w:r>
    </w:p>
    <w:bookmarkEnd w:id="482"/>
    <w:bookmarkStart w:name="z505" w:id="4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"курсовая разница по инвестициям в зарубежные организации" 629;</w:t>
      </w:r>
    </w:p>
    <w:bookmarkEnd w:id="483"/>
    <w:bookmarkStart w:name="z506" w:id="4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Значение строки "Операции с собственниками всего" 700 равно сумме строк с 710 по 718,</w:t>
      </w:r>
    </w:p>
    <w:bookmarkEnd w:id="484"/>
    <w:bookmarkStart w:name="z507" w:id="4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bookmarkEnd w:id="485"/>
    <w:bookmarkStart w:name="z508" w:id="4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"Вознаграждения работников акциями" 710;</w:t>
      </w:r>
    </w:p>
    <w:bookmarkEnd w:id="486"/>
    <w:bookmarkStart w:name="z509" w:id="4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bookmarkEnd w:id="487"/>
    <w:bookmarkStart w:name="z510" w:id="4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стоимость услуг работников;</w:t>
      </w:r>
    </w:p>
    <w:bookmarkEnd w:id="488"/>
    <w:bookmarkStart w:name="z511" w:id="4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выпуск акций по схеме вознаграждения работников акциями;</w:t>
      </w:r>
    </w:p>
    <w:bookmarkEnd w:id="489"/>
    <w:bookmarkStart w:name="z512" w:id="4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налоговая выгода в отношении схемы вознаграждения работников акциями;</w:t>
      </w:r>
    </w:p>
    <w:bookmarkEnd w:id="490"/>
    <w:bookmarkStart w:name="z513" w:id="4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"Взносы собственников" 711;</w:t>
      </w:r>
    </w:p>
    <w:bookmarkEnd w:id="491"/>
    <w:bookmarkStart w:name="z514" w:id="4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"Выпуск собственных долевых инструментов (акций)" 712;</w:t>
      </w:r>
    </w:p>
    <w:bookmarkEnd w:id="492"/>
    <w:bookmarkStart w:name="z515" w:id="4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"Выпуск долевых инструментов, связанный с объединением бизнеса" 713;</w:t>
      </w:r>
    </w:p>
    <w:bookmarkEnd w:id="493"/>
    <w:bookmarkStart w:name="z516" w:id="4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"Долевой компонент конвертируемых инструментов (за минусом налогового эффекта)" 714;</w:t>
      </w:r>
    </w:p>
    <w:bookmarkEnd w:id="494"/>
    <w:bookmarkStart w:name="z517" w:id="4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"Выплата дивидендов" 715;</w:t>
      </w:r>
    </w:p>
    <w:bookmarkEnd w:id="495"/>
    <w:bookmarkStart w:name="z518" w:id="4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"Прочие распределения в пользу собственников" 716;</w:t>
      </w:r>
    </w:p>
    <w:bookmarkEnd w:id="496"/>
    <w:bookmarkStart w:name="z519" w:id="4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"Прочие операции с собственниками" 717;</w:t>
      </w:r>
    </w:p>
    <w:bookmarkEnd w:id="497"/>
    <w:bookmarkStart w:name="z520" w:id="4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"Изменения в доле участия в дочерних организациях, не приводящей к потере контроля" 718;</w:t>
      </w:r>
    </w:p>
    <w:bookmarkEnd w:id="498"/>
    <w:bookmarkStart w:name="z521" w:id="4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"Прочие операции 719";</w:t>
      </w:r>
    </w:p>
    <w:bookmarkEnd w:id="499"/>
    <w:bookmarkStart w:name="z522" w:id="5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Значение строки "Сальдо на 31 декабря отчетного года" 800 равно сумме строк 500, 600, 700 и 719;</w:t>
      </w:r>
    </w:p>
    <w:bookmarkEnd w:id="500"/>
    <w:bookmarkStart w:name="z523" w:id="5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"Капитал, относимый на собственников" указывается сумма в тысячах тенге, в том числе уставный капитал, эмиссионный доход, выкупленные собственные долевые инструменты, компоненты прочего совокупного дохода, нераспределенная прибыль и прочий капитал.</w:t>
      </w:r>
    </w:p>
    <w:bookmarkEnd w:id="501"/>
    <w:bookmarkStart w:name="z524" w:id="5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"Доля неконтролирующих собственников" указывается сумма доли неконтролирующих собственников, в тысячах тенге.</w:t>
      </w:r>
    </w:p>
    <w:bookmarkEnd w:id="502"/>
    <w:bookmarkStart w:name="z525" w:id="5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"Итого капитал" указывается сумма итого капитала в тысячах тенге.</w:t>
      </w:r>
    </w:p>
    <w:bookmarkEnd w:id="50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