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f38e" w14:textId="68ff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прохождения повышения квалификации сотрудников регионального уполномоченного органа по защите прав детей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29 апреля 2026 года № 105-НҚ. Зарегистрирован в Министерстве юстиции Республики Казахстан 4 мая 2026 года № 38649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7-14 Закона Республики Казахстан "О правах ребенка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прохождения повышения квалификации сотрудников регионального уполномоченного органа по защите прав детей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прохождения повышения квалификации сотрудников регионального уполномоченного органа по защите прав детей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прохождения повышения квалификации сотрудников регионального уполномоченного органа по защите прав детей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7-14 Закона Республики Казахстан "О правах ребенка в Республике Казахстан" и определяют порядок и сроки прохождения повышения квалификации сотрудниками регионального уполномоченного органа по защите прав детей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региональный уполномоченный орган по защите прав детей Республики Казахстан (далее – региональный уполномоченный орган) – местный исполнительный орган, осуществляющий координацию деятельности по защите основных прав и законных интересов детей, профилактике и раннему выявлению нарушений их прав, принятию мер по их восстановлению и защите, а также выполняющий функции государства по опеке или попечительству в отношении несовершеннолетних;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регионального уполномоченного органа по защите прав детей Республики Казахстан (далее – сотрудник) – лицо, имеющее профессиональное образование и осуществляющее деятельность по защите прав детей;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защиты прав детей Республики Казахстан (далее – уполномоченный орган) – центральный исполнительный орган, определяемый Правительством Республики Казахстан, осуществляющий руководство и межотраслевую координацию в области защиты прав детей;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– документ, выдаваемый организацией сотрудникам, прошедшим итоговое оценивание в соответствии с программой повышения квалификации.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Повышение квалификации осуществляется за счет средств регионального уполномоченного органа.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прохождения повышения квалификации сотрудников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Повышение квалификации сотрудников организуется: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очной форме (с отрывом от трудовой деятельности и с сохранением заработной платы);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дистанционной форме, в случаях введения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объявления чрезвычайных ситуаций.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Повышение квалификации сотрудников проводится организациями, ведущими деятельность по повышению квалификации сотрудников организаций, осуществляющих функции по защите прав детей и органов по защите прав детей (далее – организация).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Продолжительность повышения квалификации составляет не менее 40 академических часов. При этом академический час повышения квалификации составляет 45 минут.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сотрудников осуществляется не реже одного раза в два года независимо от их стажа.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Региональный уполномоченный орган района (города областного значения) ежегодно до 1 ноября формирует список сотрудников, подлежащих повышению квалификации, на предстоящий календарный год и направляет его в региональный уполномоченный орган области, города республиканского значения и столицы.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Региональный уполномоченный орган области, города республиканского значения и столицы ежегодно до 1 декабря формирует и утверждает сводный список сотрудников, подлежащих повышению квалификации, на предстоящий календарный год.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Сотрудники направляются на повышение квалификации на основании приказа руководителя регионального уполномоченного органа с указанием сроков обучения, наименования организации.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регламентируется расписанием занятий организации.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 подписывает соглашение на повышение квалификации с организацией с указанием следующих условий прохождения повышения квалификации: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обучаться согласно установленному расписанию занятий;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учебную дисциплину и нормы поведения, в том числе проявлять уважение к профессорско-преподавательскому составу и другим обучающимся, не посягать на их честь и достоинство;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пройти итоговое тестирование.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нарушении сотрудником установленных соглашением условий организация уведомляет региональный уполномоченный орган.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завершении образовательной программы организация выдает сотрудникам сертификат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Сотрудникам, не прошедшим итоговое тестирование, организацией выдается справка о прослушивании программы повышения квалификации в произвольной форме.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не получившие сертификат, имеют возможность: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повторное тестирование, не более одного раза в год;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перевод по уважительной причине (болезнь, чрезвычайные ситуации, стихийные бедствия) из одного учебного потока в другой в течение текущего года.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Организация ведет журнал регистрации сертификатов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прав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№</w:t>
      </w:r>
    </w:p>
    <w:bookmarkEnd w:id="40"/>
    <w:p>
      <w:pPr>
        <w:spacing w:after="0"/>
        <w:ind w:left="0"/>
        <w:jc w:val="both"/>
      </w:pPr>
      <w:bookmarkStart w:name="z49" w:id="41"/>
      <w:r>
        <w:rPr>
          <w:rFonts w:ascii="Times New Roman"/>
          <w:b w:val="false"/>
          <w:i w:val="false"/>
          <w:color w:val="000000"/>
          <w:sz w:val="28"/>
        </w:rPr>
        <w:t>
      Настоящим сертификатом подтверждается, что 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 (ла) повышение квалификации ________________ в объеме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академических часов. ____________________________________ (форма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(дата проведения)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"_____" ___________20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прав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сертификатов о прохождении повышения квалификации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сертификата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