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c75b" w14:textId="eeac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приказы Министра национальной экономики Республики Казахстан от 1 февраля 2017 года № 36 "Об утверждении Правил ценообразования на общественно значимых рынках" и от 13 августа 2019 года № 73 "Об утверждении Правил осуществления деятельности субъектами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23 апреля 2026 года № 30. Зарегистрирован в Министерстве юстиции Республики Казахстан 29 апреля 2026 года № 38576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февраля 2017 года № 36 "Об утверждении Правил ценообразования на общественно значимых рынках" (зарегистрирован в Реестре государственной регистрации нормативных правовых актов за № 14778) следующее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общественно значимых рынках,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47-1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"47-1. Ведомство уполномоченного органа или его территориальное подразделение запрашивает и получает необходимую информацию в рамках осуществления своих полномочий, в том числе по рассмотрению обращений и проведению государственного контроля, от субъектов общественно значимых рынков и субъектов естественных монополий, физических и юридических лиц, в том числе государственных органов, органов местного самоуправления, а также их должностных лиц, с соблюдением установленных законами Республики Казахстан требований к разглашению сведений, составляющих коммерческую и иную охраняемую законом тайну.".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за № 19242) следующие изменения и дополнение: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утвержденных указанным приказом: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196-1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"196-1. Субъект естественной монополии размещает и (или) актуализирует на постоянной основе информацию, предусмотренную пунктом 284-1 настоящих Правил, в автоматизированной цифровой системе государственного градостроительного кадастра.";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"197. Подключение к сетям электроснабжения, теплоснабжения, газоснабжения, водоснабжения и водоотведения состоит из следующих этапов, за исключением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заявления на выдачу технических условий по форме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которое орган архитектуры и градостроительства формирует при подготовке архитектурно-планировочного задания, топографии и направляет в электронной форме субъекту естественной монополии посредством автоматизированной цифровой системы государственного градостроительного кадастра;";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субъектом естественной монополии заявления органа архитектуры и градостроительства на выдачу технических условий или увеличение объема регулируемой услуги;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субъектом естественной монополии технических условий в орган архитектуры и градостроительства посредством автоматизированной цифровой системы государственного градостроительного кадастра;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результата рассмотрения заявления на выдачу технических условий, которая осуществляется органами архитектуры и градостроительства вместе с архитектурно-планировочным заданием и топографией в соответствии с Правилами организации застройки и прохождения разрешительных процедур в сфере строительства,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750 (зарегистрирован в Реестре государственной регистрации нормативных правовых актов за № 12684) (далее – Правила организации застройки и прохождения разрешительных процедур в сфере строительства);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потребителем всех работ в соответствии с выданными техническими условиями;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информирование потребителем о завершении работ и готовности к подключению к сетям субъекта естественной монополии.";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"199. Прием заявления на выдачу технических условий на подключение к сетям субъекта естественной монополии или увеличение объема регулируемой услуги по формам 1, 3, 4 и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выдача результата его рассмотрения, за исключением приема и выдачи результата рассмотрения заявления органа архитектуры и градостроительства на выдачу технических условий на подключение к сетям субъекта естественной монополии объектов строительства или увеличение объема регулируемой услуги по форме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осуществляются Государственной корпорацией, через веб-портал "цифрового правительства", канцелярию субъекта естественной монополии, посредством цифровой системы уполномоченного органа или автоматизированной цифровой системы государственного градостроительного кадастра.";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"417. Ведомство уполномоченного органа или его территориальный орган запрашивает и получает необходимую информацию в рамках осуществления своих полномочий, в том числе по рассмотрению обращений и проведению государственного контроля, от субъектов общественно значимых рынков и субъектов естественных монополий, физических и юридических лиц, в том числе государственных органов, органов местного самоуправления, а также их должностных лиц, с соблюдением установленных законами Республики Казахстан требований к разглашению сведений, составляющих коммерческую и иную охраняемую законом тайну.".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с 12 июля 2026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