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c75b" w14:textId="eeac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приказы Министра национальной экономики Республики Казахстан от 1 февраля 2017 года № 36 "Об утверждении Правил ценообразования на общественно значимых рынках" и от 13 августа 2019 года № 73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национальной экономики Республики Казахстан от 23 апреля 2026 года № 30. Зарегистрирован в Министерстве юстиции Республики Казахстан 29 апреля 2026 года № 38576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2017 года № 36 "Об утверждении Правил ценообразования на общественно значимых рынках" (зарегистрирован в Реестре государственной регистрации нормативных правовых актов за № 14778)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общественно значимых рынках,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Ведомство уполномоченного органа или его территориальное подразделение запрашивает и получает необходимую информацию в рамках осуществления своих полномочий, в том числе по рассмотрению обращений и проведению государственного контроля, от субъектов общественно значимых рынков и субъектов естественных монополий, физических и юридических лиц, в том числе государственных органов, органов местного самоуправления, а также их должностных лиц, с соблюдением установленных законами Республики Казахстан требований к разглашению сведений, составляющих коммерческую и иную охраняемую законом тайну.".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следующие изменения и дополнение: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196-1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"196-1. Субъект естественной монополии размещает и (или) актуализирует на постоянной основе информацию, предусмотренную пунктом 284-1 настоящих Правил, в автоматизированной цифровой системе государственного градостроительного кадастра.";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"197. Подключение к сетям электроснабжения, теплоснабжения, газоснабжения, водоснабжения и водоотведения состоит из следующих этапов, за исключением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заявления на выдачу технических условий по форме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орган архитектуры и градостроительства формирует при подготовке архитектурно-планировочного задания, топографии и направляет в электронной форме субъекту естественной монополии посредством автоматизированной цифровой системы государственного градостроительного кадастра;";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субъектом естественной монополии заявления органа архитектуры и градостроительства на выдачу технических условий или увеличение объема регулируемой услуги;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субъектом естественной монополии технических условий в орган архитектуры и градостроительства посредством автоматизированной цифровой системы государственного градостроительного кадастра;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результата рассмотрения заявления на выдачу технических условий, которая осуществляется органами архитектуры и градостроительства вместе с архитектурно-планировочным заданием и топографией в соответствии с Правилами организации застройки и прохождения разрешительных процедур в сфере строительства,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750 (зарегистрирован в Реестре государственной регистрации нормативных правовых актов за № 12684) (далее – Правила организации застройки и прохождения разрешительных процедур в сфере строительства);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потребителем всех работ в соответствии с выданными техническими условиями;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потребителем о завершении работ и готовности к подключению к сетям субъекта естественной монополии.";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"199. Прием заявления на выдачу технических условий на подключение к сетям субъекта естественной монополии или увеличение объема регулируемой услуги по формам 1, 3,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выдача результата его рассмотрения, за исключением приема и выдачи результата рассмотрения заявления органа архитектуры и градостроительства на выдачу технических условий на подключение к сетям субъекта естественной монополии объектов строительства или увеличение объема регулируемой услуги по форме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осуществляются Государственной корпорацией, через веб-портал "цифрового правительства", канцелярию субъекта естественной монополии, посредством цифровой системы уполномоченного органа или автоматизированной цифровой системы государственного градостроительного кадастра.";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"417. Ведомство уполномоченного органа или его территориальный орган запрашивает и получает необходимую информацию в рамках осуществления своих полномочий, в том числе по рассмотрению обращений и проведению государственного контроля, от субъектов общественно значимых рынков и субъектов естественных монополий, физических и юридических лиц, в том числе государственных органов, органов местного самоуправления, а также их должностных лиц, с соблюдением установленных законами Республики Казахстан требований к разглашению сведений, составляющих коммерческую и иную охраняемую законом тайну.".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с 12 июля 2026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