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d1ef" w14:textId="826d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13 мая 2019 года № 37 "Об утверждении Правил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27 апреля 2026 года № 35. Зарегистрирован в Министерстве юстиции Республики Казахстан 29 апреля 2026 года № 38575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мая 2019 года № 37 "Об утверждении Правил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пользования" (зарегистрирован в Реестре государственной регистрации нормативно-правовых актов за № 18709)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Рекламные изображения и (или) информация на объектах наружной (визуальной) рекламы не должны использоваться для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нетрадиционной сексуальной ориентации, педофилии, порнографии, а также распространения сведений, составляющих государственные секреты Республики Казахстан и иные охраняемые законом тайны.".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развития предпринимательства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