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5c3e" w14:textId="8575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исполняющего обязанности Министра по инвестициям и развитию Республики Казахстан, исполняющего обязанности Министра индустрии и инфраструктурного развития Республики Казахстан и Министра индустрии и инфраструктурного развития Республики Казахстан</w:t>
      </w:r>
    </w:p>
    <w:p>
      <w:pPr>
        <w:spacing w:after="0"/>
        <w:ind w:left="0"/>
        <w:jc w:val="both"/>
      </w:pPr>
      <w:r>
        <w:rPr>
          <w:rFonts w:ascii="Times New Roman"/>
          <w:b w:val="false"/>
          <w:i w:val="false"/>
          <w:color w:val="000000"/>
          <w:sz w:val="28"/>
        </w:rPr>
        <w:t>Приказ и.о. Министра транспорта Республики Казахстан от 25 апреля 2026 года № 98. Зарегистрирован в Министерстве юстиции Республики Казахстан 28 апреля 2026 года № 38559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исполняющего обязанности Министра по инвестициям и развитию Республики Казахстан, исполняющего обязанности Министра индустрии и инфраструктурного развития Республики Казахстан и Министра индустрии и инфраструктурного развития Республики Казахстан, в которые вносятся изменения.</w:t>
      </w:r>
    </w:p>
    <w:bookmarkEnd w:id="1"/>
    <w:bookmarkStart w:name="z7" w:id="2"/>
    <w:p>
      <w:pPr>
        <w:spacing w:after="0"/>
        <w:ind w:left="0"/>
        <w:jc w:val="both"/>
      </w:pPr>
      <w:r>
        <w:rPr>
          <w:rFonts w:ascii="Times New Roman"/>
          <w:b w:val="false"/>
          <w:i w:val="false"/>
          <w:color w:val="000000"/>
          <w:sz w:val="28"/>
        </w:rPr>
        <w:t>
      2.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первого, второго, третьего, четвертого, пятого, шестого, седьмого, восьмого, девятого, десятого, одиннадцатого, двенадцатого, двадцать второго, двадцать третьего, двадцать шестого, двадцать девятого, сорок девятого, пятидесятого, пятьдесят первого, пятьдесят второго, пятьдесят четвертого, шестьдесят первого, шестьдесят второго, шестьдесят четвертого, шестьдесят восьмого, восемьдесят третьего, восемьдесят четвертого, восемьдесят пятого, восемьдесят шестого, девяносто шестого, сто третьего, сто четвертого, сто шестого, сто седьмого, сто шестнадцатого, сто семнадцатого, сто восемнадцатого, сто двадцать третьего, сто двадцать четвертого и сто тридцать третьего перечня некоторых приказов, которые вводятся в действие с 12 июля 2026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апреля 2026 года № 98</w:t>
            </w:r>
          </w:p>
        </w:tc>
      </w:tr>
    </w:tbl>
    <w:bookmarkStart w:name="z17" w:id="10"/>
    <w:p>
      <w:pPr>
        <w:spacing w:after="0"/>
        <w:ind w:left="0"/>
        <w:jc w:val="left"/>
      </w:pPr>
      <w:r>
        <w:rPr>
          <w:rFonts w:ascii="Times New Roman"/>
          <w:b/>
          <w:i w:val="false"/>
          <w:color w:val="000000"/>
        </w:rPr>
        <w:t xml:space="preserve"> Перечень некоторых приказов исполняющего обязанности Министра по инвестициям и развитию Республики Казахстан, исполняющего обязанности Министра индустрии и инфраструктурного развития Республики Казахстан и Министра индустрии и инфраструктурного развития Республики Казахстан, в которые вносятся изменения</w:t>
      </w:r>
    </w:p>
    <w:bookmarkEnd w:id="10"/>
    <w:bookmarkStart w:name="z18"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за исключением городов республиканского значения, столицы" (зарегистрирован в Реестре государственной регистрации нормативных правовых актов под № 11550) следующие изменения:</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перевозок пассажиров и багажа автомобильным транспортом, за исключением городов республиканского значения, столицы,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3 изложить в следующей редакции:</w:t>
      </w:r>
    </w:p>
    <w:bookmarkStart w:name="z21" w:id="13"/>
    <w:p>
      <w:pPr>
        <w:spacing w:after="0"/>
        <w:ind w:left="0"/>
        <w:jc w:val="both"/>
      </w:pPr>
      <w:r>
        <w:rPr>
          <w:rFonts w:ascii="Times New Roman"/>
          <w:b w:val="false"/>
          <w:i w:val="false"/>
          <w:color w:val="000000"/>
          <w:sz w:val="28"/>
        </w:rPr>
        <w:t>
      "10) единая система управления транспортными документами – цифровая система, обеспечивающая регистрацию, учет, обработку и хранение документов, связанных с перевозочной деятельностью в области автомобильного транспорта, и передачу формализованной информации о таких документах соответствующим уполномоченным государственным органам и участникам перевозочного процесса;";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"76. Оплата, регистрация проезда и провоза багажа по маршрутам международных, междугородных межобластных, межрайонных (междугородных внутриобластных) автомобильных перевозок пассажиров и багажа производится пассажирами в кассу автовокзала, автостанции, пункта обслуживания пассажиров, а на промежуточных остановочных пунктах маршрутов – кондуктору (водителю) непосредственно при посадке в автобус до его отправления от остановочного пункта или через цифровую систему оплаты за проезд.</w:t>
      </w:r>
    </w:p>
    <w:bookmarkEnd w:id="14"/>
    <w:bookmarkStart w:name="z24" w:id="15"/>
    <w:p>
      <w:pPr>
        <w:spacing w:after="0"/>
        <w:ind w:left="0"/>
        <w:jc w:val="both"/>
      </w:pPr>
      <w:r>
        <w:rPr>
          <w:rFonts w:ascii="Times New Roman"/>
          <w:b w:val="false"/>
          <w:i w:val="false"/>
          <w:color w:val="000000"/>
          <w:sz w:val="28"/>
        </w:rPr>
        <w:t>
      Оплата проезда по маршрутам международных, междугородных межобластных, межрайонных (междугородных внутриобластных), в пригородных сообщениях может производиться через пассажирское агентство или через электронную систему оплаты за проезд.</w:t>
      </w:r>
    </w:p>
    <w:bookmarkEnd w:id="15"/>
    <w:bookmarkStart w:name="z25" w:id="16"/>
    <w:p>
      <w:pPr>
        <w:spacing w:after="0"/>
        <w:ind w:left="0"/>
        <w:jc w:val="both"/>
      </w:pPr>
      <w:r>
        <w:rPr>
          <w:rFonts w:ascii="Times New Roman"/>
          <w:b w:val="false"/>
          <w:i w:val="false"/>
          <w:color w:val="000000"/>
          <w:sz w:val="28"/>
        </w:rPr>
        <w:t>
      Оплата проезда и провоза багажа по маршрутам международных, междугородных межобластных, межрайонных (междугородных внутриобластных) автомобильных перевозок пассажиров и багажа принимается автовокзалами, автостанциями, пунктами обслуживания пассажиров, а также агентствами или цифровыми системами по продаже электронных билетов и осуществляется на основании документа, удостоверяющего личность пассажира, в оригинале либо в форме электронного документа посредством сервиса цифровых документов. Посадка пассажиров осуществляется путем сверки фамилии, имени и отчества (при его наличии) указанных в билете с документом, удостоверяющего личность пассажира, в оригинале либо в форме электронного документа посредством сервиса цифровых документов, на предусмотренные при продаже билета автотранспортное средство, номер места и его расположение.";</w:t>
      </w:r>
    </w:p>
    <w:bookmarkEnd w:id="16"/>
    <w:bookmarkStart w:name="z26" w:id="1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92</w:t>
      </w:r>
      <w:r>
        <w:rPr>
          <w:rFonts w:ascii="Times New Roman"/>
          <w:b w:val="false"/>
          <w:i w:val="false"/>
          <w:color w:val="000000"/>
          <w:sz w:val="28"/>
        </w:rPr>
        <w:t xml:space="preserve"> изложить в следующей редакции:</w:t>
      </w:r>
    </w:p>
    <w:bookmarkEnd w:id="17"/>
    <w:bookmarkStart w:name="z27" w:id="18"/>
    <w:p>
      <w:pPr>
        <w:spacing w:after="0"/>
        <w:ind w:left="0"/>
        <w:jc w:val="both"/>
      </w:pPr>
      <w:r>
        <w:rPr>
          <w:rFonts w:ascii="Times New Roman"/>
          <w:b w:val="false"/>
          <w:i w:val="false"/>
          <w:color w:val="000000"/>
          <w:sz w:val="28"/>
        </w:rPr>
        <w:t xml:space="preserve">
      "92. Для получения от уполномоченного органа в области автомобильного транспорта согласованных схем и расписаний движения по маршруту, тарифов на перевозку пассажиров и багажа, разрешения на осуществление регулярных международных автомобильных перевозок пассажиров и багажа (далее - Разрешение),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разрешительные документы на международные перевозки), а также продления срока их действия перевозчик представляет в уполномоченный орган в области автомобильного транспорта заявку в произвольной форме с приложением следующих документов в электронной форме посредством цифровой аналитической системы "Электронные обращения" или в бумажной форме в канцелярию уполномоченного органа в области автомобильного транспорта оформленных в отдельную прошнурованную, пронумерованную и заверенную подписью ответственного лица заявителя, а также печатью (при наличии) папку, за исключением документов, указанных в подпунктах 4), 5) и 6) настоящего пункта:";</w:t>
      </w:r>
    </w:p>
    <w:bookmarkEnd w:id="18"/>
    <w:bookmarkStart w:name="z28" w:id="1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94-1</w:t>
      </w:r>
      <w:r>
        <w:rPr>
          <w:rFonts w:ascii="Times New Roman"/>
          <w:b w:val="false"/>
          <w:i w:val="false"/>
          <w:color w:val="000000"/>
          <w:sz w:val="28"/>
        </w:rPr>
        <w:t xml:space="preserve"> изложить в следующей редакции:</w:t>
      </w:r>
    </w:p>
    <w:bookmarkEnd w:id="19"/>
    <w:bookmarkStart w:name="z29" w:id="20"/>
    <w:p>
      <w:pPr>
        <w:spacing w:after="0"/>
        <w:ind w:left="0"/>
        <w:jc w:val="both"/>
      </w:pPr>
      <w:r>
        <w:rPr>
          <w:rFonts w:ascii="Times New Roman"/>
          <w:b w:val="false"/>
          <w:i w:val="false"/>
          <w:color w:val="000000"/>
          <w:sz w:val="28"/>
        </w:rPr>
        <w:t>
      "94-1. Уполномоченный орган в области автомобильного транспорта в течение 15 рабочих дней со дня регистрации заявки, при соответствии пакета документов, представленных в электронной форме посредством цифровой аналитической системы "Электронные обращения", требованиям пунктов 92 и 101 настоящих Правил, перевозчику направляется уведомление для представления документов, указанных в подпунктах 4), 5) и 6) пункта 92 настоящих Правил.";</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xml:space="preserve">
      "182. Обжалование результатов Конкурса осуществляется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21"/>
    <w:bookmarkStart w:name="z32" w:id="2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25 августа 2015 года № 883 "Об утверждении Правил субсидирования за счет бюджетных средств убытков перевозчиков, связанных с осуществлением социально значимых перевозок пассажиров, за исключением городов республиканского значения, столицы и их агломераций" (зарегистрирован в Реестре государственной регистрации нормативных правовых актов под № 12353) следующие изменения: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13 Закона Республики Казахстан "Об автомобильном транспорте",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3"/>
    <w:bookmarkStart w:name="z35"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за счет бюджетных средств убытков перевозчиков, связанных с осуществлением социально значимых перевозок пассажиров, за исключением городов республиканского значения, столицы и их агломераций, утвержденных указанным приказом: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 w:id="25"/>
    <w:p>
      <w:pPr>
        <w:spacing w:after="0"/>
        <w:ind w:left="0"/>
        <w:jc w:val="both"/>
      </w:pPr>
      <w:r>
        <w:rPr>
          <w:rFonts w:ascii="Times New Roman"/>
          <w:b w:val="false"/>
          <w:i w:val="false"/>
          <w:color w:val="000000"/>
          <w:sz w:val="28"/>
        </w:rPr>
        <w:t xml:space="preserve">
      "1. Настоящие Правила субсидирования за счет бюджетных средств убытков перевозчиков, связанных с осуществлением социально значимых перевозок пассажиров, за исключением городов республиканского значения, столицы и их агломераций (далее – Правила) разработаны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13 Закона Республики Казахстан "Об автомобильном транспорте"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и определяют порядок субсидирования за счет бюджетных средств убытков перевозчиков, связанных с осуществлением социально значимых перевозок пассажиров, за исключением городов республиканского значения, столицы и их агломераций, а также оказания государственной услуги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w:t>
      </w:r>
    </w:p>
    <w:bookmarkEnd w:id="25"/>
    <w:bookmarkStart w:name="z38"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w:t>
      </w:r>
      <w:r>
        <w:rPr>
          <w:rFonts w:ascii="Times New Roman"/>
          <w:b w:val="false"/>
          <w:i w:val="false"/>
          <w:color w:val="000000"/>
          <w:sz w:val="28"/>
        </w:rPr>
        <w:t xml:space="preserve"> вносится изменение на государственном языке, текст на русском языке не меняется;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40" w:id="27"/>
    <w:p>
      <w:pPr>
        <w:spacing w:after="0"/>
        <w:ind w:left="0"/>
        <w:jc w:val="both"/>
      </w:pPr>
      <w:r>
        <w:rPr>
          <w:rFonts w:ascii="Times New Roman"/>
          <w:b w:val="false"/>
          <w:i w:val="false"/>
          <w:color w:val="000000"/>
          <w:sz w:val="28"/>
        </w:rPr>
        <w:t xml:space="preserve">
      "18. Перевозчик (физическое или юридическое лицо) (далее - услугополучатель) для получения государственной услуги направляет услугодателю через веб-портал "цифрового правительства" (далее – портал) заявление на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 в форме электронного документа, удостоверенного электронной цифровой подписью услугополучателя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заявление) и пакет документов по перечню, предусмотренному пунктом 9 Перечня основных требований к оказанию государственной услуги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Перечень).</w:t>
      </w:r>
    </w:p>
    <w:bookmarkEnd w:id="27"/>
    <w:bookmarkStart w:name="z41" w:id="2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w:t>
      </w:r>
    </w:p>
    <w:bookmarkEnd w:id="28"/>
    <w:bookmarkStart w:name="z42" w:id="29"/>
    <w:p>
      <w:pPr>
        <w:spacing w:after="0"/>
        <w:ind w:left="0"/>
        <w:jc w:val="both"/>
      </w:pPr>
      <w:r>
        <w:rPr>
          <w:rFonts w:ascii="Times New Roman"/>
          <w:b w:val="false"/>
          <w:i w:val="false"/>
          <w:color w:val="000000"/>
          <w:sz w:val="28"/>
        </w:rPr>
        <w:t>
      На портале в "личном кабинете" услугополучателя отображается статус о принятии заявления для оказания государственной услуги с указанием даты получения результата государственной услуги.</w:t>
      </w:r>
    </w:p>
    <w:bookmarkEnd w:id="29"/>
    <w:bookmarkStart w:name="z43" w:id="30"/>
    <w:p>
      <w:pPr>
        <w:spacing w:after="0"/>
        <w:ind w:left="0"/>
        <w:jc w:val="both"/>
      </w:pPr>
      <w:r>
        <w:rPr>
          <w:rFonts w:ascii="Times New Roman"/>
          <w:b w:val="false"/>
          <w:i w:val="false"/>
          <w:color w:val="000000"/>
          <w:sz w:val="28"/>
        </w:rPr>
        <w:t>
      Канцелярия услугодателя осуществляет регистрацию документов через шлюз "цифрового правительства" в цифровую систему "Государственная база данных "Е-лицензирование" (далее – ГБД ЕЛ) в день их поступления.</w:t>
      </w:r>
    </w:p>
    <w:bookmarkEnd w:id="30"/>
    <w:bookmarkStart w:name="z44" w:id="31"/>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ГБД ЕЛ.</w:t>
      </w:r>
    </w:p>
    <w:bookmarkEnd w:id="31"/>
    <w:bookmarkStart w:name="z45" w:id="3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32"/>
    <w:bookmarkStart w:name="z46" w:id="33"/>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цифровых систем через шлюз "цифрового правительства".";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8" w:id="34"/>
    <w:p>
      <w:pPr>
        <w:spacing w:after="0"/>
        <w:ind w:left="0"/>
        <w:jc w:val="both"/>
      </w:pPr>
      <w:r>
        <w:rPr>
          <w:rFonts w:ascii="Times New Roman"/>
          <w:b w:val="false"/>
          <w:i w:val="false"/>
          <w:color w:val="000000"/>
          <w:sz w:val="28"/>
        </w:rPr>
        <w:t>
      "22. При поступлении от услугополучателя заявления и пакета документов, согласно перечню, предусмотренному пунктом 9 Перечня, исполнитель канцелярии услугодателя направляет данное заявление и пакет документов для рассмотрения руководителю услугодателя либо исполняющему его обязанности, который определяет исполнителя услугодателя через курирующего заместителя руководителя и (или) руководителя структурного подразделения услугодателя.</w:t>
      </w:r>
    </w:p>
    <w:bookmarkEnd w:id="34"/>
    <w:bookmarkStart w:name="z49" w:id="35"/>
    <w:p>
      <w:pPr>
        <w:spacing w:after="0"/>
        <w:ind w:left="0"/>
        <w:jc w:val="both"/>
      </w:pPr>
      <w:r>
        <w:rPr>
          <w:rFonts w:ascii="Times New Roman"/>
          <w:b w:val="false"/>
          <w:i w:val="false"/>
          <w:color w:val="000000"/>
          <w:sz w:val="28"/>
        </w:rPr>
        <w:t>
      Исполнитель услугодателя в течение 2 (двух) рабочих дней с момента регистрации документов, проверяет полноту представленного пакета документов, согласно перечню, предусмотренному пунктом 9 Перечня.";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51" w:id="36"/>
    <w:p>
      <w:pPr>
        <w:spacing w:after="0"/>
        <w:ind w:left="0"/>
        <w:jc w:val="both"/>
      </w:pPr>
      <w:r>
        <w:rPr>
          <w:rFonts w:ascii="Times New Roman"/>
          <w:b w:val="false"/>
          <w:i w:val="false"/>
          <w:color w:val="000000"/>
          <w:sz w:val="28"/>
        </w:rPr>
        <w:t>
      "24. При предоставлении услугополучателем полного пакета документов, согласно перечню, предусмотренному пунктом 9 Перечня, исполнитель услугодателя в течение 3 (трех) рабочих дней рассматривает данный пакет документов на соответствие требованиям настоящих Правил.</w:t>
      </w:r>
    </w:p>
    <w:bookmarkEnd w:id="36"/>
    <w:bookmarkStart w:name="z52" w:id="37"/>
    <w:p>
      <w:pPr>
        <w:spacing w:after="0"/>
        <w:ind w:left="0"/>
        <w:jc w:val="both"/>
      </w:pPr>
      <w:r>
        <w:rPr>
          <w:rFonts w:ascii="Times New Roman"/>
          <w:b w:val="false"/>
          <w:i w:val="false"/>
          <w:color w:val="000000"/>
          <w:sz w:val="28"/>
        </w:rPr>
        <w:t xml:space="preserve">
      При соответствии представленного пакета документов, согласно перечню, предусмотренному пунктом 9 Перечня, требованиям настоящих Правил, исполнитель услугодателя оформляет уведомление о назначении и оплате субсидии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7"/>
    <w:bookmarkStart w:name="z53" w:id="38"/>
    <w:p>
      <w:pPr>
        <w:spacing w:after="0"/>
        <w:ind w:left="0"/>
        <w:jc w:val="both"/>
      </w:pPr>
      <w:r>
        <w:rPr>
          <w:rFonts w:ascii="Times New Roman"/>
          <w:b w:val="false"/>
          <w:i w:val="false"/>
          <w:color w:val="000000"/>
          <w:sz w:val="28"/>
        </w:rPr>
        <w:t>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(или) руководителем структурного подразделения услугодателя.</w:t>
      </w:r>
    </w:p>
    <w:bookmarkEnd w:id="38"/>
    <w:bookmarkStart w:name="z54" w:id="39"/>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руководителя услугодателя либо исполняющим его обязанности.</w:t>
      </w:r>
    </w:p>
    <w:bookmarkEnd w:id="39"/>
    <w:bookmarkStart w:name="z55" w:id="40"/>
    <w:p>
      <w:pPr>
        <w:spacing w:after="0"/>
        <w:ind w:left="0"/>
        <w:jc w:val="both"/>
      </w:pPr>
      <w:r>
        <w:rPr>
          <w:rFonts w:ascii="Times New Roman"/>
          <w:b w:val="false"/>
          <w:i w:val="false"/>
          <w:color w:val="000000"/>
          <w:sz w:val="28"/>
        </w:rPr>
        <w:t xml:space="preserve">
      25. При наличии оснований, предусмотренных в пункте 10 Перечня, исполнитель услугодателя оформляет мотивированный ответ об отказе в оказании государственной услуги способом направления уведомления об отказе в назначении субсидии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40"/>
    <w:bookmarkStart w:name="z56" w:id="41"/>
    <w:p>
      <w:pPr>
        <w:spacing w:after="0"/>
        <w:ind w:left="0"/>
        <w:jc w:val="both"/>
      </w:pPr>
      <w:r>
        <w:rPr>
          <w:rFonts w:ascii="Times New Roman"/>
          <w:b w:val="false"/>
          <w:i w:val="false"/>
          <w:color w:val="000000"/>
          <w:sz w:val="28"/>
        </w:rPr>
        <w:t>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(или) руководителем структурного подразделения услугодателя.</w:t>
      </w:r>
    </w:p>
    <w:bookmarkEnd w:id="41"/>
    <w:bookmarkStart w:name="z57" w:id="42"/>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ГБД ЕЛ услугополучателя в форме электронного документа, подписанного ЭЦП руководителя услугодателя либо исполняющим его обязанности.";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59" w:id="43"/>
    <w:p>
      <w:pPr>
        <w:spacing w:after="0"/>
        <w:ind w:left="0"/>
        <w:jc w:val="both"/>
      </w:pPr>
      <w:r>
        <w:rPr>
          <w:rFonts w:ascii="Times New Roman"/>
          <w:b w:val="false"/>
          <w:i w:val="false"/>
          <w:color w:val="000000"/>
          <w:sz w:val="28"/>
        </w:rPr>
        <w:t>
      "27.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3"/>
    <w:bookmarkStart w:name="z60" w:id="44"/>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44"/>
    <w:bookmarkStart w:name="z61" w:id="4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(три) рабочих дней со дня поступления жалобы направляют ее и административное дело в орган, рассматривающий жалобу.</w:t>
      </w:r>
    </w:p>
    <w:bookmarkEnd w:id="45"/>
    <w:bookmarkStart w:name="z62" w:id="4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(три) рабочих дней примет решение либо иное административное действие, полностью удовлетворяющие требованиям, указанным в жалобе.</w:t>
      </w:r>
    </w:p>
    <w:bookmarkEnd w:id="46"/>
    <w:bookmarkStart w:name="z63" w:id="4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 в течение 5 (пяти) рабочих дней со дня ее регистрации.</w:t>
      </w:r>
    </w:p>
    <w:bookmarkEnd w:id="47"/>
    <w:bookmarkStart w:name="z64" w:id="4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8"/>
    <w:bookmarkStart w:name="z65" w:id="49"/>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67" w:id="50"/>
    <w:p>
      <w:pPr>
        <w:spacing w:after="0"/>
        <w:ind w:left="0"/>
        <w:jc w:val="both"/>
      </w:pPr>
      <w:r>
        <w:rPr>
          <w:rFonts w:ascii="Times New Roman"/>
          <w:b w:val="false"/>
          <w:i w:val="false"/>
          <w:color w:val="000000"/>
          <w:sz w:val="28"/>
        </w:rPr>
        <w:t xml:space="preserve">
      "28. Местный исполнительный орган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и социально ответственных услугах.";</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69" w:id="51"/>
    <w:p>
      <w:pPr>
        <w:spacing w:after="0"/>
        <w:ind w:left="0"/>
        <w:jc w:val="both"/>
      </w:pPr>
      <w:r>
        <w:rPr>
          <w:rFonts w:ascii="Times New Roman"/>
          <w:b w:val="false"/>
          <w:i w:val="false"/>
          <w:color w:val="000000"/>
          <w:sz w:val="28"/>
        </w:rPr>
        <w:t>
      "29. Уполномоченный орган в области автомобильного транспорта в течение трех рабочих дней с даты утверждения или изменения подзаконного нормативного правового акта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местные исполнительные органы, в организации, осуществляющие прием заявлений и выдачу результатов оказания государственной услуги, оператору цифровой инфраструктуры "цифрового правительства", а также в Единый контакт-центр.";</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настоящему Приказу изложить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настоящему Приказу изложить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72" w:id="5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251 "Об утверждении Правил оказания государственной услуги "Утверждение маршрутов и расписания движений регулярных городских (сельских), пригородных и внутрирайонных автомобильных перевозок пассажиров и багажа" (зарегистрирован в Реестре государственной регистрации нормативных правовых актов под № 20587) следующие изменения: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4" w:id="5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53"/>
    <w:bookmarkStart w:name="z75"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"Утверждение маршрутов и расписания движений регулярных городских (сельских), пригородных и внутрирайонных автомобильных перевозок пассажиров и багажа", утвержденных указанным приказом: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7" w:id="55"/>
    <w:p>
      <w:pPr>
        <w:spacing w:after="0"/>
        <w:ind w:left="0"/>
        <w:jc w:val="both"/>
      </w:pPr>
      <w:r>
        <w:rPr>
          <w:rFonts w:ascii="Times New Roman"/>
          <w:b w:val="false"/>
          <w:i w:val="false"/>
          <w:color w:val="000000"/>
          <w:sz w:val="28"/>
        </w:rPr>
        <w:t xml:space="preserve">
      "1. Настоящие Правила оказания государственной услуги "Утверждение маршрутов и расписания движений регулярных городских (сельских), пригородных и внутрирайонных автомобильных перевозок пассажиров и багажа"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"Утверждение маршрутов и расписания движений регулярных городских (сельских), пригородных и внутрирайонных автомобильных перевозок пассажиров и багажа".";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9" w:id="56"/>
    <w:p>
      <w:pPr>
        <w:spacing w:after="0"/>
        <w:ind w:left="0"/>
        <w:jc w:val="both"/>
      </w:pPr>
      <w:r>
        <w:rPr>
          <w:rFonts w:ascii="Times New Roman"/>
          <w:b w:val="false"/>
          <w:i w:val="false"/>
          <w:color w:val="000000"/>
          <w:sz w:val="28"/>
        </w:rPr>
        <w:t xml:space="preserve">
      "5. Физические или юридические лица (далее – услугополучатель) для получения государственной услуги направляют услугодателю через веб-портал "цифрового правительства" (далее – портал) заявление на утверждение маршрутов и расписания движений регулярных городских (сельских), пригородных и внутрирайонных автомобильных перевозок пассажиров и багажа в форме электронного документа, удостоверенного электронной цифровой подписью (далее – ЭЦП)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и пакет документов по перечню, предусмотренному в Перечне основных требований к оказанию государственной услуги "Утверждение маршрутов и расписания движений регулярных городских (сельских), пригородных и внутрирайонных автомобильных перевозок пассажиров и багажа"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Перечень).</w:t>
      </w:r>
    </w:p>
    <w:bookmarkEnd w:id="56"/>
    <w:bookmarkStart w:name="z80" w:id="5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7"/>
    <w:bookmarkStart w:name="z81" w:id="58"/>
    <w:p>
      <w:pPr>
        <w:spacing w:after="0"/>
        <w:ind w:left="0"/>
        <w:jc w:val="both"/>
      </w:pPr>
      <w:r>
        <w:rPr>
          <w:rFonts w:ascii="Times New Roman"/>
          <w:b w:val="false"/>
          <w:i w:val="false"/>
          <w:color w:val="000000"/>
          <w:sz w:val="28"/>
        </w:rPr>
        <w:t>
      Канцелярия услугодателя осуществляет регистрацию документов через шлюз "цифрового правительства" в цифровую систему "Государственная база данных "Е-лицензирование" (далее – ГБД ЕЛ) в день их поступления.</w:t>
      </w:r>
    </w:p>
    <w:bookmarkEnd w:id="58"/>
    <w:bookmarkStart w:name="z82" w:id="59"/>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ГБД ЕЛ.</w:t>
      </w:r>
    </w:p>
    <w:bookmarkEnd w:id="59"/>
    <w:bookmarkStart w:name="z83" w:id="60"/>
    <w:p>
      <w:pPr>
        <w:spacing w:after="0"/>
        <w:ind w:left="0"/>
        <w:jc w:val="both"/>
      </w:pPr>
      <w:r>
        <w:rPr>
          <w:rFonts w:ascii="Times New Roman"/>
          <w:b w:val="false"/>
          <w:i w:val="false"/>
          <w:color w:val="000000"/>
          <w:sz w:val="28"/>
        </w:rPr>
        <w:t>
      На портале в "личном кабинете" ГБД ЕЛ услугополучателя отображается статус о принятии заявления для оказания государственной услуги с указанием даты получения результата государственной услуги.</w:t>
      </w:r>
    </w:p>
    <w:bookmarkEnd w:id="60"/>
    <w:bookmarkStart w:name="z84" w:id="61"/>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61"/>
    <w:bookmarkStart w:name="z85" w:id="62"/>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цифровых систем через шлюз "цифрового правительства".";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87" w:id="63"/>
    <w:p>
      <w:pPr>
        <w:spacing w:after="0"/>
        <w:ind w:left="0"/>
        <w:jc w:val="both"/>
      </w:pPr>
      <w:r>
        <w:rPr>
          <w:rFonts w:ascii="Times New Roman"/>
          <w:b w:val="false"/>
          <w:i w:val="false"/>
          <w:color w:val="000000"/>
          <w:sz w:val="28"/>
        </w:rPr>
        <w:t>
      "7-1. При поступлении от услугополучателя заявления и пакета документов, согласно перечню, предусмотренному пунктом 9 Перечня, исполнитель канцелярии услугодателя направляет данное заявление и пакет документов для рассмотрения руководителю услугодателя либо лицу, исполняющему его обязанности, который определяет исполнителя услугодателя через курирующего заместителя руководителя и (или) руководителя структурного подразделения услугодателя.</w:t>
      </w:r>
    </w:p>
    <w:bookmarkEnd w:id="63"/>
    <w:bookmarkStart w:name="z88" w:id="64"/>
    <w:p>
      <w:pPr>
        <w:spacing w:after="0"/>
        <w:ind w:left="0"/>
        <w:jc w:val="both"/>
      </w:pPr>
      <w:r>
        <w:rPr>
          <w:rFonts w:ascii="Times New Roman"/>
          <w:b w:val="false"/>
          <w:i w:val="false"/>
          <w:color w:val="000000"/>
          <w:sz w:val="28"/>
        </w:rPr>
        <w:t>
      Исполнитель услугодателя в течение 2 (двух) рабочих дней с момента регистрации документов, проверяет полноту представленного пакета документов, согласно перечню, предусмотренному пунктом 9 Перечня.</w:t>
      </w:r>
    </w:p>
    <w:bookmarkEnd w:id="64"/>
    <w:bookmarkStart w:name="z89" w:id="65"/>
    <w:p>
      <w:pPr>
        <w:spacing w:after="0"/>
        <w:ind w:left="0"/>
        <w:jc w:val="both"/>
      </w:pPr>
      <w:r>
        <w:rPr>
          <w:rFonts w:ascii="Times New Roman"/>
          <w:b w:val="false"/>
          <w:i w:val="false"/>
          <w:color w:val="000000"/>
          <w:sz w:val="28"/>
        </w:rPr>
        <w:t>
      При предоставлении услугополучателем неполного пакета документов согласно перечню, предусмотренному пунктом 9 Перечня, и (или) документов с истекшим сроком действия услугодатель отказывает в приеме заявления.";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91" w:id="66"/>
    <w:p>
      <w:pPr>
        <w:spacing w:after="0"/>
        <w:ind w:left="0"/>
        <w:jc w:val="both"/>
      </w:pPr>
      <w:r>
        <w:rPr>
          <w:rFonts w:ascii="Times New Roman"/>
          <w:b w:val="false"/>
          <w:i w:val="false"/>
          <w:color w:val="000000"/>
          <w:sz w:val="28"/>
        </w:rPr>
        <w:t xml:space="preserve">
      "8. При предоставлении услугополучателем полного пакета документов, согласно перечню, предусмотренному пунктом 9 Перечня, исполнитель услугодателя в течение 3 (трех) рабочих дней рассматривает данный пакет документов на соответствие требованиям настоящих Правил и Правил перевозок пассажиров и багажа автомобильным транспортом,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349 (зарегистрирован в Реестре государственной регистрации нормативных правовых актов под № 11550) (далее – Правила перевозок пассажиров и багажа).</w:t>
      </w:r>
    </w:p>
    <w:bookmarkEnd w:id="66"/>
    <w:bookmarkStart w:name="z92" w:id="67"/>
    <w:p>
      <w:pPr>
        <w:spacing w:after="0"/>
        <w:ind w:left="0"/>
        <w:jc w:val="both"/>
      </w:pPr>
      <w:r>
        <w:rPr>
          <w:rFonts w:ascii="Times New Roman"/>
          <w:b w:val="false"/>
          <w:i w:val="false"/>
          <w:color w:val="000000"/>
          <w:sz w:val="28"/>
        </w:rPr>
        <w:t>
      При определении соответствия заявления и представленного пакета документов, согласно перечню, предусмотренному Перечнем, требованиям настоящих Правил и Правил перевозок пассажиров и багажа, исполнитель услугодателя рассматривает условия планового интервала движения между автобусами дублирующих маршрутов составляющие по времени в соответствии с подпунктом 1) пункта 13 Правил перевозок пассажиров и багажа и руководствуется приоритетом связи между поселками, селами с районными центрами, и между районными центрами с областным центром и иными близлежащими городами областного значения.</w:t>
      </w:r>
    </w:p>
    <w:bookmarkEnd w:id="67"/>
    <w:bookmarkStart w:name="z93" w:id="68"/>
    <w:p>
      <w:pPr>
        <w:spacing w:after="0"/>
        <w:ind w:left="0"/>
        <w:jc w:val="both"/>
      </w:pPr>
      <w:r>
        <w:rPr>
          <w:rFonts w:ascii="Times New Roman"/>
          <w:b w:val="false"/>
          <w:i w:val="false"/>
          <w:color w:val="000000"/>
          <w:sz w:val="28"/>
        </w:rPr>
        <w:t xml:space="preserve">
      При соответствии представленного пакета документов, согласно перечню, предусмотренному пунктом 9 Перечня, требованиям настоящих Правил и Правил перевозок пассажиров и багажа, исполнитель услугодателя оформляет уведомление об утверждении маршрутов и расписания движений регулярных городских (сельских), пригородных и внутрирайонных автомобильных перевозок пассажиров и багажа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8"/>
    <w:bookmarkStart w:name="z94" w:id="69"/>
    <w:p>
      <w:pPr>
        <w:spacing w:after="0"/>
        <w:ind w:left="0"/>
        <w:jc w:val="both"/>
      </w:pPr>
      <w:r>
        <w:rPr>
          <w:rFonts w:ascii="Times New Roman"/>
          <w:b w:val="false"/>
          <w:i w:val="false"/>
          <w:color w:val="000000"/>
          <w:sz w:val="28"/>
        </w:rPr>
        <w:t>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(или) руководителем структурного подразделения услугодателя.</w:t>
      </w:r>
    </w:p>
    <w:bookmarkEnd w:id="69"/>
    <w:bookmarkStart w:name="z95" w:id="70"/>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услугополучателя в форме электронного документа, удостоверенного ЭЦП уполномоченного лица услугодателя либо лица, исполняющего его обязанности.";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97" w:id="71"/>
    <w:p>
      <w:pPr>
        <w:spacing w:after="0"/>
        <w:ind w:left="0"/>
        <w:jc w:val="both"/>
      </w:pPr>
      <w:r>
        <w:rPr>
          <w:rFonts w:ascii="Times New Roman"/>
          <w:b w:val="false"/>
          <w:i w:val="false"/>
          <w:color w:val="000000"/>
          <w:sz w:val="28"/>
        </w:rPr>
        <w:t xml:space="preserve">
      "8-1. При наличии оснований, для отказа в оказании государственной услуги предусмотренных в пункте 10 Перечня, исполнитель услугодателя оформляет мотивированный ответ об отказе в оказании государственной услуги способом направления уведомления об отказе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1"/>
    <w:bookmarkStart w:name="z98" w:id="72"/>
    <w:p>
      <w:pPr>
        <w:spacing w:after="0"/>
        <w:ind w:left="0"/>
        <w:jc w:val="both"/>
      </w:pPr>
      <w:r>
        <w:rPr>
          <w:rFonts w:ascii="Times New Roman"/>
          <w:b w:val="false"/>
          <w:i w:val="false"/>
          <w:color w:val="000000"/>
          <w:sz w:val="28"/>
        </w:rPr>
        <w:t>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(или) руководителем структурного подразделения услугодателя.</w:t>
      </w:r>
    </w:p>
    <w:bookmarkEnd w:id="72"/>
    <w:bookmarkStart w:name="z99" w:id="73"/>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ГБД ЕЛ услугополучателя в форме электронного документа, подписанного ЭЦП руководителя услугодателя либо лица, исполняющего его обязанности.";</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01" w:id="74"/>
    <w:p>
      <w:pPr>
        <w:spacing w:after="0"/>
        <w:ind w:left="0"/>
        <w:jc w:val="both"/>
      </w:pPr>
      <w:r>
        <w:rPr>
          <w:rFonts w:ascii="Times New Roman"/>
          <w:b w:val="false"/>
          <w:i w:val="false"/>
          <w:color w:val="000000"/>
          <w:sz w:val="28"/>
        </w:rPr>
        <w:t xml:space="preserve">
      "9.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103" w:id="75"/>
    <w:p>
      <w:pPr>
        <w:spacing w:after="0"/>
        <w:ind w:left="0"/>
        <w:jc w:val="both"/>
      </w:pPr>
      <w:r>
        <w:rPr>
          <w:rFonts w:ascii="Times New Roman"/>
          <w:b w:val="false"/>
          <w:i w:val="false"/>
          <w:color w:val="000000"/>
          <w:sz w:val="28"/>
        </w:rPr>
        <w:t>
      "9-1. Уполномоченный орган в области автомобильного транспорта в течение трех рабочих дней с даты утверждения или изменения подзаконного нормативного правового акта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местные исполнительные органы, осуществляющие прием заявлений и выдачу результатов оказания государственной услуги, оператору цифровой инфраструктуры "цифрового правительства", а также в Единый контакт-центр.";</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5" w:id="76"/>
    <w:p>
      <w:pPr>
        <w:spacing w:after="0"/>
        <w:ind w:left="0"/>
        <w:jc w:val="both"/>
      </w:pPr>
      <w:r>
        <w:rPr>
          <w:rFonts w:ascii="Times New Roman"/>
          <w:b w:val="false"/>
          <w:i w:val="false"/>
          <w:color w:val="000000"/>
          <w:sz w:val="28"/>
        </w:rPr>
        <w:t>
      "10.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6"/>
    <w:bookmarkStart w:name="z106" w:id="7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77"/>
    <w:bookmarkStart w:name="z107" w:id="7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78"/>
    <w:bookmarkStart w:name="z108" w:id="7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79"/>
    <w:bookmarkStart w:name="z109" w:id="8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80"/>
    <w:bookmarkStart w:name="z110" w:id="8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1"/>
    <w:bookmarkStart w:name="z111" w:id="82"/>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настоящему Приказу изложить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настоящему Приказу изложить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114" w:id="8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28 мая 2020 года № 318 "Об утверждении Правил оказания государственной услуги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(зарегистрирован в Реестре государственной регистрации нормативных правовых актов под № 20791) следующие изменения: </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16" w:id="8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84"/>
    <w:bookmarkStart w:name="z117"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утвержденных указанным приказом:</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9" w:id="8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выдачи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1" w:id="87"/>
    <w:p>
      <w:pPr>
        <w:spacing w:after="0"/>
        <w:ind w:left="0"/>
        <w:jc w:val="both"/>
      </w:pPr>
      <w:r>
        <w:rPr>
          <w:rFonts w:ascii="Times New Roman"/>
          <w:b w:val="false"/>
          <w:i w:val="false"/>
          <w:color w:val="000000"/>
          <w:sz w:val="28"/>
        </w:rPr>
        <w:t xml:space="preserve">
      "3. Для получения государственной услуги физические или юридические лица (далее – услугополучатель) через веб-портал "цифрового правительства" (далее - портал) направляют услугодателю заявление юридического лица для получения лицензии и (или) приложения к лицензии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ЮЛ для получения лицензии) или заявление физического лица для получения лицензии и (или) приложения к лицензии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ФЛ для получения лицензии) или заявление юридического лица для переоформления лицензии и (или) приложения к лицензии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заявление ЮЛ для переоформления лицензии) или заявление физического лица для переоформления лицензии и (или) приложения к лицензии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заявление ФЛ для переоформления лицензии) с приложением документов по перечню предусмотренному пунктом 9 Перечня основных требований к оказанию государственной услуги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(далее - Перечень)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7"/>
    <w:bookmarkStart w:name="z122" w:id="8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формы, содержание и результат оказания, а также иные сведения с учетом особенностей предоставления государственной услуги изложены в Перечне.";</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24" w:id="89"/>
    <w:p>
      <w:pPr>
        <w:spacing w:after="0"/>
        <w:ind w:left="0"/>
        <w:jc w:val="both"/>
      </w:pPr>
      <w:r>
        <w:rPr>
          <w:rFonts w:ascii="Times New Roman"/>
          <w:b w:val="false"/>
          <w:i w:val="false"/>
          <w:color w:val="000000"/>
          <w:sz w:val="28"/>
        </w:rPr>
        <w:t>
      "9. Канцелярия услугодателя осуществляет регистрацию документов через шлюз "цифрового правительства" в цифровую систему "Государственная база данных "Е-лицензирование" www.elicense.kz (далее – ГБД ЕЛ) в день их поступления.</w:t>
      </w:r>
    </w:p>
    <w:bookmarkEnd w:id="89"/>
    <w:bookmarkStart w:name="z125" w:id="90"/>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ГБД ЕЛ.";</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127" w:id="91"/>
    <w:p>
      <w:pPr>
        <w:spacing w:after="0"/>
        <w:ind w:left="0"/>
        <w:jc w:val="both"/>
      </w:pPr>
      <w:r>
        <w:rPr>
          <w:rFonts w:ascii="Times New Roman"/>
          <w:b w:val="false"/>
          <w:i w:val="false"/>
          <w:color w:val="000000"/>
          <w:sz w:val="28"/>
        </w:rPr>
        <w:t>
      "12. При поступлении от услугополучателя заявления и пакета документов, согласно перечню, предусмотренному пунктом 9 Перечня, исполнитель канцелярии услугодателя направляет данное заявление и пакет документов для рассмотрения руководителю услугодателя либо лицу, исполняющему его обязанности, который определяет исполнителя услугодателя через курирующего заместителя руководителя и (или) руководителя структурного подразделения услугодателя.</w:t>
      </w:r>
    </w:p>
    <w:bookmarkEnd w:id="91"/>
    <w:bookmarkStart w:name="z128" w:id="92"/>
    <w:p>
      <w:pPr>
        <w:spacing w:after="0"/>
        <w:ind w:left="0"/>
        <w:jc w:val="both"/>
      </w:pPr>
      <w:r>
        <w:rPr>
          <w:rFonts w:ascii="Times New Roman"/>
          <w:b w:val="false"/>
          <w:i w:val="false"/>
          <w:color w:val="000000"/>
          <w:sz w:val="28"/>
        </w:rPr>
        <w:t>
      Исполнитель услугодателя в течение 2 (двух) рабочих дней с момента регистрации документов, проверяет полноту представленного пакета документов, согласно перечню, предусмотренному пунктом 9 Перечня.</w:t>
      </w:r>
    </w:p>
    <w:bookmarkEnd w:id="92"/>
    <w:bookmarkStart w:name="z129" w:id="93"/>
    <w:p>
      <w:pPr>
        <w:spacing w:after="0"/>
        <w:ind w:left="0"/>
        <w:jc w:val="both"/>
      </w:pPr>
      <w:r>
        <w:rPr>
          <w:rFonts w:ascii="Times New Roman"/>
          <w:b w:val="false"/>
          <w:i w:val="false"/>
          <w:color w:val="000000"/>
          <w:sz w:val="28"/>
        </w:rPr>
        <w:t>
      При представлении заявителем неполного пакета документов разрешительный орган в указанные сроки дает мотивированный отказ в дальнейшем рассмотрении заявления.</w:t>
      </w:r>
    </w:p>
    <w:bookmarkEnd w:id="93"/>
    <w:bookmarkStart w:name="z130" w:id="94"/>
    <w:p>
      <w:pPr>
        <w:spacing w:after="0"/>
        <w:ind w:left="0"/>
        <w:jc w:val="both"/>
      </w:pPr>
      <w:r>
        <w:rPr>
          <w:rFonts w:ascii="Times New Roman"/>
          <w:b w:val="false"/>
          <w:i w:val="false"/>
          <w:color w:val="000000"/>
          <w:sz w:val="28"/>
        </w:rPr>
        <w:t xml:space="preserve">
      13. При представлении услугополучателем полного пакета документов, согласно перечню, предусмотренному пунктом 9 Перечня, исполнитель услугодателя в течение 3 (трех) рабочих дней рассматривает данный пакет документов на соответствие требованиям настоящих Правил и Квалификационным требованиям, предъявляемых к деятельности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и перечню документов, подтверждающих соответствие их,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января 2015 года № 72 (зарегистрирован в Реестре государственной регистрации нормативных правовых актов за № 10800) (далее-Квалификационные требования), которые приведены в приложении 7 к настоящим Правилам.</w:t>
      </w:r>
    </w:p>
    <w:bookmarkEnd w:id="94"/>
    <w:bookmarkStart w:name="z131" w:id="95"/>
    <w:p>
      <w:pPr>
        <w:spacing w:after="0"/>
        <w:ind w:left="0"/>
        <w:jc w:val="both"/>
      </w:pPr>
      <w:r>
        <w:rPr>
          <w:rFonts w:ascii="Times New Roman"/>
          <w:b w:val="false"/>
          <w:i w:val="false"/>
          <w:color w:val="000000"/>
          <w:sz w:val="28"/>
        </w:rPr>
        <w:t>
      При соответствии представленного пакета документов, согласно перечню, предусмотренному пунктом 9 Перечня, требованиям настоящих Правил и Квалификационным требованиям, исполнитель услугодателя оформляет лицензию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(или) руководителем структурного подразделения услугодателя.</w:t>
      </w:r>
    </w:p>
    <w:bookmarkEnd w:id="95"/>
    <w:bookmarkStart w:name="z132" w:id="96"/>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ГБД ЕЛ услугополучателя в форме электронного документа, удостоверенного ЭЦП уполномоченного лица услугодателя либо лица, исполняющего его обязанности.";</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p>
    <w:bookmarkStart w:name="z134" w:id="97"/>
    <w:p>
      <w:pPr>
        <w:spacing w:after="0"/>
        <w:ind w:left="0"/>
        <w:jc w:val="both"/>
      </w:pPr>
      <w:r>
        <w:rPr>
          <w:rFonts w:ascii="Times New Roman"/>
          <w:b w:val="false"/>
          <w:i w:val="false"/>
          <w:color w:val="000000"/>
          <w:sz w:val="28"/>
        </w:rPr>
        <w:t xml:space="preserve">
      "13-1.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97"/>
    <w:bookmarkStart w:name="z135" w:id="98"/>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изложить в следующей редакции:</w:t>
      </w:r>
    </w:p>
    <w:bookmarkStart w:name="z137" w:id="99"/>
    <w:p>
      <w:pPr>
        <w:spacing w:after="0"/>
        <w:ind w:left="0"/>
        <w:jc w:val="both"/>
      </w:pPr>
      <w:r>
        <w:rPr>
          <w:rFonts w:ascii="Times New Roman"/>
          <w:b w:val="false"/>
          <w:i w:val="false"/>
          <w:color w:val="000000"/>
          <w:sz w:val="28"/>
        </w:rPr>
        <w:t>
      "13-2. При наличии оснований, для отказа в оказании государственной услуги предусмотренных в пункте 10 Перечня, исполнитель услугодателя оформляет мотивированный ответ об отказе в оказании государственной услуги.</w:t>
      </w:r>
    </w:p>
    <w:bookmarkEnd w:id="99"/>
    <w:bookmarkStart w:name="z138" w:id="100"/>
    <w:p>
      <w:pPr>
        <w:spacing w:after="0"/>
        <w:ind w:left="0"/>
        <w:jc w:val="both"/>
      </w:pPr>
      <w:r>
        <w:rPr>
          <w:rFonts w:ascii="Times New Roman"/>
          <w:b w:val="false"/>
          <w:i w:val="false"/>
          <w:color w:val="000000"/>
          <w:sz w:val="28"/>
        </w:rPr>
        <w:t>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(или) руководителем структурного подразделения услугодателя.</w:t>
      </w:r>
    </w:p>
    <w:bookmarkEnd w:id="100"/>
    <w:bookmarkStart w:name="z139" w:id="101"/>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ГБД ЕЛ услугополучателя в форме электронного документа, подписанного ЭЦП руководителя услугодателя либо лица, исполняющим его обязанности.";</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w:t>
      </w:r>
    </w:p>
    <w:bookmarkStart w:name="z141" w:id="102"/>
    <w:p>
      <w:pPr>
        <w:spacing w:after="0"/>
        <w:ind w:left="0"/>
        <w:jc w:val="both"/>
      </w:pPr>
      <w:r>
        <w:rPr>
          <w:rFonts w:ascii="Times New Roman"/>
          <w:b w:val="false"/>
          <w:i w:val="false"/>
          <w:color w:val="000000"/>
          <w:sz w:val="28"/>
        </w:rPr>
        <w:t>
      "13-3. Уполномоченный орган в области автомобильного транспорта в течение трех рабочих дней с даты утверждения или изменения подзаконного нормативного правового акта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местные исполнительные органы, осуществляющие прием заявлений и выдачу результатов оказания государственной услуги, оператору цифровой инфраструктуры "цифрового правительства", а также в Единый контакт-центр.";</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43" w:id="103"/>
    <w:p>
      <w:pPr>
        <w:spacing w:after="0"/>
        <w:ind w:left="0"/>
        <w:jc w:val="both"/>
      </w:pPr>
      <w:r>
        <w:rPr>
          <w:rFonts w:ascii="Times New Roman"/>
          <w:b w:val="false"/>
          <w:i w:val="false"/>
          <w:color w:val="000000"/>
          <w:sz w:val="28"/>
        </w:rPr>
        <w:t>
      "17.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03"/>
    <w:bookmarkStart w:name="z144" w:id="104"/>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04"/>
    <w:bookmarkStart w:name="z145" w:id="10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05"/>
    <w:bookmarkStart w:name="z146" w:id="10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106"/>
    <w:bookmarkStart w:name="z147" w:id="10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07"/>
    <w:bookmarkStart w:name="z148" w:id="108"/>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8"/>
    <w:bookmarkStart w:name="z149" w:id="109"/>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настоящему Приказу изложить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110"/>
    <w:p>
      <w:pPr>
        <w:spacing w:after="0"/>
        <w:ind w:left="0"/>
        <w:jc w:val="left"/>
      </w:pPr>
      <w:r>
        <w:rPr>
          <w:rFonts w:ascii="Times New Roman"/>
          <w:b/>
          <w:i w:val="false"/>
          <w:color w:val="000000"/>
        </w:rPr>
        <w:t xml:space="preserve"> Заявление</w:t>
      </w:r>
    </w:p>
    <w:bookmarkEnd w:id="110"/>
    <w:bookmarkStart w:name="z155" w:id="111"/>
    <w:p>
      <w:pPr>
        <w:spacing w:after="0"/>
        <w:ind w:left="0"/>
        <w:jc w:val="both"/>
      </w:pPr>
      <w:r>
        <w:rPr>
          <w:rFonts w:ascii="Times New Roman"/>
          <w:b w:val="false"/>
          <w:i w:val="false"/>
          <w:color w:val="000000"/>
          <w:sz w:val="28"/>
        </w:rPr>
        <w:t>
      1. Договор организации регулярных автомобильных перевозок пассажиров и багажа (далее - договор):</w:t>
      </w:r>
    </w:p>
    <w:bookmarkEnd w:id="111"/>
    <w:bookmarkStart w:name="z156" w:id="112"/>
    <w:p>
      <w:pPr>
        <w:spacing w:after="0"/>
        <w:ind w:left="0"/>
        <w:jc w:val="both"/>
      </w:pPr>
      <w:r>
        <w:rPr>
          <w:rFonts w:ascii="Times New Roman"/>
          <w:b w:val="false"/>
          <w:i w:val="false"/>
          <w:color w:val="000000"/>
          <w:sz w:val="28"/>
        </w:rPr>
        <w:t>
      1) номер договора №: _________;</w:t>
      </w:r>
    </w:p>
    <w:bookmarkEnd w:id="112"/>
    <w:bookmarkStart w:name="z157" w:id="113"/>
    <w:p>
      <w:pPr>
        <w:spacing w:after="0"/>
        <w:ind w:left="0"/>
        <w:jc w:val="both"/>
      </w:pPr>
      <w:r>
        <w:rPr>
          <w:rFonts w:ascii="Times New Roman"/>
          <w:b w:val="false"/>
          <w:i w:val="false"/>
          <w:color w:val="000000"/>
          <w:sz w:val="28"/>
        </w:rPr>
        <w:t>
      2) дата заключения договора (число, месяц, год): __________;</w:t>
      </w:r>
    </w:p>
    <w:bookmarkEnd w:id="113"/>
    <w:bookmarkStart w:name="z158" w:id="114"/>
    <w:p>
      <w:pPr>
        <w:spacing w:after="0"/>
        <w:ind w:left="0"/>
        <w:jc w:val="both"/>
      </w:pPr>
      <w:r>
        <w:rPr>
          <w:rFonts w:ascii="Times New Roman"/>
          <w:b w:val="false"/>
          <w:i w:val="false"/>
          <w:color w:val="000000"/>
          <w:sz w:val="28"/>
        </w:rPr>
        <w:t>
      3) срок действия договора (число, месяц, год): __________.</w:t>
      </w:r>
    </w:p>
    <w:bookmarkEnd w:id="114"/>
    <w:bookmarkStart w:name="z159" w:id="115"/>
    <w:p>
      <w:pPr>
        <w:spacing w:after="0"/>
        <w:ind w:left="0"/>
        <w:jc w:val="both"/>
      </w:pPr>
      <w:r>
        <w:rPr>
          <w:rFonts w:ascii="Times New Roman"/>
          <w:b w:val="false"/>
          <w:i w:val="false"/>
          <w:color w:val="000000"/>
          <w:sz w:val="28"/>
        </w:rPr>
        <w:t>
      2. Вид маршрута:</w:t>
      </w:r>
    </w:p>
    <w:bookmarkEnd w:id="115"/>
    <w:bookmarkStart w:name="z160" w:id="116"/>
    <w:p>
      <w:pPr>
        <w:spacing w:after="0"/>
        <w:ind w:left="0"/>
        <w:jc w:val="both"/>
      </w:pPr>
      <w:r>
        <w:rPr>
          <w:rFonts w:ascii="Times New Roman"/>
          <w:b w:val="false"/>
          <w:i w:val="false"/>
          <w:color w:val="000000"/>
          <w:sz w:val="28"/>
        </w:rPr>
        <w:t>
      1) городские (сельские) □;</w:t>
      </w:r>
    </w:p>
    <w:bookmarkEnd w:id="116"/>
    <w:bookmarkStart w:name="z161" w:id="117"/>
    <w:p>
      <w:pPr>
        <w:spacing w:after="0"/>
        <w:ind w:left="0"/>
        <w:jc w:val="both"/>
      </w:pPr>
      <w:r>
        <w:rPr>
          <w:rFonts w:ascii="Times New Roman"/>
          <w:b w:val="false"/>
          <w:i w:val="false"/>
          <w:color w:val="000000"/>
          <w:sz w:val="28"/>
        </w:rPr>
        <w:t>
      2) пригородные □;</w:t>
      </w:r>
    </w:p>
    <w:bookmarkEnd w:id="117"/>
    <w:bookmarkStart w:name="z162" w:id="118"/>
    <w:p>
      <w:pPr>
        <w:spacing w:after="0"/>
        <w:ind w:left="0"/>
        <w:jc w:val="both"/>
      </w:pPr>
      <w:r>
        <w:rPr>
          <w:rFonts w:ascii="Times New Roman"/>
          <w:b w:val="false"/>
          <w:i w:val="false"/>
          <w:color w:val="000000"/>
          <w:sz w:val="28"/>
        </w:rPr>
        <w:t>
      3) внутрирайонные □;</w:t>
      </w:r>
    </w:p>
    <w:bookmarkEnd w:id="118"/>
    <w:bookmarkStart w:name="z163" w:id="119"/>
    <w:p>
      <w:pPr>
        <w:spacing w:after="0"/>
        <w:ind w:left="0"/>
        <w:jc w:val="both"/>
      </w:pPr>
      <w:r>
        <w:rPr>
          <w:rFonts w:ascii="Times New Roman"/>
          <w:b w:val="false"/>
          <w:i w:val="false"/>
          <w:color w:val="000000"/>
          <w:sz w:val="28"/>
        </w:rPr>
        <w:t>
      4) межрайонные (междугородные внутриобластные) □.</w:t>
      </w:r>
    </w:p>
    <w:bookmarkEnd w:id="119"/>
    <w:bookmarkStart w:name="z164" w:id="120"/>
    <w:p>
      <w:pPr>
        <w:spacing w:after="0"/>
        <w:ind w:left="0"/>
        <w:jc w:val="both"/>
      </w:pPr>
      <w:r>
        <w:rPr>
          <w:rFonts w:ascii="Times New Roman"/>
          <w:b w:val="false"/>
          <w:i w:val="false"/>
          <w:color w:val="000000"/>
          <w:sz w:val="28"/>
        </w:rPr>
        <w:t>
      3. Наименование и (или) номер маршрута: ___________;</w:t>
      </w:r>
    </w:p>
    <w:bookmarkEnd w:id="120"/>
    <w:bookmarkStart w:name="z165" w:id="121"/>
    <w:p>
      <w:pPr>
        <w:spacing w:after="0"/>
        <w:ind w:left="0"/>
        <w:jc w:val="both"/>
      </w:pPr>
      <w:r>
        <w:rPr>
          <w:rFonts w:ascii="Times New Roman"/>
          <w:b w:val="false"/>
          <w:i w:val="false"/>
          <w:color w:val="000000"/>
          <w:sz w:val="28"/>
        </w:rPr>
        <w:t>
      4. Период обслуживания маршрута:</w:t>
      </w:r>
    </w:p>
    <w:bookmarkEnd w:id="121"/>
    <w:bookmarkStart w:name="z166" w:id="122"/>
    <w:p>
      <w:pPr>
        <w:spacing w:after="0"/>
        <w:ind w:left="0"/>
        <w:jc w:val="both"/>
      </w:pPr>
      <w:r>
        <w:rPr>
          <w:rFonts w:ascii="Times New Roman"/>
          <w:b w:val="false"/>
          <w:i w:val="false"/>
          <w:color w:val="000000"/>
          <w:sz w:val="28"/>
        </w:rPr>
        <w:t>
      1) дата начала обслуживания (число, месяц, год) ___________;</w:t>
      </w:r>
    </w:p>
    <w:bookmarkEnd w:id="122"/>
    <w:bookmarkStart w:name="z167" w:id="123"/>
    <w:p>
      <w:pPr>
        <w:spacing w:after="0"/>
        <w:ind w:left="0"/>
        <w:jc w:val="both"/>
      </w:pPr>
      <w:r>
        <w:rPr>
          <w:rFonts w:ascii="Times New Roman"/>
          <w:b w:val="false"/>
          <w:i w:val="false"/>
          <w:color w:val="000000"/>
          <w:sz w:val="28"/>
        </w:rPr>
        <w:t>
      2) дата завершения обслуживания (число, месяц, год) ___________.</w:t>
      </w:r>
    </w:p>
    <w:bookmarkEnd w:id="123"/>
    <w:bookmarkStart w:name="z168" w:id="124"/>
    <w:p>
      <w:pPr>
        <w:spacing w:after="0"/>
        <w:ind w:left="0"/>
        <w:jc w:val="both"/>
      </w:pPr>
      <w:r>
        <w:rPr>
          <w:rFonts w:ascii="Times New Roman"/>
          <w:b w:val="false"/>
          <w:i w:val="false"/>
          <w:color w:val="000000"/>
          <w:sz w:val="28"/>
        </w:rPr>
        <w:t>
      5. Сумма субсидирования (указывается в цифрах и в тенге): ___________;</w:t>
      </w:r>
    </w:p>
    <w:bookmarkEnd w:id="124"/>
    <w:bookmarkStart w:name="z169" w:id="125"/>
    <w:p>
      <w:pPr>
        <w:spacing w:after="0"/>
        <w:ind w:left="0"/>
        <w:jc w:val="both"/>
      </w:pPr>
      <w:r>
        <w:rPr>
          <w:rFonts w:ascii="Times New Roman"/>
          <w:b w:val="false"/>
          <w:i w:val="false"/>
          <w:color w:val="000000"/>
          <w:sz w:val="28"/>
        </w:rPr>
        <w:t>
      6. Прилагается пакет документов, согласно перечню, предусмотренному пунктом 9 Перечня.</w:t>
      </w:r>
    </w:p>
    <w:bookmarkEnd w:id="125"/>
    <w:bookmarkStart w:name="z170" w:id="126"/>
    <w:p>
      <w:pPr>
        <w:spacing w:after="0"/>
        <w:ind w:left="0"/>
        <w:jc w:val="both"/>
      </w:pPr>
      <w:r>
        <w:rPr>
          <w:rFonts w:ascii="Times New Roman"/>
          <w:b w:val="false"/>
          <w:i w:val="false"/>
          <w:color w:val="000000"/>
          <w:sz w:val="28"/>
        </w:rPr>
        <w:t>
      Настоящим подтверждается, что:</w:t>
      </w:r>
    </w:p>
    <w:bookmarkEnd w:id="126"/>
    <w:bookmarkStart w:name="z171" w:id="127"/>
    <w:p>
      <w:pPr>
        <w:spacing w:after="0"/>
        <w:ind w:left="0"/>
        <w:jc w:val="both"/>
      </w:pPr>
      <w:r>
        <w:rPr>
          <w:rFonts w:ascii="Times New Roman"/>
          <w:b w:val="false"/>
          <w:i w:val="false"/>
          <w:color w:val="000000"/>
          <w:sz w:val="28"/>
        </w:rPr>
        <w:t>
      все указанные данные являются официальными, и на них может быть направлена любая информация по вопросам осуществления деятельности или отдельных действий;</w:t>
      </w:r>
    </w:p>
    <w:bookmarkEnd w:id="127"/>
    <w:bookmarkStart w:name="z172" w:id="128"/>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действительными;</w:t>
      </w:r>
    </w:p>
    <w:bookmarkEnd w:id="128"/>
    <w:bookmarkStart w:name="z173" w:id="129"/>
    <w:p>
      <w:pPr>
        <w:spacing w:after="0"/>
        <w:ind w:left="0"/>
        <w:jc w:val="both"/>
      </w:pPr>
      <w:r>
        <w:rPr>
          <w:rFonts w:ascii="Times New Roman"/>
          <w:b w:val="false"/>
          <w:i w:val="false"/>
          <w:color w:val="000000"/>
          <w:sz w:val="28"/>
        </w:rPr>
        <w:t>
      услугополучатель согласен на использование персональных данных ограниченного доступа, составляющих охраняемую законом тайну, содержащихся в информационных системах.</w:t>
      </w:r>
    </w:p>
    <w:bookmarkEnd w:id="129"/>
    <w:bookmarkStart w:name="z174" w:id="130"/>
    <w:p>
      <w:pPr>
        <w:spacing w:after="0"/>
        <w:ind w:left="0"/>
        <w:jc w:val="both"/>
      </w:pPr>
      <w:r>
        <w:rPr>
          <w:rFonts w:ascii="Times New Roman"/>
          <w:b w:val="false"/>
          <w:i w:val="false"/>
          <w:color w:val="000000"/>
          <w:sz w:val="28"/>
        </w:rPr>
        <w:t>
      *При заполнении сведений по пункту 3 настоящего заявления на городских (сельских) или пригородных маршрутах указывается номер маршрута, а на внутрирайонных или межрайонных (междугородных внутриобластных) маршрутах указываются наименования населенных пунктов, расположенных в начальном и конечном пунктах маршрута.</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 связанных</w:t>
            </w:r>
            <w:r>
              <w:br/>
            </w:r>
            <w:r>
              <w:rPr>
                <w:rFonts w:ascii="Times New Roman"/>
                <w:b w:val="false"/>
                <w:i w:val="false"/>
                <w:color w:val="000000"/>
                <w:sz w:val="20"/>
              </w:rPr>
              <w:t>с осуществлением социально</w:t>
            </w:r>
            <w:r>
              <w:br/>
            </w:r>
            <w:r>
              <w:rPr>
                <w:rFonts w:ascii="Times New Roman"/>
                <w:b w:val="false"/>
                <w:i w:val="false"/>
                <w:color w:val="000000"/>
                <w:sz w:val="20"/>
              </w:rPr>
              <w:t>значимых перевозок 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31"/>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 "Государственная база данных "Е-лицензирование".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и оплате субсидии либо мотивированный ответ об отказе в оказании государственной услуги способом направления уведомления об отказе в назначении субсидии.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p>
            <w:pPr>
              <w:spacing w:after="20"/>
              <w:ind w:left="20"/>
              <w:jc w:val="both"/>
            </w:pPr>
            <w:r>
              <w:rPr>
                <w:rFonts w:ascii="Times New Roman"/>
                <w:b w:val="false"/>
                <w:i w:val="false"/>
                <w:color w:val="000000"/>
                <w:sz w:val="20"/>
              </w:rPr>
              <w:t>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руководителя услугодателя либо исполняющим его обязанности.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График работы для местных исполнительных органов:</w:t>
            </w:r>
          </w:p>
          <w:p>
            <w:pPr>
              <w:spacing w:after="20"/>
              <w:ind w:left="20"/>
              <w:jc w:val="both"/>
            </w:pPr>
            <w:r>
              <w:rPr>
                <w:rFonts w:ascii="Times New Roman"/>
                <w:b w:val="false"/>
                <w:i w:val="false"/>
                <w:color w:val="000000"/>
                <w:sz w:val="20"/>
              </w:rPr>
              <w:t>
города Астана - с понедельника по пятницу включительно, с 7.30 до 17.00 часов с перерывом на обед с 12.00 до 13.30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города Алматы - с понедельника по пятницу включительно, с 8.30 до 18.00 часов с перерывом на обед с 12.30 до 14.00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Актюбинской области - с понедельника по пятницу включительно, с 8.30 до 17.30 часов с перерывом на обед с 12.30 до 13.30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Алматинской области - с понедельника по пятницу включительно, с 8.00 до 17.30 часов с перерывом на обед с 12.30 до 14.00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Восточно-Казахстанской области - с понедельника по пятницу включительно, с 8.00 до 17.30 часов с перерывом на обед с 12.00 до 13.30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о фактически перевезенных пассажиров по социально значимым сообщениям;</w:t>
            </w:r>
          </w:p>
          <w:p>
            <w:pPr>
              <w:spacing w:after="20"/>
              <w:ind w:left="20"/>
              <w:jc w:val="both"/>
            </w:pPr>
            <w:r>
              <w:rPr>
                <w:rFonts w:ascii="Times New Roman"/>
                <w:b w:val="false"/>
                <w:i w:val="false"/>
                <w:color w:val="000000"/>
                <w:sz w:val="20"/>
              </w:rPr>
              <w:t>
2) при осуществлении перевозок по маршруту, стоимость которого определена в соответствии с главой 4 Правил, исходя из общего годового пробега автотранспортных средств по маршруту (километр), информация о выполненной работе;</w:t>
            </w:r>
          </w:p>
          <w:p>
            <w:pPr>
              <w:spacing w:after="20"/>
              <w:ind w:left="20"/>
              <w:jc w:val="both"/>
            </w:pPr>
            <w:r>
              <w:rPr>
                <w:rFonts w:ascii="Times New Roman"/>
                <w:b w:val="false"/>
                <w:i w:val="false"/>
                <w:color w:val="000000"/>
                <w:sz w:val="20"/>
              </w:rPr>
              <w:t>
3) информация по реализации билетов согласно приложению 1 к настоящему Перечню;</w:t>
            </w:r>
          </w:p>
          <w:p>
            <w:pPr>
              <w:spacing w:after="20"/>
              <w:ind w:left="20"/>
              <w:jc w:val="both"/>
            </w:pPr>
            <w:r>
              <w:rPr>
                <w:rFonts w:ascii="Times New Roman"/>
                <w:b w:val="false"/>
                <w:i w:val="false"/>
                <w:color w:val="000000"/>
                <w:sz w:val="20"/>
              </w:rPr>
              <w:t>
4) информация о финансовых средствах, поступивших от перевозки пассажиров согласно приложению 2 к настоящему Перечню;</w:t>
            </w:r>
          </w:p>
          <w:p>
            <w:pPr>
              <w:spacing w:after="20"/>
              <w:ind w:left="20"/>
              <w:jc w:val="both"/>
            </w:pPr>
            <w:r>
              <w:rPr>
                <w:rFonts w:ascii="Times New Roman"/>
                <w:b w:val="false"/>
                <w:i w:val="false"/>
                <w:color w:val="000000"/>
                <w:sz w:val="20"/>
              </w:rPr>
              <w:t>
5) документ диспетчерской службы автовокзалов (автостанций, пунктов обслуживания пассажиров) и (или) документ диспетчерской системы в населенных пунктах, где отсутствует автовокзал (автостанция, пункт обслуживания пассажиров), подтверждающий выполненные рейсы по данному маршруту, при осуществлении перевозок в межрайонном (междугородном внутриобластном) или внутрирайонном сообщениях;</w:t>
            </w:r>
          </w:p>
          <w:p>
            <w:pPr>
              <w:spacing w:after="20"/>
              <w:ind w:left="20"/>
              <w:jc w:val="both"/>
            </w:pPr>
            <w:r>
              <w:rPr>
                <w:rFonts w:ascii="Times New Roman"/>
                <w:b w:val="false"/>
                <w:i w:val="false"/>
                <w:color w:val="000000"/>
                <w:sz w:val="20"/>
              </w:rPr>
              <w:t>
6) при осуществлении перевозок по маршруту, стоимость которого определена в соответствии с главой 4 Правил, исходя из общего годового пробега автотранспортных средств по маршруту (км), документ с единой диспетчерской службы населенного пункта, подтверждающего выполненные рейсы по данному маршруту;</w:t>
            </w:r>
          </w:p>
          <w:p>
            <w:pPr>
              <w:spacing w:after="20"/>
              <w:ind w:left="20"/>
              <w:jc w:val="both"/>
            </w:pPr>
            <w:r>
              <w:rPr>
                <w:rFonts w:ascii="Times New Roman"/>
                <w:b w:val="false"/>
                <w:i w:val="false"/>
                <w:color w:val="000000"/>
                <w:sz w:val="20"/>
              </w:rPr>
              <w:t>
7) документ диспетчерской службы (при наличии), подтверждающего выполнение рейсов по городским и пригородным маршрутам.</w:t>
            </w:r>
          </w:p>
          <w:p>
            <w:pPr>
              <w:spacing w:after="20"/>
              <w:ind w:left="20"/>
              <w:jc w:val="both"/>
            </w:pPr>
            <w:r>
              <w:rPr>
                <w:rFonts w:ascii="Times New Roman"/>
                <w:b w:val="false"/>
                <w:i w:val="false"/>
                <w:color w:val="000000"/>
                <w:sz w:val="20"/>
              </w:rPr>
              <w:t>
Документы, указанные в подпунктах 1), 2), 3), 4), 5), 6) и 7) настоящего пункта представляются в электронной копии или электронно цифровой подписи руководителя организации.</w:t>
            </w:r>
          </w:p>
          <w:p>
            <w:pPr>
              <w:spacing w:after="20"/>
              <w:ind w:left="20"/>
              <w:jc w:val="both"/>
            </w:pPr>
            <w:r>
              <w:rPr>
                <w:rFonts w:ascii="Times New Roman"/>
                <w:b w:val="false"/>
                <w:i w:val="false"/>
                <w:color w:val="000000"/>
                <w:sz w:val="20"/>
              </w:rPr>
              <w:t>
Сведения документов,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госудрственной услуги, в том числе оказываемой в электронной форме и через Государственную корпорацию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по телефону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утверждения</w:t>
            </w:r>
            <w:r>
              <w:br/>
            </w:r>
            <w:r>
              <w:rPr>
                <w:rFonts w:ascii="Times New Roman"/>
                <w:b w:val="false"/>
                <w:i w:val="false"/>
                <w:color w:val="000000"/>
                <w:sz w:val="20"/>
              </w:rPr>
              <w:t>маршрутов и расписания</w:t>
            </w:r>
            <w:r>
              <w:br/>
            </w:r>
            <w:r>
              <w:rPr>
                <w:rFonts w:ascii="Times New Roman"/>
                <w:b w:val="false"/>
                <w:i w:val="false"/>
                <w:color w:val="000000"/>
                <w:sz w:val="20"/>
              </w:rPr>
              <w:t>движений регулярных городских</w:t>
            </w:r>
            <w:r>
              <w:br/>
            </w:r>
            <w:r>
              <w:rPr>
                <w:rFonts w:ascii="Times New Roman"/>
                <w:b w:val="false"/>
                <w:i w:val="false"/>
                <w:color w:val="000000"/>
                <w:sz w:val="20"/>
              </w:rPr>
              <w:t>(сельских), пригородных</w:t>
            </w:r>
            <w:r>
              <w:br/>
            </w:r>
            <w:r>
              <w:rPr>
                <w:rFonts w:ascii="Times New Roman"/>
                <w:b w:val="false"/>
                <w:i w:val="false"/>
                <w:color w:val="000000"/>
                <w:sz w:val="20"/>
              </w:rPr>
              <w:t>и внутрирайонных автомобильных</w:t>
            </w:r>
            <w:r>
              <w:br/>
            </w:r>
            <w:r>
              <w:rPr>
                <w:rFonts w:ascii="Times New Roman"/>
                <w:b w:val="false"/>
                <w:i w:val="false"/>
                <w:color w:val="000000"/>
                <w:sz w:val="20"/>
              </w:rPr>
              <w:t>перевозок пассажиров и багажа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3" w:id="132"/>
    <w:p>
      <w:pPr>
        <w:spacing w:after="0"/>
        <w:ind w:left="0"/>
        <w:jc w:val="left"/>
      </w:pPr>
      <w:r>
        <w:rPr>
          <w:rFonts w:ascii="Times New Roman"/>
          <w:b/>
          <w:i w:val="false"/>
          <w:color w:val="000000"/>
        </w:rPr>
        <w:t xml:space="preserve"> Заявление на утверждение маршрутов и расписания движений регулярных городских (сельских), пригородных и внутрирайонных автомобильных перевозок пассажиров и багажа</w:t>
      </w:r>
    </w:p>
    <w:bookmarkEnd w:id="132"/>
    <w:bookmarkStart w:name="z204" w:id="133"/>
    <w:p>
      <w:pPr>
        <w:spacing w:after="0"/>
        <w:ind w:left="0"/>
        <w:jc w:val="both"/>
      </w:pPr>
      <w:r>
        <w:rPr>
          <w:rFonts w:ascii="Times New Roman"/>
          <w:b w:val="false"/>
          <w:i w:val="false"/>
          <w:color w:val="000000"/>
          <w:sz w:val="28"/>
        </w:rPr>
        <w:t>
      1. Свидетельство на право обслуживания маршрутов регулярных автомобильных перевозок пассажиров и багажа (далее - свидетельство):</w:t>
      </w:r>
    </w:p>
    <w:bookmarkEnd w:id="133"/>
    <w:bookmarkStart w:name="z205" w:id="134"/>
    <w:p>
      <w:pPr>
        <w:spacing w:after="0"/>
        <w:ind w:left="0"/>
        <w:jc w:val="both"/>
      </w:pPr>
      <w:r>
        <w:rPr>
          <w:rFonts w:ascii="Times New Roman"/>
          <w:b w:val="false"/>
          <w:i w:val="false"/>
          <w:color w:val="000000"/>
          <w:sz w:val="28"/>
        </w:rPr>
        <w:t>
      1) номер свидетельства №: ______________;</w:t>
      </w:r>
    </w:p>
    <w:bookmarkEnd w:id="134"/>
    <w:bookmarkStart w:name="z206" w:id="135"/>
    <w:p>
      <w:pPr>
        <w:spacing w:after="0"/>
        <w:ind w:left="0"/>
        <w:jc w:val="both"/>
      </w:pPr>
      <w:r>
        <w:rPr>
          <w:rFonts w:ascii="Times New Roman"/>
          <w:b w:val="false"/>
          <w:i w:val="false"/>
          <w:color w:val="000000"/>
          <w:sz w:val="28"/>
        </w:rPr>
        <w:t>
      2) дата выдачи (число, месяц, год): ______________;</w:t>
      </w:r>
    </w:p>
    <w:bookmarkEnd w:id="135"/>
    <w:bookmarkStart w:name="z207" w:id="136"/>
    <w:p>
      <w:pPr>
        <w:spacing w:after="0"/>
        <w:ind w:left="0"/>
        <w:jc w:val="both"/>
      </w:pPr>
      <w:r>
        <w:rPr>
          <w:rFonts w:ascii="Times New Roman"/>
          <w:b w:val="false"/>
          <w:i w:val="false"/>
          <w:color w:val="000000"/>
          <w:sz w:val="28"/>
        </w:rPr>
        <w:t>
      3) срок действия (число, месяц, год): ______________;</w:t>
      </w:r>
    </w:p>
    <w:bookmarkEnd w:id="136"/>
    <w:bookmarkStart w:name="z208" w:id="137"/>
    <w:p>
      <w:pPr>
        <w:spacing w:after="0"/>
        <w:ind w:left="0"/>
        <w:jc w:val="both"/>
      </w:pPr>
      <w:r>
        <w:rPr>
          <w:rFonts w:ascii="Times New Roman"/>
          <w:b w:val="false"/>
          <w:i w:val="false"/>
          <w:color w:val="000000"/>
          <w:sz w:val="28"/>
        </w:rPr>
        <w:t>
      4) местный исполнительный орган, выдавший свидетельство: ___________.</w:t>
      </w:r>
    </w:p>
    <w:bookmarkEnd w:id="137"/>
    <w:bookmarkStart w:name="z209" w:id="138"/>
    <w:p>
      <w:pPr>
        <w:spacing w:after="0"/>
        <w:ind w:left="0"/>
        <w:jc w:val="both"/>
      </w:pPr>
      <w:r>
        <w:rPr>
          <w:rFonts w:ascii="Times New Roman"/>
          <w:b w:val="false"/>
          <w:i w:val="false"/>
          <w:color w:val="000000"/>
          <w:sz w:val="28"/>
        </w:rPr>
        <w:t>
      2. Договор на организацию регулярных автомобильных перевозок пассажиров и багажа (далее - договор):</w:t>
      </w:r>
    </w:p>
    <w:bookmarkEnd w:id="138"/>
    <w:bookmarkStart w:name="z210" w:id="139"/>
    <w:p>
      <w:pPr>
        <w:spacing w:after="0"/>
        <w:ind w:left="0"/>
        <w:jc w:val="both"/>
      </w:pPr>
      <w:r>
        <w:rPr>
          <w:rFonts w:ascii="Times New Roman"/>
          <w:b w:val="false"/>
          <w:i w:val="false"/>
          <w:color w:val="000000"/>
          <w:sz w:val="28"/>
        </w:rPr>
        <w:t>
      1) номер договора №: ______________;</w:t>
      </w:r>
    </w:p>
    <w:bookmarkEnd w:id="139"/>
    <w:bookmarkStart w:name="z211" w:id="140"/>
    <w:p>
      <w:pPr>
        <w:spacing w:after="0"/>
        <w:ind w:left="0"/>
        <w:jc w:val="both"/>
      </w:pPr>
      <w:r>
        <w:rPr>
          <w:rFonts w:ascii="Times New Roman"/>
          <w:b w:val="false"/>
          <w:i w:val="false"/>
          <w:color w:val="000000"/>
          <w:sz w:val="28"/>
        </w:rPr>
        <w:t>
      2) дата выдачи (число, месяц, год): ______________;</w:t>
      </w:r>
    </w:p>
    <w:bookmarkEnd w:id="140"/>
    <w:bookmarkStart w:name="z212" w:id="141"/>
    <w:p>
      <w:pPr>
        <w:spacing w:after="0"/>
        <w:ind w:left="0"/>
        <w:jc w:val="both"/>
      </w:pPr>
      <w:r>
        <w:rPr>
          <w:rFonts w:ascii="Times New Roman"/>
          <w:b w:val="false"/>
          <w:i w:val="false"/>
          <w:color w:val="000000"/>
          <w:sz w:val="28"/>
        </w:rPr>
        <w:t>
      3) срок действия (число, месяц, год): ______________;</w:t>
      </w:r>
    </w:p>
    <w:bookmarkEnd w:id="141"/>
    <w:bookmarkStart w:name="z213" w:id="142"/>
    <w:p>
      <w:pPr>
        <w:spacing w:after="0"/>
        <w:ind w:left="0"/>
        <w:jc w:val="both"/>
      </w:pPr>
      <w:r>
        <w:rPr>
          <w:rFonts w:ascii="Times New Roman"/>
          <w:b w:val="false"/>
          <w:i w:val="false"/>
          <w:color w:val="000000"/>
          <w:sz w:val="28"/>
        </w:rPr>
        <w:t>
      4) местный исполнительный орган, заключивший договор: ______________.</w:t>
      </w:r>
    </w:p>
    <w:bookmarkEnd w:id="142"/>
    <w:bookmarkStart w:name="z214" w:id="143"/>
    <w:p>
      <w:pPr>
        <w:spacing w:after="0"/>
        <w:ind w:left="0"/>
        <w:jc w:val="both"/>
      </w:pPr>
      <w:r>
        <w:rPr>
          <w:rFonts w:ascii="Times New Roman"/>
          <w:b w:val="false"/>
          <w:i w:val="false"/>
          <w:color w:val="000000"/>
          <w:sz w:val="28"/>
        </w:rPr>
        <w:t>
      3. Вид сообщения регулярных автомобильных перевозок пассажиров и багажа (далее– вид сообщения):</w:t>
      </w:r>
    </w:p>
    <w:bookmarkEnd w:id="143"/>
    <w:bookmarkStart w:name="z215" w:id="144"/>
    <w:p>
      <w:pPr>
        <w:spacing w:after="0"/>
        <w:ind w:left="0"/>
        <w:jc w:val="both"/>
      </w:pPr>
      <w:r>
        <w:rPr>
          <w:rFonts w:ascii="Times New Roman"/>
          <w:b w:val="false"/>
          <w:i w:val="false"/>
          <w:color w:val="000000"/>
          <w:sz w:val="28"/>
        </w:rPr>
        <w:t>
      1) городские (сельские)□ ;</w:t>
      </w:r>
    </w:p>
    <w:bookmarkEnd w:id="144"/>
    <w:bookmarkStart w:name="z216" w:id="145"/>
    <w:p>
      <w:pPr>
        <w:spacing w:after="0"/>
        <w:ind w:left="0"/>
        <w:jc w:val="both"/>
      </w:pPr>
      <w:r>
        <w:rPr>
          <w:rFonts w:ascii="Times New Roman"/>
          <w:b w:val="false"/>
          <w:i w:val="false"/>
          <w:color w:val="000000"/>
          <w:sz w:val="28"/>
        </w:rPr>
        <w:t>
      2) пригородные□;</w:t>
      </w:r>
    </w:p>
    <w:bookmarkEnd w:id="145"/>
    <w:bookmarkStart w:name="z217" w:id="146"/>
    <w:p>
      <w:pPr>
        <w:spacing w:after="0"/>
        <w:ind w:left="0"/>
        <w:jc w:val="both"/>
      </w:pPr>
      <w:r>
        <w:rPr>
          <w:rFonts w:ascii="Times New Roman"/>
          <w:b w:val="false"/>
          <w:i w:val="false"/>
          <w:color w:val="000000"/>
          <w:sz w:val="28"/>
        </w:rPr>
        <w:t>
      3) внутрирайонные□.</w:t>
      </w:r>
    </w:p>
    <w:bookmarkEnd w:id="146"/>
    <w:bookmarkStart w:name="z218" w:id="147"/>
    <w:p>
      <w:pPr>
        <w:spacing w:after="0"/>
        <w:ind w:left="0"/>
        <w:jc w:val="both"/>
      </w:pPr>
      <w:r>
        <w:rPr>
          <w:rFonts w:ascii="Times New Roman"/>
          <w:b w:val="false"/>
          <w:i w:val="false"/>
          <w:color w:val="000000"/>
          <w:sz w:val="28"/>
        </w:rPr>
        <w:t>
      4. Наименование маршрута: начальный пункт ______, конечный пункт ____;</w:t>
      </w:r>
    </w:p>
    <w:bookmarkEnd w:id="147"/>
    <w:bookmarkStart w:name="z219" w:id="148"/>
    <w:p>
      <w:pPr>
        <w:spacing w:after="0"/>
        <w:ind w:left="0"/>
        <w:jc w:val="both"/>
      </w:pPr>
      <w:r>
        <w:rPr>
          <w:rFonts w:ascii="Times New Roman"/>
          <w:b w:val="false"/>
          <w:i w:val="false"/>
          <w:color w:val="000000"/>
          <w:sz w:val="28"/>
        </w:rPr>
        <w:t>
      5. Расписание движений: время отправления с начального пункта ________, время отправления с конечного пункта __________.</w:t>
      </w:r>
    </w:p>
    <w:bookmarkEnd w:id="148"/>
    <w:bookmarkStart w:name="z220" w:id="149"/>
    <w:p>
      <w:pPr>
        <w:spacing w:after="0"/>
        <w:ind w:left="0"/>
        <w:jc w:val="both"/>
      </w:pPr>
      <w:r>
        <w:rPr>
          <w:rFonts w:ascii="Times New Roman"/>
          <w:b w:val="false"/>
          <w:i w:val="false"/>
          <w:color w:val="000000"/>
          <w:sz w:val="28"/>
        </w:rPr>
        <w:t>
      6. Прилагается пакет документов, согласно перечню, предусмотренному Перечнем.</w:t>
      </w:r>
    </w:p>
    <w:bookmarkEnd w:id="149"/>
    <w:bookmarkStart w:name="z221" w:id="150"/>
    <w:p>
      <w:pPr>
        <w:spacing w:after="0"/>
        <w:ind w:left="0"/>
        <w:jc w:val="both"/>
      </w:pPr>
      <w:r>
        <w:rPr>
          <w:rFonts w:ascii="Times New Roman"/>
          <w:b w:val="false"/>
          <w:i w:val="false"/>
          <w:color w:val="000000"/>
          <w:sz w:val="28"/>
        </w:rPr>
        <w:t>
      Настоящим подтверждается, что:</w:t>
      </w:r>
    </w:p>
    <w:bookmarkEnd w:id="150"/>
    <w:bookmarkStart w:name="z222" w:id="151"/>
    <w:p>
      <w:pPr>
        <w:spacing w:after="0"/>
        <w:ind w:left="0"/>
        <w:jc w:val="both"/>
      </w:pPr>
      <w:r>
        <w:rPr>
          <w:rFonts w:ascii="Times New Roman"/>
          <w:b w:val="false"/>
          <w:i w:val="false"/>
          <w:color w:val="000000"/>
          <w:sz w:val="28"/>
        </w:rPr>
        <w:t>
      все указанные данные являются официальными, и на них может быть направлена любая информация по вопросам осуществления деятельности или отдельных действий;</w:t>
      </w:r>
    </w:p>
    <w:bookmarkEnd w:id="151"/>
    <w:bookmarkStart w:name="z223" w:id="152"/>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действительными;</w:t>
      </w:r>
    </w:p>
    <w:bookmarkEnd w:id="152"/>
    <w:bookmarkStart w:name="z224" w:id="153"/>
    <w:p>
      <w:pPr>
        <w:spacing w:after="0"/>
        <w:ind w:left="0"/>
        <w:jc w:val="both"/>
      </w:pPr>
      <w:r>
        <w:rPr>
          <w:rFonts w:ascii="Times New Roman"/>
          <w:b w:val="false"/>
          <w:i w:val="false"/>
          <w:color w:val="000000"/>
          <w:sz w:val="28"/>
        </w:rPr>
        <w:t>
      услугополучатель согласен на использование персональных данных ограниченного доступа, составляющих охраняемую законом тайну, содержащихся в информационных системах.</w:t>
      </w:r>
    </w:p>
    <w:bookmarkEnd w:id="153"/>
    <w:bookmarkStart w:name="z225" w:id="154"/>
    <w:p>
      <w:pPr>
        <w:spacing w:after="0"/>
        <w:ind w:left="0"/>
        <w:jc w:val="both"/>
      </w:pPr>
      <w:r>
        <w:rPr>
          <w:rFonts w:ascii="Times New Roman"/>
          <w:b w:val="false"/>
          <w:i w:val="false"/>
          <w:color w:val="000000"/>
          <w:sz w:val="28"/>
        </w:rPr>
        <w:t>
      *При заполнении сведений по пунктам 4 и 5 настоящего заявления указывается наименование одного маршрута, с указанием одного времени отправления с начального пункта и одного времени отправления с конечного пункта.</w:t>
      </w:r>
    </w:p>
    <w:bookmarkEnd w:id="154"/>
    <w:bookmarkStart w:name="z226" w:id="155"/>
    <w:p>
      <w:pPr>
        <w:spacing w:after="0"/>
        <w:ind w:left="0"/>
        <w:jc w:val="both"/>
      </w:pPr>
      <w:r>
        <w:rPr>
          <w:rFonts w:ascii="Times New Roman"/>
          <w:b w:val="false"/>
          <w:i w:val="false"/>
          <w:color w:val="000000"/>
          <w:sz w:val="28"/>
        </w:rPr>
        <w:t>
      При городских (сельских) или пригородных сообщениях указываются наименования остановочных пунктов, расположенных в населенном пункте.</w:t>
      </w:r>
    </w:p>
    <w:bookmarkEnd w:id="155"/>
    <w:bookmarkStart w:name="z227" w:id="156"/>
    <w:p>
      <w:pPr>
        <w:spacing w:after="0"/>
        <w:ind w:left="0"/>
        <w:jc w:val="both"/>
      </w:pPr>
      <w:r>
        <w:rPr>
          <w:rFonts w:ascii="Times New Roman"/>
          <w:b w:val="false"/>
          <w:i w:val="false"/>
          <w:color w:val="000000"/>
          <w:sz w:val="28"/>
        </w:rPr>
        <w:t>
      При внутрирайонных сообщениях указываются наименования населенных пунктов, расположенных в начальном и конечном пунктах маршрута.</w:t>
      </w:r>
    </w:p>
    <w:bookmarkEnd w:id="156"/>
    <w:bookmarkStart w:name="z228" w:id="157"/>
    <w:p>
      <w:pPr>
        <w:spacing w:after="0"/>
        <w:ind w:left="0"/>
        <w:jc w:val="both"/>
      </w:pPr>
      <w:r>
        <w:rPr>
          <w:rFonts w:ascii="Times New Roman"/>
          <w:b w:val="false"/>
          <w:i w:val="false"/>
          <w:color w:val="000000"/>
          <w:sz w:val="28"/>
        </w:rPr>
        <w:t>
      Промежуточные пункты, при их наличии указываются в схеме маршрута и расписании движений.</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утверждения</w:t>
            </w:r>
            <w:r>
              <w:br/>
            </w:r>
            <w:r>
              <w:rPr>
                <w:rFonts w:ascii="Times New Roman"/>
                <w:b w:val="false"/>
                <w:i w:val="false"/>
                <w:color w:val="000000"/>
                <w:sz w:val="20"/>
              </w:rPr>
              <w:t>маршрутов и расписания</w:t>
            </w:r>
            <w:r>
              <w:br/>
            </w:r>
            <w:r>
              <w:rPr>
                <w:rFonts w:ascii="Times New Roman"/>
                <w:b w:val="false"/>
                <w:i w:val="false"/>
                <w:color w:val="000000"/>
                <w:sz w:val="20"/>
              </w:rPr>
              <w:t>движений регулярных городских</w:t>
            </w:r>
            <w:r>
              <w:br/>
            </w:r>
            <w:r>
              <w:rPr>
                <w:rFonts w:ascii="Times New Roman"/>
                <w:b w:val="false"/>
                <w:i w:val="false"/>
                <w:color w:val="000000"/>
                <w:sz w:val="20"/>
              </w:rPr>
              <w:t>(сельских), пригородных</w:t>
            </w:r>
            <w:r>
              <w:br/>
            </w:r>
            <w:r>
              <w:rPr>
                <w:rFonts w:ascii="Times New Roman"/>
                <w:b w:val="false"/>
                <w:i w:val="false"/>
                <w:color w:val="000000"/>
                <w:sz w:val="20"/>
              </w:rPr>
              <w:t>и внутрирайонных автомобильных</w:t>
            </w:r>
            <w:r>
              <w:br/>
            </w:r>
            <w:r>
              <w:rPr>
                <w:rFonts w:ascii="Times New Roman"/>
                <w:b w:val="false"/>
                <w:i w:val="false"/>
                <w:color w:val="000000"/>
                <w:sz w:val="20"/>
              </w:rPr>
              <w:t>перевозок пассажиров и багажа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 w:id="158"/>
    <w:p>
      <w:pPr>
        <w:spacing w:after="0"/>
        <w:ind w:left="0"/>
        <w:jc w:val="left"/>
      </w:pPr>
      <w:r>
        <w:rPr>
          <w:rFonts w:ascii="Times New Roman"/>
          <w:b/>
          <w:i w:val="false"/>
          <w:color w:val="000000"/>
        </w:rPr>
        <w:t xml:space="preserve"> Перечень основных требований к оказанию государственной услуги "Утверждение маршрутов и расписания движений регулярных городских (сельских), пригородных и внутрирайонных автомобильных перевозок пассажиров и багажа"</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районов, городов областного значения, городов Астана, Алматы и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 "Государственная база данных "Е-лицензирование".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утверждении маршрутов и расписания движений регулярных городских (сельских), пригородных и внутрирайонных автомобильных перевозок пассажиров и багажа, либо уведомление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p>
            <w:pPr>
              <w:spacing w:after="20"/>
              <w:ind w:left="20"/>
              <w:jc w:val="both"/>
            </w:pPr>
            <w:r>
              <w:rPr>
                <w:rFonts w:ascii="Times New Roman"/>
                <w:b w:val="false"/>
                <w:i w:val="false"/>
                <w:color w:val="000000"/>
                <w:sz w:val="20"/>
              </w:rPr>
              <w:t>
Результат оказания государственной услуги направляется в "личный кабинет" услугополучателя в форме электронного документа, подписанного ЭЦП руководителя услугодателя либо исполняющим его обязанности.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График работы для местных исполнительных органов:</w:t>
            </w:r>
          </w:p>
          <w:p>
            <w:pPr>
              <w:spacing w:after="20"/>
              <w:ind w:left="20"/>
              <w:jc w:val="both"/>
            </w:pPr>
            <w:r>
              <w:rPr>
                <w:rFonts w:ascii="Times New Roman"/>
                <w:b w:val="false"/>
                <w:i w:val="false"/>
                <w:color w:val="000000"/>
                <w:sz w:val="20"/>
              </w:rPr>
              <w:t>
города Астана - с понедельника по пятницу включительно, с 7.30 до 17.00 часов с перерывом на обед с 12.00 до 13.30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города Алматы - с понедельника по пятницу включительно, с 8.30 до 18.00 часов с перерывом на обед с 12.30 до 14.00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Актюбинской области - с понедельника по пятницу включительно, с 8.30 до 17.30 часов с перерывом на обед с 12.30 до 13.30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Алматинской области - с понедельника по пятницу включительно, с 8.00 до 17.30 часов с перерывом на обед с 12.30 до 14.00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Восточно-Казахстанской области - с понедельника по пятницу включительно, с 8.00 до 17.30 часов с перерывом на обед с 12.00 до 13.30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схема маршрутов регулярных городских (сельских), пригородных и внутрирайонных автомобильных перевозок пассажиров и багажа;</w:t>
            </w:r>
          </w:p>
          <w:p>
            <w:pPr>
              <w:spacing w:after="20"/>
              <w:ind w:left="20"/>
              <w:jc w:val="both"/>
            </w:pPr>
            <w:r>
              <w:rPr>
                <w:rFonts w:ascii="Times New Roman"/>
                <w:b w:val="false"/>
                <w:i w:val="false"/>
                <w:color w:val="000000"/>
                <w:sz w:val="20"/>
              </w:rPr>
              <w:t>
3) расписание движения по маршрутам регулярных городских (сельских), пригородных и внутрирайонных автомобильных перевозок пассажиров и багажа.</w:t>
            </w:r>
          </w:p>
          <w:p>
            <w:pPr>
              <w:spacing w:after="20"/>
              <w:ind w:left="20"/>
              <w:jc w:val="both"/>
            </w:pPr>
            <w:r>
              <w:rPr>
                <w:rFonts w:ascii="Times New Roman"/>
                <w:b w:val="false"/>
                <w:i w:val="false"/>
                <w:color w:val="000000"/>
                <w:sz w:val="20"/>
              </w:rPr>
              <w:t>
Сведения о документе,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заявления и представленного пакета документов, согласно перечню, предусмотренному Перечнем, требованиям настоящих Правил и Правил перевозок пассажиров и багажа;</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по телефону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"Выдачи лицензии на право</w:t>
            </w:r>
            <w:r>
              <w:br/>
            </w:r>
            <w:r>
              <w:rPr>
                <w:rFonts w:ascii="Times New Roman"/>
                <w:b w:val="false"/>
                <w:i w:val="false"/>
                <w:color w:val="000000"/>
                <w:sz w:val="20"/>
              </w:rPr>
              <w:t>занятия деятельностью</w:t>
            </w:r>
            <w:r>
              <w:br/>
            </w:r>
            <w:r>
              <w:rPr>
                <w:rFonts w:ascii="Times New Roman"/>
                <w:b w:val="false"/>
                <w:i w:val="false"/>
                <w:color w:val="000000"/>
                <w:sz w:val="20"/>
              </w:rPr>
              <w:t>по нерегулярной перевозке</w:t>
            </w:r>
            <w:r>
              <w:br/>
            </w:r>
            <w:r>
              <w:rPr>
                <w:rFonts w:ascii="Times New Roman"/>
                <w:b w:val="false"/>
                <w:i w:val="false"/>
                <w:color w:val="000000"/>
                <w:sz w:val="20"/>
              </w:rPr>
              <w:t>пассажиров автобусами,</w:t>
            </w:r>
            <w:r>
              <w:br/>
            </w:r>
            <w:r>
              <w:rPr>
                <w:rFonts w:ascii="Times New Roman"/>
                <w:b w:val="false"/>
                <w:i w:val="false"/>
                <w:color w:val="000000"/>
                <w:sz w:val="20"/>
              </w:rPr>
              <w:t>микроавтобусами</w:t>
            </w:r>
            <w:r>
              <w:br/>
            </w:r>
            <w:r>
              <w:rPr>
                <w:rFonts w:ascii="Times New Roman"/>
                <w:b w:val="false"/>
                <w:i w:val="false"/>
                <w:color w:val="000000"/>
                <w:sz w:val="20"/>
              </w:rPr>
              <w:t>в междугородном межобластном, межрайонном</w:t>
            </w:r>
            <w:r>
              <w:br/>
            </w:r>
            <w:r>
              <w:rPr>
                <w:rFonts w:ascii="Times New Roman"/>
                <w:b w:val="false"/>
                <w:i w:val="false"/>
                <w:color w:val="000000"/>
                <w:sz w:val="20"/>
              </w:rPr>
              <w:t>(междугородном внутриобластном)</w:t>
            </w:r>
            <w:r>
              <w:br/>
            </w:r>
            <w:r>
              <w:rPr>
                <w:rFonts w:ascii="Times New Roman"/>
                <w:b w:val="false"/>
                <w:i w:val="false"/>
                <w:color w:val="000000"/>
                <w:sz w:val="20"/>
              </w:rPr>
              <w:t>и международном сообщениях,</w:t>
            </w:r>
            <w:r>
              <w:br/>
            </w:r>
            <w:r>
              <w:rPr>
                <w:rFonts w:ascii="Times New Roman"/>
                <w:b w:val="false"/>
                <w:i w:val="false"/>
                <w:color w:val="000000"/>
                <w:sz w:val="20"/>
              </w:rPr>
              <w:t>а также регулярной перевозке</w:t>
            </w:r>
            <w:r>
              <w:br/>
            </w:r>
            <w:r>
              <w:rPr>
                <w:rFonts w:ascii="Times New Roman"/>
                <w:b w:val="false"/>
                <w:i w:val="false"/>
                <w:color w:val="000000"/>
                <w:sz w:val="20"/>
              </w:rPr>
              <w:t>пассажиров автобусами,</w:t>
            </w:r>
            <w:r>
              <w:br/>
            </w:r>
            <w:r>
              <w:rPr>
                <w:rFonts w:ascii="Times New Roman"/>
                <w:b w:val="false"/>
                <w:i w:val="false"/>
                <w:color w:val="000000"/>
                <w:sz w:val="20"/>
              </w:rPr>
              <w:t>микроавтобусами</w:t>
            </w:r>
            <w:r>
              <w:br/>
            </w:r>
            <w:r>
              <w:rPr>
                <w:rFonts w:ascii="Times New Roman"/>
                <w:b w:val="false"/>
                <w:i w:val="false"/>
                <w:color w:val="000000"/>
                <w:sz w:val="20"/>
              </w:rPr>
              <w:t>в международном сообщении"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1" w:id="15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 "Государственная база данных "Е-лицензирование".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направлении лицензии и (или) приложения к лицензии – 5 (пять) рабочих дней;</w:t>
            </w:r>
          </w:p>
          <w:p>
            <w:pPr>
              <w:spacing w:after="20"/>
              <w:ind w:left="20"/>
              <w:jc w:val="both"/>
            </w:pPr>
            <w:r>
              <w:rPr>
                <w:rFonts w:ascii="Times New Roman"/>
                <w:b w:val="false"/>
                <w:i w:val="false"/>
                <w:color w:val="000000"/>
                <w:sz w:val="20"/>
              </w:rPr>
              <w:t>
2) при переоформлении лицензии и (или) приложения к лицензии – 3 (три) рабочих дня; 3) при направлении дубликата лицензии и (или) приложения к лицензии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либо переоформленная лицензия и (или) приложение к лицензии либо дубликат лицензии и (или) приложения к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p>
            <w:pPr>
              <w:spacing w:after="20"/>
              <w:ind w:left="20"/>
              <w:jc w:val="both"/>
            </w:pPr>
            <w:r>
              <w:rPr>
                <w:rFonts w:ascii="Times New Roman"/>
                <w:b w:val="false"/>
                <w:i w:val="false"/>
                <w:color w:val="000000"/>
                <w:sz w:val="20"/>
              </w:rPr>
              <w:t>
Результат оказания государственной услуги направляется в "личный кабинет" услугополучателя в форме электронного документа, удостоверенного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физическим и юридическим лицам: Лицензионный сбор уплачивается в местный бюджет по ставке сбора, установленной </w:t>
            </w:r>
            <w:r>
              <w:rPr>
                <w:rFonts w:ascii="Times New Roman"/>
                <w:b w:val="false"/>
                <w:i w:val="false"/>
                <w:color w:val="000000"/>
                <w:sz w:val="20"/>
              </w:rPr>
              <w:t>Налоговым</w:t>
            </w:r>
            <w:r>
              <w:rPr>
                <w:rFonts w:ascii="Times New Roman"/>
                <w:b w:val="false"/>
                <w:i w:val="false"/>
                <w:color w:val="000000"/>
                <w:sz w:val="20"/>
              </w:rPr>
              <w:t xml:space="preserve"> Кодексом Республики Казахстан и составляет:</w:t>
            </w:r>
          </w:p>
          <w:p>
            <w:pPr>
              <w:spacing w:after="20"/>
              <w:ind w:left="20"/>
              <w:jc w:val="both"/>
            </w:pPr>
            <w:r>
              <w:rPr>
                <w:rFonts w:ascii="Times New Roman"/>
                <w:b w:val="false"/>
                <w:i w:val="false"/>
                <w:color w:val="000000"/>
                <w:sz w:val="20"/>
              </w:rPr>
              <w:t>
1) за выдачу лицензии – трехкратный месячный расчетный показатель, действующий на день уплаты сбора;</w:t>
            </w:r>
          </w:p>
          <w:p>
            <w:pPr>
              <w:spacing w:after="20"/>
              <w:ind w:left="20"/>
              <w:jc w:val="both"/>
            </w:pPr>
            <w:r>
              <w:rPr>
                <w:rFonts w:ascii="Times New Roman"/>
                <w:b w:val="false"/>
                <w:i w:val="false"/>
                <w:color w:val="000000"/>
                <w:sz w:val="20"/>
              </w:rPr>
              <w:t>
2) за переоформление лицензии – 10 % от ставки при выдаче лицензии;</w:t>
            </w:r>
          </w:p>
          <w:p>
            <w:pPr>
              <w:spacing w:after="20"/>
              <w:ind w:left="20"/>
              <w:jc w:val="both"/>
            </w:pPr>
            <w:r>
              <w:rPr>
                <w:rFonts w:ascii="Times New Roman"/>
                <w:b w:val="false"/>
                <w:i w:val="false"/>
                <w:color w:val="000000"/>
                <w:sz w:val="20"/>
              </w:rPr>
              <w:t>
3) за выдачу дубликата лицензии – 100 % от ставки при выдаче лицензии. Оплата лицензионного сбора осуществляется в наличной и безналичной формах через банки второго уровня, организации, осуществляющие отдельные виды банковских операций или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График работы для местных исполнительных органов:</w:t>
            </w:r>
          </w:p>
          <w:p>
            <w:pPr>
              <w:spacing w:after="20"/>
              <w:ind w:left="20"/>
              <w:jc w:val="both"/>
            </w:pPr>
            <w:r>
              <w:rPr>
                <w:rFonts w:ascii="Times New Roman"/>
                <w:b w:val="false"/>
                <w:i w:val="false"/>
                <w:color w:val="000000"/>
                <w:sz w:val="20"/>
              </w:rPr>
              <w:t>
города Астана - с понедельника по пятницу включительно, с 7.30 до 17.00 часов с перерывом на обед с 12.00 до 13.30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города Алматы - с понедельника по пятницу включительно, с 8.30 до 18.00 часов с перерывом на обед с 12.30 до 14.00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Актюбинской области - с понедельника по пятницу включительно, с 8.30 до 17.30 часов с перерывом на обед с 12.30 до 13.30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Алматинской области - с понедельника по пятницу включительно, с 8.00 до 17.30 часов с перерывом на обед с 12.30 до 14.00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Восточно-Казахстанской области - с понедельника по пятницу включительно, с 8.00 до 17.30 часов с перерывом на обед с 12.00 до 13.30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и (или) приложения к лицензии: запрос в форме электронного документа, удостоверенного ЭЦП услугополучателя; электронные копии документов, подтверждающих соответствие заявителя квалификационным требованиям, в случае отсутствия сведений в информационной системе. для переоформления лицензии и (или) приложения к лицензии:</w:t>
            </w:r>
          </w:p>
          <w:p>
            <w:pPr>
              <w:spacing w:after="20"/>
              <w:ind w:left="20"/>
              <w:jc w:val="both"/>
            </w:pPr>
            <w:r>
              <w:rPr>
                <w:rFonts w:ascii="Times New Roman"/>
                <w:b w:val="false"/>
                <w:i w:val="false"/>
                <w:color w:val="000000"/>
                <w:sz w:val="20"/>
              </w:rPr>
              <w:t>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для получения дубликата лицензии и (или) приложения к лицензии: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Сведения о документе, удостоверяющих личность, и сертификат о проверке тахографов в автобусах и микроавтобусах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внесен лицензионный сбор;</w:t>
            </w:r>
          </w:p>
          <w:p>
            <w:pPr>
              <w:spacing w:after="20"/>
              <w:ind w:left="20"/>
              <w:jc w:val="both"/>
            </w:pPr>
            <w:r>
              <w:rPr>
                <w:rFonts w:ascii="Times New Roman"/>
                <w:b w:val="false"/>
                <w:i w:val="false"/>
                <w:color w:val="000000"/>
                <w:sz w:val="20"/>
              </w:rPr>
              <w:t>
2) заявитель не соответствует квалификационным требованиям;</w:t>
            </w:r>
          </w:p>
          <w:p>
            <w:pPr>
              <w:spacing w:after="20"/>
              <w:ind w:left="20"/>
              <w:jc w:val="both"/>
            </w:pPr>
            <w:r>
              <w:rPr>
                <w:rFonts w:ascii="Times New Roman"/>
                <w:b w:val="false"/>
                <w:i w:val="false"/>
                <w:color w:val="000000"/>
                <w:sz w:val="20"/>
              </w:rPr>
              <w:t>
3)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4) судом на основании представления судебного исполнителя временно запрещено выдавать заявителю-должнику лицензию и (или) приложение к лицензии;</w:t>
            </w:r>
          </w:p>
          <w:p>
            <w:pPr>
              <w:spacing w:after="20"/>
              <w:ind w:left="20"/>
              <w:jc w:val="both"/>
            </w:pPr>
            <w:r>
              <w:rPr>
                <w:rFonts w:ascii="Times New Roman"/>
                <w:b w:val="false"/>
                <w:i w:val="false"/>
                <w:color w:val="000000"/>
                <w:sz w:val="20"/>
              </w:rPr>
              <w:t>
5) установлена недостоверность документов, представленных заявителем для получения лицензии и (или) приложения к лицензии,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по телефону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