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ebc3" w14:textId="fc0e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автоматизированного реестра в сфере архитектурной, градостроительной и строительной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21 апреля 2026 года № 191. Зарегистрирован в Министерстве юстиции Республики Казахстан 23 апреля 2026 года № 38530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01.07.2026.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Строительного кодекса Республики Казахстан ПРИКАЗЫВАЮ: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автоматизированного реестра в сфере архитектурной, градостроительной и строительной деятельности.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31 июля 2024 года № 283 "Об утверждении Правил ведения, приостановления, прекращения действия (отзыва) разрешений в автоматизированном реестре разрешений в сфере строительства" (зарегистрирован в Реестре государственной регистрации нормативных правовых актов за № 34852);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промышленности и строительства Республики Казахстан от 15 сентября 2025 года № 367 "О внесении изменений и дополнений в некоторые приказы" (зарегистрирован в Реестре государственной регистрации нормативных правовых актов за № 36866).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дня его первого официального опубликования.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2026 года и подлежит официальному 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Кажкенов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интеллекта и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развития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3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2026 года № 191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ведения автоматизированного реестра в сфере архитектурной, градостроительной и строительной деятельности</w:t>
      </w:r>
    </w:p>
    <w:bookmarkEnd w:id="12"/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автоматизированного реестра в сфере архитектурной, градостроительной и строительной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Строительного кодекса Республики Казахстан и определяют порядок ведения автоматизированного реестра в сфере архитектурной, градостроительной и строительной деятельности.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Ведение автоматизированного реестра в сфере архитектурной, градостроительной и строительной деятельности осуществляется в целях: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систематизации сведений о разрешениях первой и второй категории, подлежащих автоматизации посредством государственной цифровой системы;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информирования физических и юридических лиц Республики Казахстан о сведениях, содержащихся в автоматизированном реестре в сфере архитектурной, градостроительной и строительной деятельности.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разрешения второй категории – физическое или юридическое лицо, имеющее действительное разрешение второй категории;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личный кабинет – раздел цифровой системы, в котором содержится персональная информация о пользователе, собранная из цифровых объектов государственных органов и иных организаций;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лицензиат – физическое или юридическое лицо, а также филиал иностранного юридического лица, предметом деятельности которого является оказание финансовых услуг, имеющие лицензию;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заявитель – физическое или юридическое лицо, филиал или представительство юридического лица, лицензиат, владелец разрешения второй категории, обратившегося в соответствующий разрешительный орган для прохождения лицензирования или разрешительной процедуры, или направившие уведомление;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разрешительные органы – лицензиары и органы, уполномоченные на выдачу разрешений второй категории;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по разрешению – полная информация по разрешению, включающая все данные документа и историю изменения статуса разрешения;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статус разрешения – характеристика текущего состояния разрешения, изменяемая по мере осуществления разрешительных процедур;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автоматизированный реестр в сфере архитектурной, градостроительной и строительной деятельности (далее - Реестр) – компонент цифровой системы в сфере архитектуры, градостроительства и строительства, интегрированный с цифровыми объектами государственных органов и иных организаций, содержащий сведения о субъектах архитектурной, градостроительной и строительной деятельности 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по делам архитектуры, градостроительства и строительства (далее – Уполномоченный орган) – центральный исполнительный орган, осуществляющий руководство, а также в пределах своей компетенции межотраслевую координацию в сфере государственного управления архитектурной, градостроительной и строительной деятельностью.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Реестр подразделяется на следующие разделы: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реестр лицензий, выданных на проектную деятельность (проектирование), изыскательскую деятельность и строительно-монтажные работы;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реестр аккредитованных юридических лиц в сфере архитектурной, градостроительной и строительной деятельности.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Внесение сведений в Реестр осуществляется посредством цифровой системы в сфере строительства, архитектуры и градостроительства.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Заявитель регистрируется и создает личный кабинет в цифровой системе в сфере строительства, архитектуры и градостроительства и дает согласие на сбор и (или) обработку персональных данных, содержащихся в цифровых объектах государственных органов и (или) государственных юридических лиц.</w:t>
      </w:r>
    </w:p>
    <w:bookmarkEnd w:id="32"/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автоматизированного реестра в сфере архитектурной, градостроительной и строительной деятельности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Реестр содержит следующие сведения: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категория разрешения (разрешение первой категории (лицензия), разрешение второй категории);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класс разрешения (1 – разрешения, выдаваемые на деятельность);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разрешения;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номер/бизнес-идентификационный номер лицензиата / владельца разрешения второй категории;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фамилия, имя, отчество (при наличии) физического лица/наименование юридического лица – лицензиата;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адрес местожительства физического лица или местонахождения юридического лица;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 инженерно-технических работниках в случае наличия в разрешительных (квалификационных) требованиях;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 экспертах в случае наличия в разрешительных (квалификационных) требованиях;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 производственной базе;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 реализованных объектах (в случае наличия в разрешительных (квалификационных) требованиях;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 материально-технической оснащенности;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дата выдачи разрешения;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статус разрешения;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разрешительный орган;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вид деятельности, действия (для разрешений, выдаваемых на вид деятельности, действия);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подвиды деятельности (для разрешений на вид деятельности, имеющих подвиды деятельности);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особые условия;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идентификационный номер разрешения (присваиваемый Системой разрешениям в электронной форме);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период приостановления действия разрешения (для разрешений, по которым было осуществлено приостановление);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основание отзыва (аннулирования) разрешения (для разрешений, отозванных/аннулированных разрешительным органом на основании решения суда либо в иных случаях, предусмотренных законами Республики Казахстан).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Сведения, указанные в подпунктах 1), 2), 3), 4), 5), 6), 7), 8), 9), 10), 11) и 12) пункта 7 настоящих Правил, подлежат заполнению для всех разрешений. Сведения, приведенные в подпунктах 13), 14), 15), 16), 17), 18), 19) и 20) пункта 7 настоящих Правил, подлежат заполнению при их наличии.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Полный состав сведений о разрешении, с учетом специфичных полей, не вошедших в состав сведений Реестра, может быть просмотрен в детальных сведениях по разрешению.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Государственный архитектурно-строительный контроль осуществляется Реестром в форме проверки на соответствие квалификационным или разрешительным требованиям по выданным разрешениям, требованиям по направленным уведомлениям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осуществляется на постоянной основе путем мониторинга сведений о субъекте (объекте) контроля и надзора, в том числе полученных посредством интеграции с цифровыми системами государственных органов и иных организаций.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выявления нарушения требований законодательства Республики Казахстан об архитектурной, градостроительной и строительной деятельности по результатам проверки на соответствие квалификационным или разрешительным требованиям по выданным разрешениям, требованиям по направленным уведомлениям Реестр формирует и направляет субъекту контроля и надзора уведомление об устранении выявленных нарушений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личные кабинеты пользователя на веб-портале "цифрового правительства" и цифровой системы в сфере строительства, архитектуры и градостроительства.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неустранения нарушений, указанных в уведомлении об устранении выявленных нарушений, применяются меры оперативного реагирования в виде приостановления действия разрешения и (или) приложения к разрешению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Строительного кодекса Республики Казахстан, путем вынесения постановления о применении мер оперативного реагирования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направляются в личные кабинеты пользователя на веб-портале "цифрового правительства" и цифровой системы в сфере строительства, архитектуры и градостроительства.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Приостановление, прекращение действия (отзыв) разрешений в Реестре осуществляется цифровой системой в сфере строительства, архитектуры и градостроительства в автоматическом режиме либо разрешительными органами, на основании решения суда либо в иных случаях, предусмотренных законами Республики Казахстан посредствам внесения сведений о приостановлении прекращение действия (отзыв) разрешения.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 приостановления разрешений в Реестре составляет не более шести месяцев.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Включение и исключение из Реестра производится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Строительным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деятельности</w:t>
            </w:r>
          </w:p>
        </w:tc>
      </w:tr>
    </w:tbl>
    <w:bookmarkStart w:name="z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УСТРАНЕНИИ НАРУШЕНИЙ №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региона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составления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Наименовние органа контроля и надзора: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проверяемого субъекта, объекта (наименование юридического лица или его филиала и (или) представительства, фамилия, имя, отчество (при его наличии) физического лица, в отношении которого назначено проведение проверки, его местонахождение, участок территории, индивидуальный идентификационный номер/бизнес-идентификационный номер (ИИН/БИН).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объекта/Адрес месторасположения объекта/субъекта: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 нарушение законодательства и других нормативных правовых актов Республики Казахстан (с учетом </w:t>
      </w:r>
      <w:r>
        <w:rPr>
          <w:rFonts w:ascii="Times New Roman"/>
          <w:b w:val="false"/>
          <w:i w:val="false"/>
          <w:color w:val="000000"/>
          <w:sz w:val="28"/>
        </w:rPr>
        <w:t>статьи 51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Строительного кодекса Республики Казахстан) предписываю выполнить следующие мероприятия: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выявленных нарушений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и указания по устранению выявленных нарушений, сроки их устранения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об ознакомлении с уведомлением представителя субъекта контроля и надзора (руководителя юридического лица либо его уполномоченного лица, физического лица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Уведомление внес (ФИО (при его наличии) должностного лица уполномоченного органа, подпись) "___" _____________20___г.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архитектурной, 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применении мер оперативного реагирования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меры оперативного реагирования: ________________________;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Дата, время и место составления: _____________________________;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государственного органа: _______________________;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(если оно указано в документе, удостоверяющем личность) и должность лица, составляющего постановление: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или фамилия, имя, отчество (если оно указано в документе, удостоверяющем личность) субъекта контроля и надзора, фамилия, имя, отчество (если оно указано в документе, удостоверяющем личность) его руководителя, а также должность представителя субъекта контроля и надзора, присутствовавшего при оформлении постановления: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Основание применения меры оперативного реагирования: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 действия меры оперативного реагирования (при необходимости):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получении или отказе от получения постановления (дата и подпись руководителя субъекта контроля и надзора или представителя субъекта контроля и надзора):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Подпись должностного лица, оформившего постановление: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Должность, фамилия, имя, отчество (если оно указано в документе, удостоверяющем личность) и подпись руководителя органа контроля и надзора: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