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25c2" w14:textId="9ea2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73. Зарегистрировано в Министерстве юстиции Республики Казахстан 22 апреля 2026 года № 38502</w:t>
      </w:r>
    </w:p>
    <w:p>
      <w:pPr>
        <w:spacing w:after="0"/>
        <w:ind w:left="0"/>
        <w:jc w:val="both"/>
      </w:pPr>
      <w:bookmarkStart w:name="z4" w:id="0"/>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Установить следующие пруденциальные нормативы и лимиты для филиалов банков-нерезидентов Республики Казахстан (за исключением филиалов исламских банков-нерезидентов Республики Казахстан):</w:t>
      </w:r>
    </w:p>
    <w:bookmarkEnd w:id="1"/>
    <w:bookmarkStart w:name="z6" w:id="2"/>
    <w:p>
      <w:pPr>
        <w:spacing w:after="0"/>
        <w:ind w:left="0"/>
        <w:jc w:val="both"/>
      </w:pPr>
      <w:r>
        <w:rPr>
          <w:rFonts w:ascii="Times New Roman"/>
          <w:b w:val="false"/>
          <w:i w:val="false"/>
          <w:color w:val="000000"/>
          <w:sz w:val="28"/>
        </w:rPr>
        <w:t>
      1) пруденциальные нормативы:</w:t>
      </w:r>
    </w:p>
    <w:bookmarkEnd w:id="2"/>
    <w:bookmarkStart w:name="z7" w:id="3"/>
    <w:p>
      <w:pPr>
        <w:spacing w:after="0"/>
        <w:ind w:left="0"/>
        <w:jc w:val="both"/>
      </w:pPr>
      <w:r>
        <w:rPr>
          <w:rFonts w:ascii="Times New Roman"/>
          <w:b w:val="false"/>
          <w:i w:val="false"/>
          <w:color w:val="000000"/>
          <w:sz w:val="28"/>
        </w:rPr>
        <w:t>
      коэффициент достаточности активов, принимаемых в качестве резерва, значение которого составляет 8 (восемь) процентов, с учетом консервационного буфера – 10 (десять) процентов;</w:t>
      </w:r>
    </w:p>
    <w:bookmarkEnd w:id="3"/>
    <w:bookmarkStart w:name="z8" w:id="4"/>
    <w:p>
      <w:pPr>
        <w:spacing w:after="0"/>
        <w:ind w:left="0"/>
        <w:jc w:val="both"/>
      </w:pPr>
      <w:r>
        <w:rPr>
          <w:rFonts w:ascii="Times New Roman"/>
          <w:b w:val="false"/>
          <w:i w:val="false"/>
          <w:color w:val="000000"/>
          <w:sz w:val="28"/>
        </w:rPr>
        <w:t>
      максимальный размер риска на одного заемщика, значение которого составляет:</w:t>
      </w:r>
    </w:p>
    <w:bookmarkEnd w:id="4"/>
    <w:bookmarkStart w:name="z9" w:id="5"/>
    <w:p>
      <w:pPr>
        <w:spacing w:after="0"/>
        <w:ind w:left="0"/>
        <w:jc w:val="both"/>
      </w:pPr>
      <w:r>
        <w:rPr>
          <w:rFonts w:ascii="Times New Roman"/>
          <w:b w:val="false"/>
          <w:i w:val="false"/>
          <w:color w:val="000000"/>
          <w:sz w:val="28"/>
        </w:rPr>
        <w:t>
      для заемщиков, являющихся лицами, связанными с филиалом банка-нерезидента Республики Казахстан особыми отношениями – 0,10;</w:t>
      </w:r>
    </w:p>
    <w:bookmarkEnd w:id="5"/>
    <w:bookmarkStart w:name="z10" w:id="6"/>
    <w:p>
      <w:pPr>
        <w:spacing w:after="0"/>
        <w:ind w:left="0"/>
        <w:jc w:val="both"/>
      </w:pPr>
      <w:r>
        <w:rPr>
          <w:rFonts w:ascii="Times New Roman"/>
          <w:b w:val="false"/>
          <w:i w:val="false"/>
          <w:color w:val="000000"/>
          <w:sz w:val="28"/>
        </w:rPr>
        <w:t>
      для прочих заемщиков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филиала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(Стандард энд Пурс) или рейтингом аналогичного уровня рейтинговых агентств Moody's Investors Service (Мудис Инвесторс Сервис) и Fitch (Фич)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(Стандард энд Пурс) или рейтингом аналогичного уровня рейтинговых агентств Moody's Investors Service (Мудис Инвесторс Сервис) и Fitch (Фич);</w:t>
      </w:r>
    </w:p>
    <w:bookmarkEnd w:id="6"/>
    <w:bookmarkStart w:name="z11" w:id="7"/>
    <w:p>
      <w:pPr>
        <w:spacing w:after="0"/>
        <w:ind w:left="0"/>
        <w:jc w:val="both"/>
      </w:pPr>
      <w:r>
        <w:rPr>
          <w:rFonts w:ascii="Times New Roman"/>
          <w:b w:val="false"/>
          <w:i w:val="false"/>
          <w:color w:val="000000"/>
          <w:sz w:val="28"/>
        </w:rPr>
        <w:t>
      для акционерного общества "Банк Развития Казахстана" – 0,5;</w:t>
      </w:r>
    </w:p>
    <w:bookmarkEnd w:id="7"/>
    <w:bookmarkStart w:name="z12" w:id="8"/>
    <w:p>
      <w:pPr>
        <w:spacing w:after="0"/>
        <w:ind w:left="0"/>
        <w:jc w:val="both"/>
      </w:pPr>
      <w:r>
        <w:rPr>
          <w:rFonts w:ascii="Times New Roman"/>
          <w:b w:val="false"/>
          <w:i w:val="false"/>
          <w:color w:val="000000"/>
          <w:sz w:val="28"/>
        </w:rPr>
        <w:t>
      коэффициенты ликвидности, минимальные значения которых составляют:</w:t>
      </w:r>
    </w:p>
    <w:bookmarkEnd w:id="8"/>
    <w:bookmarkStart w:name="z13" w:id="9"/>
    <w:p>
      <w:pPr>
        <w:spacing w:after="0"/>
        <w:ind w:left="0"/>
        <w:jc w:val="both"/>
      </w:pPr>
      <w:r>
        <w:rPr>
          <w:rFonts w:ascii="Times New Roman"/>
          <w:b w:val="false"/>
          <w:i w:val="false"/>
          <w:color w:val="000000"/>
          <w:sz w:val="28"/>
        </w:rPr>
        <w:t>
      k4 – 0,3;</w:t>
      </w:r>
    </w:p>
    <w:bookmarkEnd w:id="9"/>
    <w:bookmarkStart w:name="z14" w:id="10"/>
    <w:p>
      <w:pPr>
        <w:spacing w:after="0"/>
        <w:ind w:left="0"/>
        <w:jc w:val="both"/>
      </w:pPr>
      <w:r>
        <w:rPr>
          <w:rFonts w:ascii="Times New Roman"/>
          <w:b w:val="false"/>
          <w:i w:val="false"/>
          <w:color w:val="000000"/>
          <w:sz w:val="28"/>
        </w:rPr>
        <w:t>
      k4-1 – 1;</w:t>
      </w:r>
    </w:p>
    <w:bookmarkEnd w:id="10"/>
    <w:bookmarkStart w:name="z15" w:id="11"/>
    <w:p>
      <w:pPr>
        <w:spacing w:after="0"/>
        <w:ind w:left="0"/>
        <w:jc w:val="both"/>
      </w:pPr>
      <w:r>
        <w:rPr>
          <w:rFonts w:ascii="Times New Roman"/>
          <w:b w:val="false"/>
          <w:i w:val="false"/>
          <w:color w:val="000000"/>
          <w:sz w:val="28"/>
        </w:rPr>
        <w:t>
      k4-2 – 0,9;</w:t>
      </w:r>
    </w:p>
    <w:bookmarkEnd w:id="11"/>
    <w:bookmarkStart w:name="z16" w:id="12"/>
    <w:p>
      <w:pPr>
        <w:spacing w:after="0"/>
        <w:ind w:left="0"/>
        <w:jc w:val="both"/>
      </w:pPr>
      <w:r>
        <w:rPr>
          <w:rFonts w:ascii="Times New Roman"/>
          <w:b w:val="false"/>
          <w:i w:val="false"/>
          <w:color w:val="000000"/>
          <w:sz w:val="28"/>
        </w:rPr>
        <w:t>
      k4-3 – 0,8;</w:t>
      </w:r>
    </w:p>
    <w:bookmarkEnd w:id="12"/>
    <w:bookmarkStart w:name="z17" w:id="13"/>
    <w:p>
      <w:pPr>
        <w:spacing w:after="0"/>
        <w:ind w:left="0"/>
        <w:jc w:val="both"/>
      </w:pPr>
      <w:r>
        <w:rPr>
          <w:rFonts w:ascii="Times New Roman"/>
          <w:b w:val="false"/>
          <w:i w:val="false"/>
          <w:color w:val="000000"/>
          <w:sz w:val="28"/>
        </w:rPr>
        <w:t>
      k4-4 – 1;</w:t>
      </w:r>
    </w:p>
    <w:bookmarkEnd w:id="13"/>
    <w:bookmarkStart w:name="z18" w:id="14"/>
    <w:p>
      <w:pPr>
        <w:spacing w:after="0"/>
        <w:ind w:left="0"/>
        <w:jc w:val="both"/>
      </w:pPr>
      <w:r>
        <w:rPr>
          <w:rFonts w:ascii="Times New Roman"/>
          <w:b w:val="false"/>
          <w:i w:val="false"/>
          <w:color w:val="000000"/>
          <w:sz w:val="28"/>
        </w:rPr>
        <w:t>
      k4-5 – 0,9;</w:t>
      </w:r>
    </w:p>
    <w:bookmarkEnd w:id="14"/>
    <w:bookmarkStart w:name="z19" w:id="15"/>
    <w:p>
      <w:pPr>
        <w:spacing w:after="0"/>
        <w:ind w:left="0"/>
        <w:jc w:val="both"/>
      </w:pPr>
      <w:r>
        <w:rPr>
          <w:rFonts w:ascii="Times New Roman"/>
          <w:b w:val="false"/>
          <w:i w:val="false"/>
          <w:color w:val="000000"/>
          <w:sz w:val="28"/>
        </w:rPr>
        <w:t>
      k4-6 – 0,8;</w:t>
      </w:r>
    </w:p>
    <w:bookmarkEnd w:id="15"/>
    <w:bookmarkStart w:name="z20" w:id="16"/>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 минимальные значения которых составляют:</w:t>
      </w:r>
    </w:p>
    <w:bookmarkEnd w:id="16"/>
    <w:bookmarkStart w:name="z21" w:id="17"/>
    <w:p>
      <w:pPr>
        <w:spacing w:after="0"/>
        <w:ind w:left="0"/>
        <w:jc w:val="both"/>
      </w:pPr>
      <w:r>
        <w:rPr>
          <w:rFonts w:ascii="Times New Roman"/>
          <w:b w:val="false"/>
          <w:i w:val="false"/>
          <w:color w:val="000000"/>
          <w:sz w:val="28"/>
        </w:rPr>
        <w:t>
      коэффициента покрытия ликвидности:</w:t>
      </w:r>
    </w:p>
    <w:bookmarkEnd w:id="17"/>
    <w:bookmarkStart w:name="z22" w:id="18"/>
    <w:p>
      <w:pPr>
        <w:spacing w:after="0"/>
        <w:ind w:left="0"/>
        <w:jc w:val="both"/>
      </w:pPr>
      <w:r>
        <w:rPr>
          <w:rFonts w:ascii="Times New Roman"/>
          <w:b w:val="false"/>
          <w:i w:val="false"/>
          <w:color w:val="000000"/>
          <w:sz w:val="28"/>
        </w:rPr>
        <w:t>
      до 1 января 2022 года – 0,9;</w:t>
      </w:r>
    </w:p>
    <w:bookmarkEnd w:id="18"/>
    <w:bookmarkStart w:name="z23" w:id="19"/>
    <w:p>
      <w:pPr>
        <w:spacing w:after="0"/>
        <w:ind w:left="0"/>
        <w:jc w:val="both"/>
      </w:pPr>
      <w:r>
        <w:rPr>
          <w:rFonts w:ascii="Times New Roman"/>
          <w:b w:val="false"/>
          <w:i w:val="false"/>
          <w:color w:val="000000"/>
          <w:sz w:val="28"/>
        </w:rPr>
        <w:t>
      с 1 января 2022 года – 1;</w:t>
      </w:r>
    </w:p>
    <w:bookmarkEnd w:id="19"/>
    <w:bookmarkStart w:name="z24" w:id="20"/>
    <w:p>
      <w:pPr>
        <w:spacing w:after="0"/>
        <w:ind w:left="0"/>
        <w:jc w:val="both"/>
      </w:pPr>
      <w:r>
        <w:rPr>
          <w:rFonts w:ascii="Times New Roman"/>
          <w:b w:val="false"/>
          <w:i w:val="false"/>
          <w:color w:val="000000"/>
          <w:sz w:val="28"/>
        </w:rPr>
        <w:t>
      коэффициента нетто стабильного фондирования – 1;</w:t>
      </w:r>
    </w:p>
    <w:bookmarkEnd w:id="20"/>
    <w:bookmarkStart w:name="z25" w:id="21"/>
    <w:p>
      <w:pPr>
        <w:spacing w:after="0"/>
        <w:ind w:left="0"/>
        <w:jc w:val="both"/>
      </w:pPr>
      <w:r>
        <w:rPr>
          <w:rFonts w:ascii="Times New Roman"/>
          <w:b w:val="false"/>
          <w:i w:val="false"/>
          <w:color w:val="000000"/>
          <w:sz w:val="28"/>
        </w:rPr>
        <w:t>
      капитализация филиала банка-нерезидента Республики Казахстан к обязательствам перед нерезидентами Республики Казахстан, максимальное значение которого составляет 1;</w:t>
      </w:r>
    </w:p>
    <w:bookmarkEnd w:id="21"/>
    <w:bookmarkStart w:name="z26" w:id="22"/>
    <w:p>
      <w:pPr>
        <w:spacing w:after="0"/>
        <w:ind w:left="0"/>
        <w:jc w:val="both"/>
      </w:pPr>
      <w:r>
        <w:rPr>
          <w:rFonts w:ascii="Times New Roman"/>
          <w:b w:val="false"/>
          <w:i w:val="false"/>
          <w:color w:val="000000"/>
          <w:sz w:val="28"/>
        </w:rPr>
        <w:t>
      коэффициент по размещению части средств филиала банка-нерезидента Республики Казахстан во внутренние активы, минимальное значение которого составляет 1;</w:t>
      </w:r>
    </w:p>
    <w:bookmarkEnd w:id="22"/>
    <w:bookmarkStart w:name="z27" w:id="23"/>
    <w:p>
      <w:pPr>
        <w:spacing w:after="0"/>
        <w:ind w:left="0"/>
        <w:jc w:val="both"/>
      </w:pPr>
      <w:r>
        <w:rPr>
          <w:rFonts w:ascii="Times New Roman"/>
          <w:b w:val="false"/>
          <w:i w:val="false"/>
          <w:color w:val="000000"/>
          <w:sz w:val="28"/>
        </w:rPr>
        <w:t>
      2) дополнительные обязательные к соблюдению нормы:</w:t>
      </w:r>
    </w:p>
    <w:bookmarkEnd w:id="23"/>
    <w:bookmarkStart w:name="z28" w:id="24"/>
    <w:p>
      <w:pPr>
        <w:spacing w:after="0"/>
        <w:ind w:left="0"/>
        <w:jc w:val="both"/>
      </w:pPr>
      <w:r>
        <w:rPr>
          <w:rFonts w:ascii="Times New Roman"/>
          <w:b w:val="false"/>
          <w:i w:val="false"/>
          <w:color w:val="000000"/>
          <w:sz w:val="28"/>
        </w:rPr>
        <w:t>
      минимальный размер активов, принимаемых в качестве резерва, значение которого составляет 10 000 000 000 (десять миллиардов) тенге;</w:t>
      </w:r>
    </w:p>
    <w:bookmarkEnd w:id="24"/>
    <w:bookmarkStart w:name="z29" w:id="25"/>
    <w:p>
      <w:pPr>
        <w:spacing w:after="0"/>
        <w:ind w:left="0"/>
        <w:jc w:val="both"/>
      </w:pPr>
      <w:r>
        <w:rPr>
          <w:rFonts w:ascii="Times New Roman"/>
          <w:b w:val="false"/>
          <w:i w:val="false"/>
          <w:color w:val="000000"/>
          <w:sz w:val="28"/>
        </w:rPr>
        <w:t>
      3) лимиты:</w:t>
      </w:r>
    </w:p>
    <w:bookmarkEnd w:id="25"/>
    <w:bookmarkStart w:name="z30" w:id="26"/>
    <w:p>
      <w:pPr>
        <w:spacing w:after="0"/>
        <w:ind w:left="0"/>
        <w:jc w:val="both"/>
      </w:pPr>
      <w:r>
        <w:rPr>
          <w:rFonts w:ascii="Times New Roman"/>
          <w:b w:val="false"/>
          <w:i w:val="false"/>
          <w:color w:val="000000"/>
          <w:sz w:val="28"/>
        </w:rPr>
        <w:t>
      лимиты открытой валютной позиции, значения которых не превышают:</w:t>
      </w:r>
    </w:p>
    <w:bookmarkEnd w:id="26"/>
    <w:bookmarkStart w:name="z31" w:id="27"/>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не ниже "А" агентства Standard &amp; Poor's (Стандард энд Пурс) или рейтинг аналогичного уровня рейтинговых агентств Moody's Investors Service (Мудис Инвесторс Сервис) и Fitch (Фич), и валюте "евро", а также аффинированным драгоценным металлам – 12,5 (двенадцать целых пять десятых) процента величины активов, принимаемых в качестве резерва;</w:t>
      </w:r>
    </w:p>
    <w:bookmarkEnd w:id="27"/>
    <w:bookmarkStart w:name="z32" w:id="28"/>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ниже "А" агентства Standard &amp; Poor's (Стандард энд Пурс), или рейтинг аналогичного уровня рейтинговых агентств Moody's Investors Service (Мудис Инвесторс Сервис) и Fitch (Фич) – 5 (пяти) процентов величины активов, принимаемых в качестве резерва;</w:t>
      </w:r>
    </w:p>
    <w:bookmarkEnd w:id="28"/>
    <w:bookmarkStart w:name="z33" w:id="29"/>
    <w:p>
      <w:pPr>
        <w:spacing w:after="0"/>
        <w:ind w:left="0"/>
        <w:jc w:val="both"/>
      </w:pPr>
      <w:r>
        <w:rPr>
          <w:rFonts w:ascii="Times New Roman"/>
          <w:b w:val="false"/>
          <w:i w:val="false"/>
          <w:color w:val="000000"/>
          <w:sz w:val="28"/>
        </w:rPr>
        <w:t>
      лимит валютной нетто-позиции в размере – 25 (двадцати пяти) процентов величины активов, принимаемых в качестве резерва;</w:t>
      </w:r>
    </w:p>
    <w:bookmarkEnd w:id="29"/>
    <w:bookmarkStart w:name="z34" w:id="30"/>
    <w:p>
      <w:pPr>
        <w:spacing w:after="0"/>
        <w:ind w:left="0"/>
        <w:jc w:val="both"/>
      </w:pPr>
      <w:r>
        <w:rPr>
          <w:rFonts w:ascii="Times New Roman"/>
          <w:b w:val="false"/>
          <w:i w:val="false"/>
          <w:color w:val="000000"/>
          <w:sz w:val="28"/>
        </w:rPr>
        <w:t>
      лимит на отношение неработающих займов к общему объему ссудного портфеля без учета сформированных резервов – не более 10 (десяти) процентов;</w:t>
      </w:r>
    </w:p>
    <w:bookmarkEnd w:id="30"/>
    <w:bookmarkStart w:name="z35" w:id="31"/>
    <w:p>
      <w:pPr>
        <w:spacing w:after="0"/>
        <w:ind w:left="0"/>
        <w:jc w:val="both"/>
      </w:pPr>
      <w:r>
        <w:rPr>
          <w:rFonts w:ascii="Times New Roman"/>
          <w:b w:val="false"/>
          <w:i w:val="false"/>
          <w:color w:val="000000"/>
          <w:sz w:val="28"/>
        </w:rPr>
        <w:t>
      лимит на операции репо с ценными бумагами:</w:t>
      </w:r>
    </w:p>
    <w:bookmarkEnd w:id="31"/>
    <w:bookmarkStart w:name="z36" w:id="32"/>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bookmarkEnd w:id="32"/>
    <w:bookmarkStart w:name="z37" w:id="33"/>
    <w:p>
      <w:pPr>
        <w:spacing w:after="0"/>
        <w:ind w:left="0"/>
        <w:jc w:val="both"/>
      </w:pPr>
      <w:r>
        <w:rPr>
          <w:rFonts w:ascii="Times New Roman"/>
          <w:b w:val="false"/>
          <w:i w:val="false"/>
          <w:color w:val="000000"/>
          <w:sz w:val="28"/>
        </w:rPr>
        <w:t>
      не более 25 (двадцати пяти) процентов от совокупных обязательств с 1 июля 2026 года;</w:t>
      </w:r>
    </w:p>
    <w:bookmarkEnd w:id="33"/>
    <w:bookmarkStart w:name="z38" w:id="34"/>
    <w:p>
      <w:pPr>
        <w:spacing w:after="0"/>
        <w:ind w:left="0"/>
        <w:jc w:val="both"/>
      </w:pPr>
      <w:r>
        <w:rPr>
          <w:rFonts w:ascii="Times New Roman"/>
          <w:b w:val="false"/>
          <w:i w:val="false"/>
          <w:color w:val="000000"/>
          <w:sz w:val="28"/>
        </w:rPr>
        <w:t>
      лимит на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 – не более 5 (пяти) процентов в течение 6 (шести) последовательных месяцев без учета сформированных резервов по ним;</w:t>
      </w:r>
    </w:p>
    <w:bookmarkEnd w:id="34"/>
    <w:bookmarkStart w:name="z39" w:id="35"/>
    <w:p>
      <w:pPr>
        <w:spacing w:after="0"/>
        <w:ind w:left="0"/>
        <w:jc w:val="both"/>
      </w:pPr>
      <w:r>
        <w:rPr>
          <w:rFonts w:ascii="Times New Roman"/>
          <w:b w:val="false"/>
          <w:i w:val="false"/>
          <w:color w:val="000000"/>
          <w:sz w:val="28"/>
        </w:rPr>
        <w:t>
      лимит на увеличение займов с просроченной задолженностью по основному долгу и (или) начисленному вознаграждению свыше 90 (девяноста) календарных дней – не более 5 (пяти) процентов в течение 6 (шести) последовательных месяцев без учета сформированных резервов по ним;</w:t>
      </w:r>
    </w:p>
    <w:bookmarkEnd w:id="35"/>
    <w:bookmarkStart w:name="z40" w:id="36"/>
    <w:p>
      <w:pPr>
        <w:spacing w:after="0"/>
        <w:ind w:left="0"/>
        <w:jc w:val="both"/>
      </w:pPr>
      <w:r>
        <w:rPr>
          <w:rFonts w:ascii="Times New Roman"/>
          <w:b w:val="false"/>
          <w:i w:val="false"/>
          <w:color w:val="000000"/>
          <w:sz w:val="28"/>
        </w:rPr>
        <w:t>
      лимит на увеличение доли неработающей дебиторской задолженности в совокупной дебиторской задолженности – не более 50 (пятидесяти) процентов от совокупной дебиторской задолженности;</w:t>
      </w:r>
    </w:p>
    <w:bookmarkEnd w:id="36"/>
    <w:bookmarkStart w:name="z41" w:id="37"/>
    <w:p>
      <w:pPr>
        <w:spacing w:after="0"/>
        <w:ind w:left="0"/>
        <w:jc w:val="both"/>
      </w:pPr>
      <w:r>
        <w:rPr>
          <w:rFonts w:ascii="Times New Roman"/>
          <w:b w:val="false"/>
          <w:i w:val="false"/>
          <w:color w:val="000000"/>
          <w:sz w:val="28"/>
        </w:rPr>
        <w:t>
      лимит на снижение коэффициента рентабельности активов – не менее 0,2 (ноль целых двух десятых) процента.</w:t>
      </w:r>
    </w:p>
    <w:bookmarkEnd w:id="37"/>
    <w:bookmarkStart w:name="z42" w:id="38"/>
    <w:p>
      <w:pPr>
        <w:spacing w:after="0"/>
        <w:ind w:left="0"/>
        <w:jc w:val="both"/>
      </w:pPr>
      <w:r>
        <w:rPr>
          <w:rFonts w:ascii="Times New Roman"/>
          <w:b w:val="false"/>
          <w:i w:val="false"/>
          <w:color w:val="000000"/>
          <w:sz w:val="28"/>
        </w:rPr>
        <w:t>
      2. Установить следующие пруденциальные нормативы и лимиты для филиалов исламских банков-нерезидентов Республики Казахстан:</w:t>
      </w:r>
    </w:p>
    <w:bookmarkEnd w:id="38"/>
    <w:bookmarkStart w:name="z43" w:id="39"/>
    <w:p>
      <w:pPr>
        <w:spacing w:after="0"/>
        <w:ind w:left="0"/>
        <w:jc w:val="both"/>
      </w:pPr>
      <w:r>
        <w:rPr>
          <w:rFonts w:ascii="Times New Roman"/>
          <w:b w:val="false"/>
          <w:i w:val="false"/>
          <w:color w:val="000000"/>
          <w:sz w:val="28"/>
        </w:rPr>
        <w:t>
      1) пруденциальные нормативы:</w:t>
      </w:r>
    </w:p>
    <w:bookmarkEnd w:id="39"/>
    <w:bookmarkStart w:name="z44" w:id="40"/>
    <w:p>
      <w:pPr>
        <w:spacing w:after="0"/>
        <w:ind w:left="0"/>
        <w:jc w:val="both"/>
      </w:pPr>
      <w:r>
        <w:rPr>
          <w:rFonts w:ascii="Times New Roman"/>
          <w:b w:val="false"/>
          <w:i w:val="false"/>
          <w:color w:val="000000"/>
          <w:sz w:val="28"/>
        </w:rPr>
        <w:t>
      коэффициент достаточности активов, принимаемых в качестве резерва, значение которого составляет 8 (восемь) процентов, с учетом консервационного буфера – 10 (десять) процентов;</w:t>
      </w:r>
    </w:p>
    <w:bookmarkEnd w:id="40"/>
    <w:bookmarkStart w:name="z45" w:id="41"/>
    <w:p>
      <w:pPr>
        <w:spacing w:after="0"/>
        <w:ind w:left="0"/>
        <w:jc w:val="both"/>
      </w:pPr>
      <w:r>
        <w:rPr>
          <w:rFonts w:ascii="Times New Roman"/>
          <w:b w:val="false"/>
          <w:i w:val="false"/>
          <w:color w:val="000000"/>
          <w:sz w:val="28"/>
        </w:rPr>
        <w:t>
      максимальный размер риска на одного заемщика, значение которого составляет:</w:t>
      </w:r>
    </w:p>
    <w:bookmarkEnd w:id="41"/>
    <w:bookmarkStart w:name="z46" w:id="42"/>
    <w:p>
      <w:pPr>
        <w:spacing w:after="0"/>
        <w:ind w:left="0"/>
        <w:jc w:val="both"/>
      </w:pPr>
      <w:r>
        <w:rPr>
          <w:rFonts w:ascii="Times New Roman"/>
          <w:b w:val="false"/>
          <w:i w:val="false"/>
          <w:color w:val="000000"/>
          <w:sz w:val="28"/>
        </w:rPr>
        <w:t>
      для заемщиков, являющихся лицами, связанными с филиалом исламского банка-нерезидента Республики Казахстан особыми отношениями, k3-1 – 0,10;</w:t>
      </w:r>
    </w:p>
    <w:bookmarkEnd w:id="42"/>
    <w:bookmarkStart w:name="z47" w:id="43"/>
    <w:p>
      <w:pPr>
        <w:spacing w:after="0"/>
        <w:ind w:left="0"/>
        <w:jc w:val="both"/>
      </w:pPr>
      <w:r>
        <w:rPr>
          <w:rFonts w:ascii="Times New Roman"/>
          <w:b w:val="false"/>
          <w:i w:val="false"/>
          <w:color w:val="000000"/>
          <w:sz w:val="28"/>
        </w:rPr>
        <w:t>
      для прочих заемщиков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филиала исламского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(Стандард энд Пурс) или рейтингом аналогичного уровня рейтинговых агентств Moody's Investors Service (Мудис Инвесторс Сервис) и Fitch (Фич)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(Стандард энд Пурс) или рейтингом аналогичного уровня рейтинговых агентств Moody's Investors Service (Мудис Инвесторс Сервис) и Fitch (Фич));</w:t>
      </w:r>
    </w:p>
    <w:bookmarkEnd w:id="43"/>
    <w:bookmarkStart w:name="z48" w:id="44"/>
    <w:p>
      <w:pPr>
        <w:spacing w:after="0"/>
        <w:ind w:left="0"/>
        <w:jc w:val="both"/>
      </w:pPr>
      <w:r>
        <w:rPr>
          <w:rFonts w:ascii="Times New Roman"/>
          <w:b w:val="false"/>
          <w:i w:val="false"/>
          <w:color w:val="000000"/>
          <w:sz w:val="28"/>
        </w:rPr>
        <w:t>
      для акционерного общества "Банк Развития Казахстана" – 0,5;</w:t>
      </w:r>
    </w:p>
    <w:bookmarkEnd w:id="44"/>
    <w:bookmarkStart w:name="z49" w:id="45"/>
    <w:p>
      <w:pPr>
        <w:spacing w:after="0"/>
        <w:ind w:left="0"/>
        <w:jc w:val="both"/>
      </w:pPr>
      <w:r>
        <w:rPr>
          <w:rFonts w:ascii="Times New Roman"/>
          <w:b w:val="false"/>
          <w:i w:val="false"/>
          <w:color w:val="000000"/>
          <w:sz w:val="28"/>
        </w:rPr>
        <w:t>
      коэффициенты ликвидности, минимальные значения которых составляют:</w:t>
      </w:r>
    </w:p>
    <w:bookmarkEnd w:id="45"/>
    <w:bookmarkStart w:name="z50" w:id="46"/>
    <w:p>
      <w:pPr>
        <w:spacing w:after="0"/>
        <w:ind w:left="0"/>
        <w:jc w:val="both"/>
      </w:pPr>
      <w:r>
        <w:rPr>
          <w:rFonts w:ascii="Times New Roman"/>
          <w:b w:val="false"/>
          <w:i w:val="false"/>
          <w:color w:val="000000"/>
          <w:sz w:val="28"/>
        </w:rPr>
        <w:t>
      k4 – 1;</w:t>
      </w:r>
    </w:p>
    <w:bookmarkEnd w:id="46"/>
    <w:bookmarkStart w:name="z51" w:id="47"/>
    <w:p>
      <w:pPr>
        <w:spacing w:after="0"/>
        <w:ind w:left="0"/>
        <w:jc w:val="both"/>
      </w:pPr>
      <w:r>
        <w:rPr>
          <w:rFonts w:ascii="Times New Roman"/>
          <w:b w:val="false"/>
          <w:i w:val="false"/>
          <w:color w:val="000000"/>
          <w:sz w:val="28"/>
        </w:rPr>
        <w:t>
      k4-1 – 1;</w:t>
      </w:r>
    </w:p>
    <w:bookmarkEnd w:id="47"/>
    <w:bookmarkStart w:name="z52" w:id="48"/>
    <w:p>
      <w:pPr>
        <w:spacing w:after="0"/>
        <w:ind w:left="0"/>
        <w:jc w:val="both"/>
      </w:pPr>
      <w:r>
        <w:rPr>
          <w:rFonts w:ascii="Times New Roman"/>
          <w:b w:val="false"/>
          <w:i w:val="false"/>
          <w:color w:val="000000"/>
          <w:sz w:val="28"/>
        </w:rPr>
        <w:t>
      k4-2 – 0,9;</w:t>
      </w:r>
    </w:p>
    <w:bookmarkEnd w:id="48"/>
    <w:bookmarkStart w:name="z53" w:id="49"/>
    <w:p>
      <w:pPr>
        <w:spacing w:after="0"/>
        <w:ind w:left="0"/>
        <w:jc w:val="both"/>
      </w:pPr>
      <w:r>
        <w:rPr>
          <w:rFonts w:ascii="Times New Roman"/>
          <w:b w:val="false"/>
          <w:i w:val="false"/>
          <w:color w:val="000000"/>
          <w:sz w:val="28"/>
        </w:rPr>
        <w:t>
      k4-3 – 0,8;</w:t>
      </w:r>
    </w:p>
    <w:bookmarkEnd w:id="49"/>
    <w:bookmarkStart w:name="z54" w:id="50"/>
    <w:p>
      <w:pPr>
        <w:spacing w:after="0"/>
        <w:ind w:left="0"/>
        <w:jc w:val="both"/>
      </w:pPr>
      <w:r>
        <w:rPr>
          <w:rFonts w:ascii="Times New Roman"/>
          <w:b w:val="false"/>
          <w:i w:val="false"/>
          <w:color w:val="000000"/>
          <w:sz w:val="28"/>
        </w:rPr>
        <w:t>
      k4-4 – 1;</w:t>
      </w:r>
    </w:p>
    <w:bookmarkEnd w:id="50"/>
    <w:bookmarkStart w:name="z55" w:id="51"/>
    <w:p>
      <w:pPr>
        <w:spacing w:after="0"/>
        <w:ind w:left="0"/>
        <w:jc w:val="both"/>
      </w:pPr>
      <w:r>
        <w:rPr>
          <w:rFonts w:ascii="Times New Roman"/>
          <w:b w:val="false"/>
          <w:i w:val="false"/>
          <w:color w:val="000000"/>
          <w:sz w:val="28"/>
        </w:rPr>
        <w:t>
      k4-5 – 0,9;</w:t>
      </w:r>
    </w:p>
    <w:bookmarkEnd w:id="51"/>
    <w:bookmarkStart w:name="z56" w:id="52"/>
    <w:p>
      <w:pPr>
        <w:spacing w:after="0"/>
        <w:ind w:left="0"/>
        <w:jc w:val="both"/>
      </w:pPr>
      <w:r>
        <w:rPr>
          <w:rFonts w:ascii="Times New Roman"/>
          <w:b w:val="false"/>
          <w:i w:val="false"/>
          <w:color w:val="000000"/>
          <w:sz w:val="28"/>
        </w:rPr>
        <w:t>
      k4-6 – 0,8;</w:t>
      </w:r>
    </w:p>
    <w:bookmarkEnd w:id="52"/>
    <w:bookmarkStart w:name="z57" w:id="53"/>
    <w:p>
      <w:pPr>
        <w:spacing w:after="0"/>
        <w:ind w:left="0"/>
        <w:jc w:val="both"/>
      </w:pPr>
      <w:r>
        <w:rPr>
          <w:rFonts w:ascii="Times New Roman"/>
          <w:b w:val="false"/>
          <w:i w:val="false"/>
          <w:color w:val="000000"/>
          <w:sz w:val="28"/>
        </w:rPr>
        <w:t>
      капитализация филиала исламского банка-нерезидента Республики Казахстан к обязательствам перед нерезидентами Республики Казахстан, максимальное значение которого составляет 1;</w:t>
      </w:r>
    </w:p>
    <w:bookmarkEnd w:id="53"/>
    <w:bookmarkStart w:name="z58" w:id="54"/>
    <w:p>
      <w:pPr>
        <w:spacing w:after="0"/>
        <w:ind w:left="0"/>
        <w:jc w:val="both"/>
      </w:pPr>
      <w:r>
        <w:rPr>
          <w:rFonts w:ascii="Times New Roman"/>
          <w:b w:val="false"/>
          <w:i w:val="false"/>
          <w:color w:val="000000"/>
          <w:sz w:val="28"/>
        </w:rPr>
        <w:t>
      коэффициент по размещению части средств филиала исламского банка-нерезидента Республики Казахстан во внутренние активы, минимальное значение которого составляет 1;</w:t>
      </w:r>
    </w:p>
    <w:bookmarkEnd w:id="54"/>
    <w:bookmarkStart w:name="z59" w:id="55"/>
    <w:p>
      <w:pPr>
        <w:spacing w:after="0"/>
        <w:ind w:left="0"/>
        <w:jc w:val="both"/>
      </w:pPr>
      <w:r>
        <w:rPr>
          <w:rFonts w:ascii="Times New Roman"/>
          <w:b w:val="false"/>
          <w:i w:val="false"/>
          <w:color w:val="000000"/>
          <w:sz w:val="28"/>
        </w:rPr>
        <w:t>
      2) дополнительные обязательные к соблюдению нормы:</w:t>
      </w:r>
    </w:p>
    <w:bookmarkEnd w:id="55"/>
    <w:bookmarkStart w:name="z60" w:id="56"/>
    <w:p>
      <w:pPr>
        <w:spacing w:after="0"/>
        <w:ind w:left="0"/>
        <w:jc w:val="both"/>
      </w:pPr>
      <w:r>
        <w:rPr>
          <w:rFonts w:ascii="Times New Roman"/>
          <w:b w:val="false"/>
          <w:i w:val="false"/>
          <w:color w:val="000000"/>
          <w:sz w:val="28"/>
        </w:rPr>
        <w:t>
      минимальный размер активов, принимаемых в качестве резерва, значение которого составляет 10 000 000 000 (десять миллиардов) тенге;</w:t>
      </w:r>
    </w:p>
    <w:bookmarkEnd w:id="56"/>
    <w:bookmarkStart w:name="z61" w:id="57"/>
    <w:p>
      <w:pPr>
        <w:spacing w:after="0"/>
        <w:ind w:left="0"/>
        <w:jc w:val="both"/>
      </w:pPr>
      <w:r>
        <w:rPr>
          <w:rFonts w:ascii="Times New Roman"/>
          <w:b w:val="false"/>
          <w:i w:val="false"/>
          <w:color w:val="000000"/>
          <w:sz w:val="28"/>
        </w:rPr>
        <w:t>
      3) лимиты:</w:t>
      </w:r>
    </w:p>
    <w:bookmarkEnd w:id="57"/>
    <w:bookmarkStart w:name="z62" w:id="58"/>
    <w:p>
      <w:pPr>
        <w:spacing w:after="0"/>
        <w:ind w:left="0"/>
        <w:jc w:val="both"/>
      </w:pPr>
      <w:r>
        <w:rPr>
          <w:rFonts w:ascii="Times New Roman"/>
          <w:b w:val="false"/>
          <w:i w:val="false"/>
          <w:color w:val="000000"/>
          <w:sz w:val="28"/>
        </w:rPr>
        <w:t>
      лимиты открытой валютной позиции, значения которых не превышают:</w:t>
      </w:r>
    </w:p>
    <w:bookmarkEnd w:id="58"/>
    <w:bookmarkStart w:name="z63" w:id="59"/>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не ниже "А" агентства Standard &amp; Poor's (Стандард энд Пурс) или рейтинг аналогичного уровня рейтинговых агентств Moody's Investors Service (Мудис Инвесторс Сервис) и Fitch (Фич), и валюте "евро", а также аффинированным драгоценным металлам – 12,5 (двенадцать целых пять десятых) процента величины активов, принимаемых в качестве резерва;</w:t>
      </w:r>
    </w:p>
    <w:bookmarkEnd w:id="59"/>
    <w:bookmarkStart w:name="z64" w:id="60"/>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ниже "А" агентства Standard &amp; Poor's (Стандард энд Пурс) или рейтинг аналогичного уровня рейтинговых агентств Moody's Investors Service (Мудис Инвесторс Сервис) и Fitch (Фич) – 5 (пяти) процентов величины активов, принимаемых в качестве резерва;</w:t>
      </w:r>
    </w:p>
    <w:bookmarkEnd w:id="60"/>
    <w:bookmarkStart w:name="z65" w:id="61"/>
    <w:p>
      <w:pPr>
        <w:spacing w:after="0"/>
        <w:ind w:left="0"/>
        <w:jc w:val="both"/>
      </w:pPr>
      <w:r>
        <w:rPr>
          <w:rFonts w:ascii="Times New Roman"/>
          <w:b w:val="false"/>
          <w:i w:val="false"/>
          <w:color w:val="000000"/>
          <w:sz w:val="28"/>
        </w:rPr>
        <w:t>
      лимит валютной нетто-позиции в размере – 25 (двадцати пяти) процентов величины активов, принимаемых в качестве резерва;</w:t>
      </w:r>
    </w:p>
    <w:bookmarkEnd w:id="61"/>
    <w:bookmarkStart w:name="z66" w:id="62"/>
    <w:p>
      <w:pPr>
        <w:spacing w:after="0"/>
        <w:ind w:left="0"/>
        <w:jc w:val="both"/>
      </w:pPr>
      <w:r>
        <w:rPr>
          <w:rFonts w:ascii="Times New Roman"/>
          <w:b w:val="false"/>
          <w:i w:val="false"/>
          <w:color w:val="000000"/>
          <w:sz w:val="28"/>
        </w:rPr>
        <w:t>
      лимит на отношение неработающих займов к общему объему ссудного портфеля без учета сформированных резервов – не более 10 (десяти) процентов;</w:t>
      </w:r>
    </w:p>
    <w:bookmarkEnd w:id="62"/>
    <w:bookmarkStart w:name="z67" w:id="63"/>
    <w:p>
      <w:pPr>
        <w:spacing w:after="0"/>
        <w:ind w:left="0"/>
        <w:jc w:val="both"/>
      </w:pPr>
      <w:r>
        <w:rPr>
          <w:rFonts w:ascii="Times New Roman"/>
          <w:b w:val="false"/>
          <w:i w:val="false"/>
          <w:color w:val="000000"/>
          <w:sz w:val="28"/>
        </w:rPr>
        <w:t>
      лимит на операции репо с ценными бумагами:</w:t>
      </w:r>
    </w:p>
    <w:bookmarkEnd w:id="63"/>
    <w:bookmarkStart w:name="z68" w:id="64"/>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bookmarkEnd w:id="64"/>
    <w:bookmarkStart w:name="z69" w:id="65"/>
    <w:p>
      <w:pPr>
        <w:spacing w:after="0"/>
        <w:ind w:left="0"/>
        <w:jc w:val="both"/>
      </w:pPr>
      <w:r>
        <w:rPr>
          <w:rFonts w:ascii="Times New Roman"/>
          <w:b w:val="false"/>
          <w:i w:val="false"/>
          <w:color w:val="000000"/>
          <w:sz w:val="28"/>
        </w:rPr>
        <w:t>
      не более 25 (двадцати пяти) процентов от совокупных обязательств с 1 июля 2026 года;</w:t>
      </w:r>
    </w:p>
    <w:bookmarkEnd w:id="65"/>
    <w:bookmarkStart w:name="z70" w:id="66"/>
    <w:p>
      <w:pPr>
        <w:spacing w:after="0"/>
        <w:ind w:left="0"/>
        <w:jc w:val="both"/>
      </w:pPr>
      <w:r>
        <w:rPr>
          <w:rFonts w:ascii="Times New Roman"/>
          <w:b w:val="false"/>
          <w:i w:val="false"/>
          <w:color w:val="000000"/>
          <w:sz w:val="28"/>
        </w:rPr>
        <w:t>
      лимит на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 – не более 5 (пяти) процентов в течение 6 (шести) последовательных месяцев без учета сформированных резервов по ним;</w:t>
      </w:r>
    </w:p>
    <w:bookmarkEnd w:id="66"/>
    <w:bookmarkStart w:name="z71" w:id="67"/>
    <w:p>
      <w:pPr>
        <w:spacing w:after="0"/>
        <w:ind w:left="0"/>
        <w:jc w:val="both"/>
      </w:pPr>
      <w:r>
        <w:rPr>
          <w:rFonts w:ascii="Times New Roman"/>
          <w:b w:val="false"/>
          <w:i w:val="false"/>
          <w:color w:val="000000"/>
          <w:sz w:val="28"/>
        </w:rPr>
        <w:t>
      лимит на увеличение займов с просроченной задолженностью по основному долгу и (или) начисленному вознаграждению свыше 90 (девяноста) календарных дней – не более 5 (пяти) процентов в течение 6 (шести) последовательных месяцев без учета сформированных резервов по ним;</w:t>
      </w:r>
    </w:p>
    <w:bookmarkEnd w:id="67"/>
    <w:bookmarkStart w:name="z72" w:id="68"/>
    <w:p>
      <w:pPr>
        <w:spacing w:after="0"/>
        <w:ind w:left="0"/>
        <w:jc w:val="both"/>
      </w:pPr>
      <w:r>
        <w:rPr>
          <w:rFonts w:ascii="Times New Roman"/>
          <w:b w:val="false"/>
          <w:i w:val="false"/>
          <w:color w:val="000000"/>
          <w:sz w:val="28"/>
        </w:rPr>
        <w:t>
      лимит на увеличение доли неработающей дебиторской задолженности в совокупной дебиторской задолженности – не более 50 (пятидесяти) процентов от совокупной дебиторской задолженности;</w:t>
      </w:r>
    </w:p>
    <w:bookmarkEnd w:id="68"/>
    <w:bookmarkStart w:name="z73" w:id="69"/>
    <w:p>
      <w:pPr>
        <w:spacing w:after="0"/>
        <w:ind w:left="0"/>
        <w:jc w:val="both"/>
      </w:pPr>
      <w:r>
        <w:rPr>
          <w:rFonts w:ascii="Times New Roman"/>
          <w:b w:val="false"/>
          <w:i w:val="false"/>
          <w:color w:val="000000"/>
          <w:sz w:val="28"/>
        </w:rPr>
        <w:t>
      лимит на снижение коэффициента рентабельности активов – не менее 0,2 (ноль целых двух десятых) процента.</w:t>
      </w:r>
    </w:p>
    <w:bookmarkEnd w:id="69"/>
    <w:bookmarkStart w:name="z74" w:id="70"/>
    <w:p>
      <w:pPr>
        <w:spacing w:after="0"/>
        <w:ind w:left="0"/>
        <w:jc w:val="both"/>
      </w:pPr>
      <w:r>
        <w:rPr>
          <w:rFonts w:ascii="Times New Roman"/>
          <w:b w:val="false"/>
          <w:i w:val="false"/>
          <w:color w:val="000000"/>
          <w:sz w:val="28"/>
        </w:rPr>
        <w:t>
      3. Для целей расчета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 используются следующие понятия:</w:t>
      </w:r>
    </w:p>
    <w:bookmarkEnd w:id="70"/>
    <w:bookmarkStart w:name="z75" w:id="71"/>
    <w:p>
      <w:pPr>
        <w:spacing w:after="0"/>
        <w:ind w:left="0"/>
        <w:jc w:val="both"/>
      </w:pPr>
      <w:r>
        <w:rPr>
          <w:rFonts w:ascii="Times New Roman"/>
          <w:b w:val="false"/>
          <w:i w:val="false"/>
          <w:color w:val="000000"/>
          <w:sz w:val="28"/>
        </w:rPr>
        <w:t>
      1) стейблкойн - цифровые финансовые активы, базовым активом которых выступают деньги (стейблкоин) (далее – стеблкойн);</w:t>
      </w:r>
    </w:p>
    <w:bookmarkEnd w:id="71"/>
    <w:bookmarkStart w:name="z76" w:id="72"/>
    <w:p>
      <w:pPr>
        <w:spacing w:after="0"/>
        <w:ind w:left="0"/>
        <w:jc w:val="both"/>
      </w:pPr>
      <w:r>
        <w:rPr>
          <w:rFonts w:ascii="Times New Roman"/>
          <w:b w:val="false"/>
          <w:i w:val="false"/>
          <w:color w:val="000000"/>
          <w:sz w:val="28"/>
        </w:rPr>
        <w:t>
      2) цифровые финансовые активы - цифровые финансовые активы, базовым активом которых выступают ценные бумаги и исламские ценные бумаги (далее – цифровые финансовые активы);</w:t>
      </w:r>
    </w:p>
    <w:bookmarkEnd w:id="72"/>
    <w:bookmarkStart w:name="z77" w:id="73"/>
    <w:p>
      <w:pPr>
        <w:spacing w:after="0"/>
        <w:ind w:left="0"/>
        <w:jc w:val="both"/>
      </w:pPr>
      <w:r>
        <w:rPr>
          <w:rFonts w:ascii="Times New Roman"/>
          <w:b w:val="false"/>
          <w:i w:val="false"/>
          <w:color w:val="000000"/>
          <w:sz w:val="28"/>
        </w:rPr>
        <w:t>
      3) цифровые финансовые инструменты – цифровые финансовые инструменты, выпускаемые в электронно-цифровой форме на цифровой платформе оператора платформы цифровых финансовых активов (далее – цифровые финансовые инструменты).</w:t>
      </w:r>
    </w:p>
    <w:bookmarkEnd w:id="73"/>
    <w:bookmarkStart w:name="z78" w:id="74"/>
    <w:p>
      <w:pPr>
        <w:spacing w:after="0"/>
        <w:ind w:left="0"/>
        <w:jc w:val="both"/>
      </w:pPr>
      <w:r>
        <w:rPr>
          <w:rFonts w:ascii="Times New Roman"/>
          <w:b w:val="false"/>
          <w:i w:val="false"/>
          <w:color w:val="000000"/>
          <w:sz w:val="28"/>
        </w:rPr>
        <w:t>
      4. Утвердить прилагаемые:</w:t>
      </w:r>
    </w:p>
    <w:bookmarkEnd w:id="74"/>
    <w:bookmarkStart w:name="z79"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Предельные значения</w:t>
      </w:r>
      <w:r>
        <w:rPr>
          <w:rFonts w:ascii="Times New Roman"/>
          <w:b w:val="false"/>
          <w:i w:val="false"/>
          <w:color w:val="000000"/>
          <w:sz w:val="28"/>
        </w:rPr>
        <w:t xml:space="preserve">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w:t>
      </w:r>
    </w:p>
    <w:bookmarkEnd w:id="75"/>
    <w:bookmarkStart w:name="z80"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Методики</w:t>
      </w:r>
      <w:r>
        <w:rPr>
          <w:rFonts w:ascii="Times New Roman"/>
          <w:b w:val="false"/>
          <w:i w:val="false"/>
          <w:color w:val="000000"/>
          <w:sz w:val="28"/>
        </w:rPr>
        <w:t xml:space="preserve">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w:t>
      </w:r>
    </w:p>
    <w:bookmarkEnd w:id="76"/>
    <w:bookmarkStart w:name="z81"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w:t>
      </w:r>
    </w:p>
    <w:bookmarkEnd w:id="77"/>
    <w:bookmarkStart w:name="z82"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приобретаемых филиалом банка – нерезидента Республики Казахстан после получения банковской лицензии на территории Республики Казахстан.</w:t>
      </w:r>
    </w:p>
    <w:bookmarkEnd w:id="78"/>
    <w:bookmarkStart w:name="z83" w:id="79"/>
    <w:p>
      <w:pPr>
        <w:spacing w:after="0"/>
        <w:ind w:left="0"/>
        <w:jc w:val="both"/>
      </w:pPr>
      <w:r>
        <w:rPr>
          <w:rFonts w:ascii="Times New Roman"/>
          <w:b w:val="false"/>
          <w:i w:val="false"/>
          <w:color w:val="000000"/>
          <w:sz w:val="28"/>
        </w:rPr>
        <w:t xml:space="preserve">
      5. Признать утратившими силу постановление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79"/>
    <w:bookmarkStart w:name="z84" w:id="80"/>
    <w:p>
      <w:pPr>
        <w:spacing w:after="0"/>
        <w:ind w:left="0"/>
        <w:jc w:val="both"/>
      </w:pPr>
      <w:r>
        <w:rPr>
          <w:rFonts w:ascii="Times New Roman"/>
          <w:b w:val="false"/>
          <w:i w:val="false"/>
          <w:color w:val="000000"/>
          <w:sz w:val="28"/>
        </w:rPr>
        <w:t>
      6.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80"/>
    <w:bookmarkStart w:name="z85" w:id="8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1"/>
    <w:bookmarkStart w:name="z86" w:id="82"/>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82"/>
    <w:bookmarkStart w:name="z87" w:id="8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3"/>
    <w:bookmarkStart w:name="z88" w:id="84"/>
    <w:p>
      <w:pPr>
        <w:spacing w:after="0"/>
        <w:ind w:left="0"/>
        <w:jc w:val="both"/>
      </w:pPr>
      <w:r>
        <w:rPr>
          <w:rFonts w:ascii="Times New Roman"/>
          <w:b w:val="false"/>
          <w:i w:val="false"/>
          <w:color w:val="000000"/>
          <w:sz w:val="28"/>
        </w:rPr>
        <w:t>
      7.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4"/>
    <w:bookmarkStart w:name="z89" w:id="85"/>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73</w:t>
            </w:r>
          </w:p>
        </w:tc>
      </w:tr>
    </w:tbl>
    <w:bookmarkStart w:name="z92" w:id="86"/>
    <w:p>
      <w:pPr>
        <w:spacing w:after="0"/>
        <w:ind w:left="0"/>
        <w:jc w:val="left"/>
      </w:pPr>
      <w:r>
        <w:rPr>
          <w:rFonts w:ascii="Times New Roman"/>
          <w:b/>
          <w:i w:val="false"/>
          <w:color w:val="000000"/>
        </w:rPr>
        <w:t xml:space="preserve"> Предельные значения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пруденциальных нормативов и лимитов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Пруденциальные нормативы: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достаточности активов, принимаемых в качестве резерва,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с учетом консервационного буфера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на одного заемщика филиала банка-нерезидента Республики Казахстан (в том числе филиала исламского банка-нерезидента Республики Казахстан),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заемщиков, являющихся лицами, связанными с филиалом банка-нерезидента Республики Казахстан (в том числе филиалом исламского банка-нерезидента Республики Казахстан)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прочих заемщиков,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прочих заемщиков по бланковым займам, необеспеченным условным обязательствам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(Стандард энд Пурс) или рейтингом аналогичного уровня рейтинговых агентств Moody's Investors Service (Мудис Инвесторс Сервис) и Fitch (Фич)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(Стандард энд Пурс) или рейтингом аналогичного уровня рейтинговых агентств Moody's Investors Service (Мудис Инвесторс Сервис) и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значения коэффициента текущей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филиала банка-нерезидента Республики Казахстан,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филиала исламского банка-нерезидента Республики Казахстан,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значения коэффициентов срочной ликвидности и срочной валютной ликвидности филиала банка-нерезидента Республики Казахстан (в том числе филиала исламского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нетто стабильного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капитализации филиала банка-нерезидента Республики Казахстан (в том числе филиала исламского банка-нерезидента Республики Казахстан) к обязательствам перед нерезидентами Республики Казахстан,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по размещению части средств филиала банка-нерезидента Республики Казахстан (в том числе филиала исламского банка-нерезидента Республики Казахстан)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обязательные к соблюдению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 (десять миллиардов)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открытой валютной позиции филиала банка-нерезидента Республики Казахстан (в том числе филиала исламского банка-нерезидента Республики Казахстан) не превышают от величины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не ниже "А" агентства Standard &amp; Poor's (Стандард энд Пурс) или рейтинг аналогичного уровня рейтинговых агентств Moody's Investors Service (Мудис Инвесторс Сервис) и Fitch (Фич), и валюте "евро", а также аффинированным драгоценным металлам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Standard &amp; Poor's (Стандард энд Пурс) или рейтинг аналогичного уровня рейтинговых агентств Moody's Investors Service (Мудис Инвесторс Сервис) и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отношение неработающих займов к общему объему ссудного портфеля без учета сформированных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операции репо с ценными бумагами: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2026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35%от совокупных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2026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25%от совокупных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(пяти) процентов в течение 6 (шести) последовательных месяцев без учета сформированных резервов по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увеличение займов с просроченной задолженностью по основному долгу и (или) начисленному вознаграждению свыше 90 (девяноста)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(пяти) процентов в течение 6 (шести) последовательных месяцев без учета сформированных резервов по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увеличение доли неработающей дебиторской задолженности в совокупной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(пятидесяти) процентов от совокупной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снижение коэффициента рентабельности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0,2 (ноль целых двух десятых) процента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 ____ 2026 года №</w:t>
            </w:r>
          </w:p>
        </w:tc>
      </w:tr>
    </w:tbl>
    <w:bookmarkStart w:name="z94" w:id="87"/>
    <w:p>
      <w:pPr>
        <w:spacing w:after="0"/>
        <w:ind w:left="0"/>
        <w:jc w:val="left"/>
      </w:pPr>
      <w:r>
        <w:rPr>
          <w:rFonts w:ascii="Times New Roman"/>
          <w:b/>
          <w:i w:val="false"/>
          <w:color w:val="000000"/>
        </w:rPr>
        <w:t xml:space="preserve"> Методики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w:t>
      </w:r>
    </w:p>
    <w:bookmarkEnd w:id="87"/>
    <w:bookmarkStart w:name="z95" w:id="88"/>
    <w:p>
      <w:pPr>
        <w:spacing w:after="0"/>
        <w:ind w:left="0"/>
        <w:jc w:val="left"/>
      </w:pPr>
      <w:r>
        <w:rPr>
          <w:rFonts w:ascii="Times New Roman"/>
          <w:b/>
          <w:i w:val="false"/>
          <w:color w:val="000000"/>
        </w:rPr>
        <w:t xml:space="preserve"> Глава 1. Общее положение</w:t>
      </w:r>
    </w:p>
    <w:bookmarkEnd w:id="88"/>
    <w:bookmarkStart w:name="z96" w:id="89"/>
    <w:p>
      <w:pPr>
        <w:spacing w:after="0"/>
        <w:ind w:left="0"/>
        <w:jc w:val="both"/>
      </w:pPr>
      <w:r>
        <w:rPr>
          <w:rFonts w:ascii="Times New Roman"/>
          <w:b w:val="false"/>
          <w:i w:val="false"/>
          <w:color w:val="000000"/>
          <w:sz w:val="28"/>
        </w:rPr>
        <w:t xml:space="preserve">
      1. Настоящие Методики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 (далее – Методики) разработаны в соответствии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(далее – Закон о банках) и устанавливают методики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w:t>
      </w:r>
    </w:p>
    <w:bookmarkEnd w:id="89"/>
    <w:bookmarkStart w:name="z97" w:id="90"/>
    <w:p>
      <w:pPr>
        <w:spacing w:after="0"/>
        <w:ind w:left="0"/>
        <w:jc w:val="left"/>
      </w:pPr>
      <w:r>
        <w:rPr>
          <w:rFonts w:ascii="Times New Roman"/>
          <w:b/>
          <w:i w:val="false"/>
          <w:color w:val="000000"/>
        </w:rPr>
        <w:t xml:space="preserve"> Глава 2. Методика расчета коэффициента достаточности активов, принимаемых в качестве резерва</w:t>
      </w:r>
    </w:p>
    <w:bookmarkEnd w:id="90"/>
    <w:bookmarkStart w:name="z98" w:id="91"/>
    <w:p>
      <w:pPr>
        <w:spacing w:after="0"/>
        <w:ind w:left="0"/>
        <w:jc w:val="left"/>
      </w:pPr>
      <w:r>
        <w:rPr>
          <w:rFonts w:ascii="Times New Roman"/>
          <w:b/>
          <w:i w:val="false"/>
          <w:color w:val="000000"/>
        </w:rPr>
        <w:t xml:space="preserve"> Параграф 1. Расчет коэффициента достаточности активов, принимаемых в качестве резерва</w:t>
      </w:r>
    </w:p>
    <w:bookmarkEnd w:id="91"/>
    <w:bookmarkStart w:name="z99" w:id="92"/>
    <w:p>
      <w:pPr>
        <w:spacing w:after="0"/>
        <w:ind w:left="0"/>
        <w:jc w:val="both"/>
      </w:pPr>
      <w:r>
        <w:rPr>
          <w:rFonts w:ascii="Times New Roman"/>
          <w:b w:val="false"/>
          <w:i w:val="false"/>
          <w:color w:val="000000"/>
          <w:sz w:val="28"/>
        </w:rPr>
        <w:t>
      2. Коэффициент достаточности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k1 рассчитывается по следующей формуле:</w:t>
      </w:r>
    </w:p>
    <w:bookmarkEnd w:id="92"/>
    <w:bookmarkStart w:name="z10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023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АПР – активы, принимаемые в качестве резерва, рассчитанные в соответствии с параграфом 2 настоящей главы Методик;</w:t>
      </w:r>
    </w:p>
    <w:bookmarkEnd w:id="94"/>
    <w:bookmarkStart w:name="z102" w:id="95"/>
    <w:p>
      <w:pPr>
        <w:spacing w:after="0"/>
        <w:ind w:left="0"/>
        <w:jc w:val="both"/>
      </w:pPr>
      <w:r>
        <w:rPr>
          <w:rFonts w:ascii="Times New Roman"/>
          <w:b w:val="false"/>
          <w:i w:val="false"/>
          <w:color w:val="000000"/>
          <w:sz w:val="28"/>
        </w:rPr>
        <w:t>
      А1 – активы, условные и возможные обязательства, рассчитанные по степени кредитного риска в соответствии с параграфом 3 настоящей главы Методик;</w:t>
      </w:r>
    </w:p>
    <w:bookmarkEnd w:id="95"/>
    <w:bookmarkStart w:name="z103" w:id="96"/>
    <w:p>
      <w:pPr>
        <w:spacing w:after="0"/>
        <w:ind w:left="0"/>
        <w:jc w:val="both"/>
      </w:pPr>
      <w:r>
        <w:rPr>
          <w:rFonts w:ascii="Times New Roman"/>
          <w:b w:val="false"/>
          <w:i w:val="false"/>
          <w:color w:val="000000"/>
          <w:sz w:val="28"/>
        </w:rPr>
        <w:t>
      А2 – активы, условные и возможные требования и обязательства, рассчитанные с учетом рыночного риска в соответствии с параграфом 4 настоящей главы Методик;</w:t>
      </w:r>
    </w:p>
    <w:bookmarkEnd w:id="96"/>
    <w:bookmarkStart w:name="z104" w:id="97"/>
    <w:p>
      <w:pPr>
        <w:spacing w:after="0"/>
        <w:ind w:left="0"/>
        <w:jc w:val="both"/>
      </w:pPr>
      <w:r>
        <w:rPr>
          <w:rFonts w:ascii="Times New Roman"/>
          <w:b w:val="false"/>
          <w:i w:val="false"/>
          <w:color w:val="000000"/>
          <w:sz w:val="28"/>
        </w:rPr>
        <w:t>
      ОР – операционный риск, рассчитанный в соответствии с параграфом 5 настоящей главы Методик.</w:t>
      </w:r>
    </w:p>
    <w:bookmarkEnd w:id="97"/>
    <w:bookmarkStart w:name="z105" w:id="98"/>
    <w:p>
      <w:pPr>
        <w:spacing w:after="0"/>
        <w:ind w:left="0"/>
        <w:jc w:val="both"/>
      </w:pPr>
      <w:r>
        <w:rPr>
          <w:rFonts w:ascii="Times New Roman"/>
          <w:b w:val="false"/>
          <w:i w:val="false"/>
          <w:color w:val="000000"/>
          <w:sz w:val="28"/>
        </w:rPr>
        <w:t>
      3. Активы, условные и возможные обязательства филиала банка-нерезидента Республики Казахстан (в том числе филиала исламского банка-нерезидента Республики Казахстан), рассчитанные по степени риска, принимаемые в расчет коэффициента достаточности активов, принимаемых в качестве резерва, k1 включаются за вычетом провизий (резервов), сформированных в соответствии с международными стандартами финансовой отчетности.</w:t>
      </w:r>
    </w:p>
    <w:bookmarkEnd w:id="98"/>
    <w:bookmarkStart w:name="z106" w:id="99"/>
    <w:p>
      <w:pPr>
        <w:spacing w:after="0"/>
        <w:ind w:left="0"/>
        <w:jc w:val="left"/>
      </w:pPr>
      <w:r>
        <w:rPr>
          <w:rFonts w:ascii="Times New Roman"/>
          <w:b/>
          <w:i w:val="false"/>
          <w:color w:val="000000"/>
        </w:rPr>
        <w:t xml:space="preserve"> Параграф 2. Расчет активов, принимаемых в качестве резерва</w:t>
      </w:r>
    </w:p>
    <w:bookmarkEnd w:id="99"/>
    <w:bookmarkStart w:name="z107" w:id="100"/>
    <w:p>
      <w:pPr>
        <w:spacing w:after="0"/>
        <w:ind w:left="0"/>
        <w:jc w:val="both"/>
      </w:pPr>
      <w:r>
        <w:rPr>
          <w:rFonts w:ascii="Times New Roman"/>
          <w:b w:val="false"/>
          <w:i w:val="false"/>
          <w:color w:val="000000"/>
          <w:sz w:val="28"/>
        </w:rPr>
        <w:t>
      4. Активы, принимаемые в качестве резерва (АПР), рассчитываются как сумма:</w:t>
      </w:r>
    </w:p>
    <w:bookmarkEnd w:id="100"/>
    <w:bookmarkStart w:name="z108" w:id="101"/>
    <w:p>
      <w:pPr>
        <w:spacing w:after="0"/>
        <w:ind w:left="0"/>
        <w:jc w:val="both"/>
      </w:pPr>
      <w:r>
        <w:rPr>
          <w:rFonts w:ascii="Times New Roman"/>
          <w:b w:val="false"/>
          <w:i w:val="false"/>
          <w:color w:val="000000"/>
          <w:sz w:val="28"/>
        </w:rPr>
        <w:t>
      счета головного офиса, который рассчитывается как сумма минимального размера активов, принимаемых в качестве резерва, предусмотренного пунктом 1 Нормативных значений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(далее – Нормативы), и вложений банка-нерезидента Республики Казахстан;</w:t>
      </w:r>
    </w:p>
    <w:bookmarkEnd w:id="101"/>
    <w:bookmarkStart w:name="z109" w:id="102"/>
    <w:p>
      <w:pPr>
        <w:spacing w:after="0"/>
        <w:ind w:left="0"/>
        <w:jc w:val="both"/>
      </w:pPr>
      <w:r>
        <w:rPr>
          <w:rFonts w:ascii="Times New Roman"/>
          <w:b w:val="false"/>
          <w:i w:val="false"/>
          <w:color w:val="000000"/>
          <w:sz w:val="28"/>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доходы);</w:t>
      </w:r>
    </w:p>
    <w:bookmarkEnd w:id="102"/>
    <w:bookmarkStart w:name="z110" w:id="103"/>
    <w:p>
      <w:pPr>
        <w:spacing w:after="0"/>
        <w:ind w:left="0"/>
        <w:jc w:val="both"/>
      </w:pPr>
      <w:r>
        <w:rPr>
          <w:rFonts w:ascii="Times New Roman"/>
          <w:b w:val="false"/>
          <w:i w:val="false"/>
          <w:color w:val="000000"/>
          <w:sz w:val="28"/>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доходы);</w:t>
      </w:r>
    </w:p>
    <w:bookmarkEnd w:id="103"/>
    <w:bookmarkStart w:name="z111" w:id="104"/>
    <w:p>
      <w:pPr>
        <w:spacing w:after="0"/>
        <w:ind w:left="0"/>
        <w:jc w:val="both"/>
      </w:pPr>
      <w:r>
        <w:rPr>
          <w:rFonts w:ascii="Times New Roman"/>
          <w:b w:val="false"/>
          <w:i w:val="false"/>
          <w:color w:val="000000"/>
          <w:sz w:val="28"/>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bookmarkEnd w:id="104"/>
    <w:bookmarkStart w:name="z112" w:id="105"/>
    <w:p>
      <w:pPr>
        <w:spacing w:after="0"/>
        <w:ind w:left="0"/>
        <w:jc w:val="both"/>
      </w:pPr>
      <w:r>
        <w:rPr>
          <w:rFonts w:ascii="Times New Roman"/>
          <w:b w:val="false"/>
          <w:i w:val="false"/>
          <w:color w:val="000000"/>
          <w:sz w:val="28"/>
        </w:rPr>
        <w:t>
      резервов переоценки стоимости займов, учитываемых по справедливой стоимости через прочий совокупный доход;</w:t>
      </w:r>
    </w:p>
    <w:bookmarkEnd w:id="105"/>
    <w:bookmarkStart w:name="z113" w:id="106"/>
    <w:p>
      <w:pPr>
        <w:spacing w:after="0"/>
        <w:ind w:left="0"/>
        <w:jc w:val="both"/>
      </w:pPr>
      <w:r>
        <w:rPr>
          <w:rFonts w:ascii="Times New Roman"/>
          <w:b w:val="false"/>
          <w:i w:val="false"/>
          <w:color w:val="000000"/>
          <w:sz w:val="28"/>
        </w:rPr>
        <w:t>
      за минусом следующих регуляторных корректировок:</w:t>
      </w:r>
    </w:p>
    <w:bookmarkEnd w:id="106"/>
    <w:bookmarkStart w:name="z114" w:id="107"/>
    <w:p>
      <w:pPr>
        <w:spacing w:after="0"/>
        <w:ind w:left="0"/>
        <w:jc w:val="both"/>
      </w:pPr>
      <w:r>
        <w:rPr>
          <w:rFonts w:ascii="Times New Roman"/>
          <w:b w:val="false"/>
          <w:i w:val="false"/>
          <w:color w:val="000000"/>
          <w:sz w:val="28"/>
        </w:rPr>
        <w:t>
      нематериальных активов, включая гудвилл;</w:t>
      </w:r>
    </w:p>
    <w:bookmarkEnd w:id="107"/>
    <w:bookmarkStart w:name="z115" w:id="108"/>
    <w:p>
      <w:pPr>
        <w:spacing w:after="0"/>
        <w:ind w:left="0"/>
        <w:jc w:val="both"/>
      </w:pPr>
      <w:r>
        <w:rPr>
          <w:rFonts w:ascii="Times New Roman"/>
          <w:b w:val="false"/>
          <w:i w:val="false"/>
          <w:color w:val="000000"/>
          <w:sz w:val="28"/>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и текущего года (чистые расходы);</w:t>
      </w:r>
    </w:p>
    <w:bookmarkEnd w:id="108"/>
    <w:bookmarkStart w:name="z116" w:id="109"/>
    <w:p>
      <w:pPr>
        <w:spacing w:after="0"/>
        <w:ind w:left="0"/>
        <w:jc w:val="both"/>
      </w:pPr>
      <w:r>
        <w:rPr>
          <w:rFonts w:ascii="Times New Roman"/>
          <w:b w:val="false"/>
          <w:i w:val="false"/>
          <w:color w:val="000000"/>
          <w:sz w:val="28"/>
        </w:rPr>
        <w:t>
      резервов по прочей переоценке;</w:t>
      </w:r>
    </w:p>
    <w:bookmarkEnd w:id="109"/>
    <w:bookmarkStart w:name="z117" w:id="110"/>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bookmarkEnd w:id="110"/>
    <w:bookmarkStart w:name="z118" w:id="111"/>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111"/>
    <w:bookmarkStart w:name="z119" w:id="112"/>
    <w:p>
      <w:pPr>
        <w:spacing w:after="0"/>
        <w:ind w:left="0"/>
        <w:jc w:val="both"/>
      </w:pPr>
      <w:r>
        <w:rPr>
          <w:rFonts w:ascii="Times New Roman"/>
          <w:b w:val="false"/>
          <w:i w:val="false"/>
          <w:color w:val="000000"/>
          <w:sz w:val="28"/>
        </w:rPr>
        <w:t>
      инвестиций, указанных в пункте 5 Методик.</w:t>
      </w:r>
    </w:p>
    <w:bookmarkEnd w:id="112"/>
    <w:bookmarkStart w:name="z120" w:id="113"/>
    <w:p>
      <w:pPr>
        <w:spacing w:after="0"/>
        <w:ind w:left="0"/>
        <w:jc w:val="both"/>
      </w:pPr>
      <w:r>
        <w:rPr>
          <w:rFonts w:ascii="Times New Roman"/>
          <w:b w:val="false"/>
          <w:i w:val="false"/>
          <w:color w:val="000000"/>
          <w:sz w:val="28"/>
        </w:rPr>
        <w:t>
      5. Вычет из активов, принимаемых в качестве резерва инвестиций филиала банка-нерезидента Республики Казахстан (в том числе филиала исламского банка-нерезидента Республики Казахстан) в акции (доли участия в уставном капитале), бессрочные финансовые инструменты, субординированный долг (далее – финансовые инструменты) юридических лиц, финансовая отчетность которых не консолидируются при составлении финансовой отчетности банка-нерезидента Республики Казахстан (в том числе исламского банка-нерезидента Республики Казахстан) в соответствии с международными стандартами финансовой отчетности, а также вычет отложенных налоговых активов, осуществляется в следующем порядке:</w:t>
      </w:r>
    </w:p>
    <w:bookmarkEnd w:id="113"/>
    <w:bookmarkStart w:name="z121" w:id="114"/>
    <w:p>
      <w:pPr>
        <w:spacing w:after="0"/>
        <w:ind w:left="0"/>
        <w:jc w:val="both"/>
      </w:pPr>
      <w:r>
        <w:rPr>
          <w:rFonts w:ascii="Times New Roman"/>
          <w:b w:val="false"/>
          <w:i w:val="false"/>
          <w:color w:val="000000"/>
          <w:sz w:val="28"/>
        </w:rPr>
        <w:t>
      если инвестиции филиала банка-нерезидента Республики Казахстан (в том числе филиала исламского банка-нерезидента Республики Казахстан) в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менее 10 (десяти)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после применения регуляторных корректировок, указанных в пункте 4 Методик, сумма превышения подлежит вычету из активов, принимаемых в качестве резерва;</w:t>
      </w:r>
    </w:p>
    <w:bookmarkEnd w:id="114"/>
    <w:bookmarkStart w:name="z122" w:id="115"/>
    <w:p>
      <w:pPr>
        <w:spacing w:after="0"/>
        <w:ind w:left="0"/>
        <w:jc w:val="both"/>
      </w:pPr>
      <w:r>
        <w:rPr>
          <w:rFonts w:ascii="Times New Roman"/>
          <w:b w:val="false"/>
          <w:i w:val="false"/>
          <w:color w:val="000000"/>
          <w:sz w:val="28"/>
        </w:rPr>
        <w:t>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после применения регуляторных корректировок, указанных в пункте 4 и абзаце втором части первой настоящего пункта Методик, сумма превышения подлежит вычету из активов, принимаемых в качестве резерва;</w:t>
      </w:r>
    </w:p>
    <w:bookmarkEnd w:id="115"/>
    <w:bookmarkStart w:name="z123" w:id="116"/>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активов, принимаемых в качестве резерва, после применения регуляторных корректировок, указанных в пункте 4 и абзаце втором части первой настоящего пункта Методик, сумма превышения подлежит вычету из активов, принимаемых в качестве резерва;</w:t>
      </w:r>
    </w:p>
    <w:bookmarkEnd w:id="116"/>
    <w:bookmarkStart w:name="z124" w:id="117"/>
    <w:p>
      <w:pPr>
        <w:spacing w:after="0"/>
        <w:ind w:left="0"/>
        <w:jc w:val="both"/>
      </w:pPr>
      <w:r>
        <w:rPr>
          <w:rFonts w:ascii="Times New Roman"/>
          <w:b w:val="false"/>
          <w:i w:val="false"/>
          <w:color w:val="000000"/>
          <w:sz w:val="28"/>
        </w:rPr>
        <w:t>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активов, принимаемых в качестве резерва, после применения регуляторных корректировок, указанных в пункте 4 Методик, и суммы, подлежащей к вычету из активов, принимаемых в качестве резерва, указанной в абзацах втором, третьем и четвертом части первой настоящего пункта Методик, сумма превышения подлежит вычету из активов, принимаемых в качестве резерва;</w:t>
      </w:r>
    </w:p>
    <w:bookmarkEnd w:id="117"/>
    <w:bookmarkStart w:name="z125" w:id="118"/>
    <w:p>
      <w:pPr>
        <w:spacing w:after="0"/>
        <w:ind w:left="0"/>
        <w:jc w:val="both"/>
      </w:pPr>
      <w:r>
        <w:rPr>
          <w:rFonts w:ascii="Times New Roman"/>
          <w:b w:val="false"/>
          <w:i w:val="false"/>
          <w:color w:val="000000"/>
          <w:sz w:val="28"/>
        </w:rPr>
        <w:t>
      сумма превышения, рассчитанная в соответствии с абзацем пятым части первой настоящего пункта Методик, снижается на суммы, подлежащие вычету из активов, принимаемых в качестве резерва, указанные в абзацах втором, третьем и четвертом части первой настоящего пункта Методик;</w:t>
      </w:r>
    </w:p>
    <w:bookmarkEnd w:id="118"/>
    <w:bookmarkStart w:name="z126" w:id="119"/>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части первой настоящего пункта Методик, осуществляется из активов, принимаемых в качестве резерва, исходя из доли инвестиций в общей сумме инвестиций в финансовые инструменты;</w:t>
      </w:r>
    </w:p>
    <w:bookmarkEnd w:id="119"/>
    <w:bookmarkStart w:name="z127" w:id="120"/>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4 и абзацами четвертым, пятым и шестым части первой настоящего пункта Методик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bookmarkEnd w:id="120"/>
    <w:bookmarkStart w:name="z128" w:id="121"/>
    <w:p>
      <w:pPr>
        <w:spacing w:after="0"/>
        <w:ind w:left="0"/>
        <w:jc w:val="both"/>
      </w:pPr>
      <w:r>
        <w:rPr>
          <w:rFonts w:ascii="Times New Roman"/>
          <w:b w:val="false"/>
          <w:i w:val="false"/>
          <w:color w:val="000000"/>
          <w:sz w:val="28"/>
        </w:rPr>
        <w:t>
      инвестиции филиала банка-нерезидента Республики Казахстан (в том числе филиала исламского банка-нерезидента Республики Казахстан) в бессрочные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подлежат вычету из активов, принимаемых в качестве резерва;</w:t>
      </w:r>
    </w:p>
    <w:bookmarkEnd w:id="121"/>
    <w:bookmarkStart w:name="z129" w:id="122"/>
    <w:p>
      <w:pPr>
        <w:spacing w:after="0"/>
        <w:ind w:left="0"/>
        <w:jc w:val="both"/>
      </w:pPr>
      <w:r>
        <w:rPr>
          <w:rFonts w:ascii="Times New Roman"/>
          <w:b w:val="false"/>
          <w:i w:val="false"/>
          <w:color w:val="000000"/>
          <w:sz w:val="28"/>
        </w:rPr>
        <w:t>
      инвестиции филиала банка-нерезидента Республики Казахстан (в том числе филиала исламского банка-нерезидента Республики Казахстан) в субординированный долг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юридического лица, подлежат вычету из активов, принимаемых в качестве резерва;</w:t>
      </w:r>
    </w:p>
    <w:bookmarkEnd w:id="122"/>
    <w:bookmarkStart w:name="z130" w:id="123"/>
    <w:p>
      <w:pPr>
        <w:spacing w:after="0"/>
        <w:ind w:left="0"/>
        <w:jc w:val="both"/>
      </w:pPr>
      <w:r>
        <w:rPr>
          <w:rFonts w:ascii="Times New Roman"/>
          <w:b w:val="false"/>
          <w:i w:val="false"/>
          <w:color w:val="000000"/>
          <w:sz w:val="28"/>
        </w:rPr>
        <w:t xml:space="preserve">
       инвестиции, не вычитаемые из расчета активов, принимаемых в качестве резерва, взвешиваются по степени кредитного риска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и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w:t>
      </w:r>
    </w:p>
    <w:bookmarkEnd w:id="123"/>
    <w:bookmarkStart w:name="z131" w:id="124"/>
    <w:p>
      <w:pPr>
        <w:spacing w:after="0"/>
        <w:ind w:left="0"/>
        <w:jc w:val="left"/>
      </w:pPr>
      <w:r>
        <w:rPr>
          <w:rFonts w:ascii="Times New Roman"/>
          <w:b/>
          <w:i w:val="false"/>
          <w:color w:val="000000"/>
        </w:rPr>
        <w:t xml:space="preserve"> Параграф 3. Расчет активов, условных и возможных обязательств по степени кредитного риска</w:t>
      </w:r>
    </w:p>
    <w:bookmarkEnd w:id="124"/>
    <w:bookmarkStart w:name="z132" w:id="125"/>
    <w:p>
      <w:pPr>
        <w:spacing w:after="0"/>
        <w:ind w:left="0"/>
        <w:jc w:val="both"/>
      </w:pPr>
      <w:r>
        <w:rPr>
          <w:rFonts w:ascii="Times New Roman"/>
          <w:b w:val="false"/>
          <w:i w:val="false"/>
          <w:color w:val="000000"/>
          <w:sz w:val="28"/>
        </w:rPr>
        <w:t>
      6. Активы, условные и возможные обязательства по степени кредитного риска филиала банка-нерезидента Республики Казахстан (за исключением филиала исламского банка-нерезидента Республики Казахстан) рассчитываются по следующей формуле:</w:t>
      </w:r>
    </w:p>
    <w:bookmarkEnd w:id="125"/>
    <w:bookmarkStart w:name="z13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20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7"/>
    <w:p>
      <w:pPr>
        <w:spacing w:after="0"/>
        <w:ind w:left="0"/>
        <w:jc w:val="both"/>
      </w:pPr>
      <w:r>
        <w:rPr>
          <w:rFonts w:ascii="Times New Roman"/>
          <w:b w:val="false"/>
          <w:i w:val="false"/>
          <w:color w:val="000000"/>
          <w:sz w:val="28"/>
        </w:rPr>
        <w:t>
      А1 – активы, условные и возможные обязательства, рассчитанные по степени кредитного риска;</w:t>
      </w:r>
    </w:p>
    <w:bookmarkEnd w:id="127"/>
    <w:bookmarkStart w:name="z135" w:id="128"/>
    <w:p>
      <w:pPr>
        <w:spacing w:after="0"/>
        <w:ind w:left="0"/>
        <w:jc w:val="both"/>
      </w:pPr>
      <w:r>
        <w:rPr>
          <w:rFonts w:ascii="Times New Roman"/>
          <w:b w:val="false"/>
          <w:i w:val="false"/>
          <w:color w:val="000000"/>
          <w:sz w:val="28"/>
        </w:rPr>
        <w:t xml:space="preserve">
      А – активы, предусмотренные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и беззалоговые потребительские займы, за вычетом суммы созданных по ним провизий (резервов) в соответствии с международными стандартами финансовой отчетности;</w:t>
      </w:r>
    </w:p>
    <w:bookmarkEnd w:id="128"/>
    <w:bookmarkStart w:name="z136" w:id="129"/>
    <w:p>
      <w:pPr>
        <w:spacing w:after="0"/>
        <w:ind w:left="0"/>
        <w:jc w:val="both"/>
      </w:pPr>
      <w:r>
        <w:rPr>
          <w:rFonts w:ascii="Times New Roman"/>
          <w:b w:val="false"/>
          <w:i w:val="false"/>
          <w:color w:val="000000"/>
          <w:sz w:val="28"/>
        </w:rPr>
        <w:t xml:space="preserve">
       РВ – степень кредитного риска активов, предусмотренная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либо степень кредитного риска, предусмотренная Значениями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Методикам (в случае беззалоговых потребительских займов);</w:t>
      </w:r>
    </w:p>
    <w:bookmarkEnd w:id="129"/>
    <w:bookmarkStart w:name="z137" w:id="130"/>
    <w:p>
      <w:pPr>
        <w:spacing w:after="0"/>
        <w:ind w:left="0"/>
        <w:jc w:val="both"/>
      </w:pPr>
      <w:r>
        <w:rPr>
          <w:rFonts w:ascii="Times New Roman"/>
          <w:b w:val="false"/>
          <w:i w:val="false"/>
          <w:color w:val="000000"/>
          <w:sz w:val="28"/>
        </w:rPr>
        <w:t xml:space="preserve">
      УВ – условные и возможные обязательства, предусмотренные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Методикам, за вычетом суммы созданных по ним провизий (резервов) в соответствии с международными стандартами финансовой отчетности;</w:t>
      </w:r>
    </w:p>
    <w:bookmarkEnd w:id="130"/>
    <w:bookmarkStart w:name="z138" w:id="131"/>
    <w:p>
      <w:pPr>
        <w:spacing w:after="0"/>
        <w:ind w:left="0"/>
        <w:jc w:val="both"/>
      </w:pPr>
      <w:r>
        <w:rPr>
          <w:rFonts w:ascii="Times New Roman"/>
          <w:b w:val="false"/>
          <w:i w:val="false"/>
          <w:color w:val="000000"/>
          <w:sz w:val="28"/>
        </w:rPr>
        <w:t xml:space="preserve">
      КК – коэффициент конверсии, предусмотренный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Методикам;</w:t>
      </w:r>
    </w:p>
    <w:bookmarkEnd w:id="131"/>
    <w:bookmarkStart w:name="z139" w:id="132"/>
    <w:p>
      <w:pPr>
        <w:spacing w:after="0"/>
        <w:ind w:left="0"/>
        <w:jc w:val="both"/>
      </w:pPr>
      <w:r>
        <w:rPr>
          <w:rFonts w:ascii="Times New Roman"/>
          <w:b w:val="false"/>
          <w:i w:val="false"/>
          <w:color w:val="000000"/>
          <w:sz w:val="28"/>
        </w:rPr>
        <w:t>
      СР – степень кредитного риска, соответствующая категории контрагента, предусмотренной Таблицей активов филиала банка-нерезидента Республики Казахстан, взвешенных по степени кредитного риска вложений, согласно приложению 1 к Методикам, по которому филиал банка-нерезидента Республики Казахстан несет кредитные риски;</w:t>
      </w:r>
    </w:p>
    <w:bookmarkEnd w:id="132"/>
    <w:bookmarkStart w:name="z140" w:id="133"/>
    <w:p>
      <w:pPr>
        <w:spacing w:after="0"/>
        <w:ind w:left="0"/>
        <w:jc w:val="both"/>
      </w:pPr>
      <w:r>
        <w:rPr>
          <w:rFonts w:ascii="Times New Roman"/>
          <w:b w:val="false"/>
          <w:i w:val="false"/>
          <w:color w:val="000000"/>
          <w:sz w:val="28"/>
        </w:rPr>
        <w:t>
      С – рыночная стоимость (стоимость замещения) свопов, фьючерсов, опционов, форвардов (по сделкам на покупку – величина превышения текущей рыночной стоимости финансового инструмента над номинальной контрактной стоимостью данного финансового инструмента (стоимости указанных финансовых инструментов, по которой они отражены на дату заключения сделок на соответствующих счетах бухгалтерского учета; валюта, по которой у филиала банка-нерезидента Республики Казахстан формируются требования (для бивалютных финансовых инструментов). Если текущая рыночная стоимость финансового инструмента меньше или равна ее номинальной контрактной стоимости, рыночная стоимость (стоимость замещения) равна 0 (нулю); по сделкам на продажу – величина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рыночная стоимость (стоимость замещения) равна 0 (нулю); по бивалютным финансовым инструментам (финансовым инструментам, по которым требование и обязательство выражены в разных иностранных валютах) –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рыночная стоимость (стоимость замещения) равна 0 (нулю));</w:t>
      </w:r>
    </w:p>
    <w:bookmarkEnd w:id="133"/>
    <w:bookmarkStart w:name="z141" w:id="134"/>
    <w:p>
      <w:pPr>
        <w:spacing w:after="0"/>
        <w:ind w:left="0"/>
        <w:jc w:val="both"/>
      </w:pPr>
      <w:r>
        <w:rPr>
          <w:rFonts w:ascii="Times New Roman"/>
          <w:b w:val="false"/>
          <w:i w:val="false"/>
          <w:color w:val="000000"/>
          <w:sz w:val="28"/>
        </w:rPr>
        <w:t xml:space="preserve">
      КР – кредитный риск, который рассчитывается как произведение номинальной контрактной стоимости свопов, фьючерсов, опционов либо форвардов на коэффициент кредитного риска, предусмотренный Таблицей коэффициентов кредитного риска для производных финансовых инструментов (в процентах)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Методикам, и определяемый сроком погашения указанных финансовых инструментов по операциям своп, фьючерс, опцион или форвард.</w:t>
      </w:r>
    </w:p>
    <w:bookmarkEnd w:id="134"/>
    <w:bookmarkStart w:name="z142" w:id="135"/>
    <w:p>
      <w:pPr>
        <w:spacing w:after="0"/>
        <w:ind w:left="0"/>
        <w:jc w:val="both"/>
      </w:pPr>
      <w:r>
        <w:rPr>
          <w:rFonts w:ascii="Times New Roman"/>
          <w:b w:val="false"/>
          <w:i w:val="false"/>
          <w:color w:val="000000"/>
          <w:sz w:val="28"/>
        </w:rPr>
        <w:t>
      7. В расчет условных и возможных обязательств, взвешенных с учетом кредитного риска филиала банка-нерезидента Республики Казахстан, не включаются:</w:t>
      </w:r>
    </w:p>
    <w:bookmarkEnd w:id="135"/>
    <w:bookmarkStart w:name="z143" w:id="136"/>
    <w:p>
      <w:pPr>
        <w:spacing w:after="0"/>
        <w:ind w:left="0"/>
        <w:jc w:val="both"/>
      </w:pPr>
      <w:r>
        <w:rPr>
          <w:rFonts w:ascii="Times New Roman"/>
          <w:b w:val="false"/>
          <w:i w:val="false"/>
          <w:color w:val="000000"/>
          <w:sz w:val="28"/>
        </w:rPr>
        <w:t>
      проданные опционы;</w:t>
      </w:r>
    </w:p>
    <w:bookmarkEnd w:id="136"/>
    <w:bookmarkStart w:name="z144" w:id="137"/>
    <w:p>
      <w:pPr>
        <w:spacing w:after="0"/>
        <w:ind w:left="0"/>
        <w:jc w:val="both"/>
      </w:pPr>
      <w:r>
        <w:rPr>
          <w:rFonts w:ascii="Times New Roman"/>
          <w:b w:val="false"/>
          <w:i w:val="false"/>
          <w:color w:val="000000"/>
          <w:sz w:val="28"/>
        </w:rPr>
        <w:t>
      условные и возможные обязательства филиала банка-нерезидента Республики Казахстан, исполнение которых полностью зависит от исполнения филиалом банка-нерезидента Республики Казахстан обязательств перед третьими лицами и по которым у филиала банка-нерезидента Республики Казахстан не возникает дополнительных кредитных рисков.</w:t>
      </w:r>
    </w:p>
    <w:bookmarkEnd w:id="137"/>
    <w:bookmarkStart w:name="z145" w:id="138"/>
    <w:p>
      <w:pPr>
        <w:spacing w:after="0"/>
        <w:ind w:left="0"/>
        <w:jc w:val="both"/>
      </w:pPr>
      <w:r>
        <w:rPr>
          <w:rFonts w:ascii="Times New Roman"/>
          <w:b w:val="false"/>
          <w:i w:val="false"/>
          <w:color w:val="000000"/>
          <w:sz w:val="28"/>
        </w:rPr>
        <w:t>
      8. Активы, условные и возможные обязательства по степени кредитного риска филиала исламского банка-нерезидента Республики Казахстан рассчитываются по следующей формуле:</w:t>
      </w:r>
    </w:p>
    <w:bookmarkEnd w:id="138"/>
    <w:bookmarkStart w:name="z146"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324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24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А1 – активы, условные и возможные обязательства, рассчитанные по степени кредитного риска;</w:t>
      </w:r>
    </w:p>
    <w:bookmarkEnd w:id="140"/>
    <w:bookmarkStart w:name="z148" w:id="141"/>
    <w:p>
      <w:pPr>
        <w:spacing w:after="0"/>
        <w:ind w:left="0"/>
        <w:jc w:val="both"/>
      </w:pPr>
      <w:r>
        <w:rPr>
          <w:rFonts w:ascii="Times New Roman"/>
          <w:b w:val="false"/>
          <w:i w:val="false"/>
          <w:color w:val="000000"/>
          <w:sz w:val="28"/>
        </w:rPr>
        <w:t xml:space="preserve">
      А – активы, предусмотренные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 за вычетом суммы созданных по ним провизий (резервов) в соответствии с международными стандартами финансовой отчетности;</w:t>
      </w:r>
    </w:p>
    <w:bookmarkEnd w:id="141"/>
    <w:bookmarkStart w:name="z149" w:id="142"/>
    <w:p>
      <w:pPr>
        <w:spacing w:after="0"/>
        <w:ind w:left="0"/>
        <w:jc w:val="both"/>
      </w:pPr>
      <w:r>
        <w:rPr>
          <w:rFonts w:ascii="Times New Roman"/>
          <w:b w:val="false"/>
          <w:i w:val="false"/>
          <w:color w:val="000000"/>
          <w:sz w:val="28"/>
        </w:rPr>
        <w:t xml:space="preserve">
      РВ – степень кредитного риска активов, предусмотренная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w:t>
      </w:r>
    </w:p>
    <w:bookmarkEnd w:id="142"/>
    <w:bookmarkStart w:name="z150" w:id="143"/>
    <w:p>
      <w:pPr>
        <w:spacing w:after="0"/>
        <w:ind w:left="0"/>
        <w:jc w:val="both"/>
      </w:pPr>
      <w:r>
        <w:rPr>
          <w:rFonts w:ascii="Times New Roman"/>
          <w:b w:val="false"/>
          <w:i w:val="false"/>
          <w:color w:val="000000"/>
          <w:sz w:val="28"/>
        </w:rPr>
        <w:t xml:space="preserve">
      УВ – условные и возможные обязательства, предусмотренные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Методикам, за вычетом суммы созданных по ним провизий (резервов) в соответствии с международными стандартами финансовой отчетности;</w:t>
      </w:r>
    </w:p>
    <w:bookmarkEnd w:id="143"/>
    <w:bookmarkStart w:name="z151" w:id="144"/>
    <w:p>
      <w:pPr>
        <w:spacing w:after="0"/>
        <w:ind w:left="0"/>
        <w:jc w:val="both"/>
      </w:pPr>
      <w:r>
        <w:rPr>
          <w:rFonts w:ascii="Times New Roman"/>
          <w:b w:val="false"/>
          <w:i w:val="false"/>
          <w:color w:val="000000"/>
          <w:sz w:val="28"/>
        </w:rPr>
        <w:t xml:space="preserve">
      КК – коэффициент конверсии, предусмотренный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Методикам;</w:t>
      </w:r>
    </w:p>
    <w:bookmarkEnd w:id="144"/>
    <w:bookmarkStart w:name="z152" w:id="145"/>
    <w:p>
      <w:pPr>
        <w:spacing w:after="0"/>
        <w:ind w:left="0"/>
        <w:jc w:val="both"/>
      </w:pPr>
      <w:r>
        <w:rPr>
          <w:rFonts w:ascii="Times New Roman"/>
          <w:b w:val="false"/>
          <w:i w:val="false"/>
          <w:color w:val="000000"/>
          <w:sz w:val="28"/>
        </w:rPr>
        <w:t xml:space="preserve">
      СР – степень кредитного риска, соответствующая категории контрагента, предусмотренной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 по которому филиал исламского банка-нерезидента Республики Казахстан несет кредитные риски.</w:t>
      </w:r>
    </w:p>
    <w:bookmarkEnd w:id="145"/>
    <w:bookmarkStart w:name="z153" w:id="146"/>
    <w:p>
      <w:pPr>
        <w:spacing w:after="0"/>
        <w:ind w:left="0"/>
        <w:jc w:val="both"/>
      </w:pPr>
      <w:r>
        <w:rPr>
          <w:rFonts w:ascii="Times New Roman"/>
          <w:b w:val="false"/>
          <w:i w:val="false"/>
          <w:color w:val="000000"/>
          <w:sz w:val="28"/>
        </w:rPr>
        <w:t>
      9. В расчет активов, взвешенных по степени кредитного риска, активы филиала банка-нерезидента Республики Казахстан (в том числе исламского банка-нерезидента Республики Казахстан, предусмотренные настоящим пунктом, включаются в следующем порядке:</w:t>
      </w:r>
    </w:p>
    <w:bookmarkEnd w:id="146"/>
    <w:bookmarkStart w:name="z154" w:id="147"/>
    <w:p>
      <w:pPr>
        <w:spacing w:after="0"/>
        <w:ind w:left="0"/>
        <w:jc w:val="both"/>
      </w:pPr>
      <w:r>
        <w:rPr>
          <w:rFonts w:ascii="Times New Roman"/>
          <w:b w:val="false"/>
          <w:i w:val="false"/>
          <w:color w:val="000000"/>
          <w:sz w:val="28"/>
        </w:rPr>
        <w:t xml:space="preserve">
      1) вклады, дебиторская задолженность, приобретенные ценные бумаги (исламские ценные бумаги), займы, коммерческие кредиты при финансировании торговой деятельности в качестве торгового посредника, по которым у филиала банка-нерезидента Республики Казахстан (в том числе филиала исламского банка-нерезидента Республики Казахстан) имеется обеспечение (в виде активов, указанных в строках 1, 2, 3, 10, 11, 12, 15, 16, 17, 18, 19 и 20 Таблицы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либо в виде активов, указанных в строках 1, 2, 3, 11, 12 и 13 Таблицы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 скорректированная стоимость которого составляет не менее 50 (пятидесяти) процентов объема указанных активов, при наличии в филиале банка-нерезидента Республики Казахстан (в том числе филиале исламского банка-нерезидента Республики Казахстан)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кредитного риска, за минусом скорректированной стоимости обеспечения.</w:t>
      </w:r>
    </w:p>
    <w:bookmarkEnd w:id="147"/>
    <w:bookmarkStart w:name="z155" w:id="148"/>
    <w:p>
      <w:pPr>
        <w:spacing w:after="0"/>
        <w:ind w:left="0"/>
        <w:jc w:val="both"/>
      </w:pPr>
      <w:r>
        <w:rPr>
          <w:rFonts w:ascii="Times New Roman"/>
          <w:b w:val="false"/>
          <w:i w:val="false"/>
          <w:color w:val="000000"/>
          <w:sz w:val="28"/>
        </w:rPr>
        <w:t xml:space="preserve">
      Скорректированная стоимость обеспечения (в виде активов, указанных в строках 1, 2, 3, 10, 11, 12, 15, 16, 17, 18, 19 и 20 Таблицы активов филиала банка-нерезидента Республики Казахстан, взвешенных по степени кредитного риска вложений, согласно приложению 1 к Методикам либо в строках 1, 2, 3, 11, 12 и 13 Таблицы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 равняется:</w:t>
      </w:r>
    </w:p>
    <w:bookmarkEnd w:id="148"/>
    <w:bookmarkStart w:name="z156" w:id="149"/>
    <w:p>
      <w:pPr>
        <w:spacing w:after="0"/>
        <w:ind w:left="0"/>
        <w:jc w:val="both"/>
      </w:pPr>
      <w:r>
        <w:rPr>
          <w:rFonts w:ascii="Times New Roman"/>
          <w:b w:val="false"/>
          <w:i w:val="false"/>
          <w:color w:val="000000"/>
          <w:sz w:val="28"/>
        </w:rPr>
        <w:t>
      100 (ста) процентам суммы вкладов, в том числе в данном филиале банка-нерезидента Республики Казахстан (в том числе филиале исламского банка-нерезидента Республики Казахстан), предоставленных в качестве обеспечения;</w:t>
      </w:r>
    </w:p>
    <w:bookmarkEnd w:id="149"/>
    <w:bookmarkStart w:name="z157" w:id="150"/>
    <w:p>
      <w:pPr>
        <w:spacing w:after="0"/>
        <w:ind w:left="0"/>
        <w:jc w:val="both"/>
      </w:pPr>
      <w:r>
        <w:rPr>
          <w:rFonts w:ascii="Times New Roman"/>
          <w:b w:val="false"/>
          <w:i w:val="false"/>
          <w:color w:val="000000"/>
          <w:sz w:val="28"/>
        </w:rPr>
        <w:t>
      95 (девяносто пяти) процентам рыночной стоимости ценных бумаг (исламских ценных бумаг), переданных в обеспечение;</w:t>
      </w:r>
    </w:p>
    <w:bookmarkEnd w:id="150"/>
    <w:bookmarkStart w:name="z158" w:id="151"/>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51"/>
    <w:bookmarkStart w:name="z159" w:id="152"/>
    <w:p>
      <w:pPr>
        <w:spacing w:after="0"/>
        <w:ind w:left="0"/>
        <w:jc w:val="both"/>
      </w:pPr>
      <w:r>
        <w:rPr>
          <w:rFonts w:ascii="Times New Roman"/>
          <w:b w:val="false"/>
          <w:i w:val="false"/>
          <w:color w:val="000000"/>
          <w:sz w:val="28"/>
        </w:rPr>
        <w:t xml:space="preserve">
      Необеспеченная часть вкладов, дебиторской задолженности, приобретенных ценных бумаг (исламских ценных бумаг) взвешивается согласно Таблице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либо Таблице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 по степени кредитного риска, соответствующей вкладам, дебиторской задолженности, приобретенным ценным бумагам (исламским ценным бумагам).</w:t>
      </w:r>
    </w:p>
    <w:bookmarkEnd w:id="152"/>
    <w:bookmarkStart w:name="z160" w:id="153"/>
    <w:p>
      <w:pPr>
        <w:spacing w:after="0"/>
        <w:ind w:left="0"/>
        <w:jc w:val="both"/>
      </w:pPr>
      <w:r>
        <w:rPr>
          <w:rFonts w:ascii="Times New Roman"/>
          <w:b w:val="false"/>
          <w:i w:val="false"/>
          <w:color w:val="000000"/>
          <w:sz w:val="28"/>
        </w:rPr>
        <w:t>
      Вклады, дебиторская задолженность, приобретенные ценные бумаги (исламские ценные бумаги), указанные в части первой настоящего подпункта, предоставленные нерезидентам Республики Казахстан:</w:t>
      </w:r>
    </w:p>
    <w:bookmarkEnd w:id="153"/>
    <w:bookmarkStart w:name="z161" w:id="154"/>
    <w:p>
      <w:pPr>
        <w:spacing w:after="0"/>
        <w:ind w:left="0"/>
        <w:jc w:val="both"/>
      </w:pPr>
      <w:r>
        <w:rPr>
          <w:rFonts w:ascii="Times New Roman"/>
          <w:b w:val="false"/>
          <w:i w:val="false"/>
          <w:color w:val="000000"/>
          <w:sz w:val="28"/>
        </w:rPr>
        <w:t>
      зарегистрированным в качестве юридического лица на территории офшорных зон;</w:t>
      </w:r>
    </w:p>
    <w:bookmarkEnd w:id="154"/>
    <w:bookmarkStart w:name="z162" w:id="155"/>
    <w:p>
      <w:pPr>
        <w:spacing w:after="0"/>
        <w:ind w:left="0"/>
        <w:jc w:val="both"/>
      </w:pPr>
      <w:r>
        <w:rPr>
          <w:rFonts w:ascii="Times New Roman"/>
          <w:b w:val="false"/>
          <w:i w:val="false"/>
          <w:color w:val="000000"/>
          <w:sz w:val="28"/>
        </w:rPr>
        <w:t>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155"/>
    <w:bookmarkStart w:name="z163" w:id="156"/>
    <w:p>
      <w:pPr>
        <w:spacing w:after="0"/>
        <w:ind w:left="0"/>
        <w:jc w:val="both"/>
      </w:pPr>
      <w:r>
        <w:rPr>
          <w:rFonts w:ascii="Times New Roman"/>
          <w:b w:val="false"/>
          <w:i w:val="false"/>
          <w:color w:val="000000"/>
          <w:sz w:val="28"/>
        </w:rPr>
        <w:t>
      являющимся гражданами офшорных зон;</w:t>
      </w:r>
    </w:p>
    <w:bookmarkEnd w:id="156"/>
    <w:bookmarkStart w:name="z164" w:id="157"/>
    <w:p>
      <w:pPr>
        <w:spacing w:after="0"/>
        <w:ind w:left="0"/>
        <w:jc w:val="both"/>
      </w:pPr>
      <w:r>
        <w:rPr>
          <w:rFonts w:ascii="Times New Roman"/>
          <w:b w:val="false"/>
          <w:i w:val="false"/>
          <w:color w:val="000000"/>
          <w:sz w:val="28"/>
        </w:rPr>
        <w:t xml:space="preserve">
      взвешиваются по степени кредитного риска, согласно Таблице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либо Таблице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 независимо от наличия обеспечения, указанного в части первой настоящего подпункта.</w:t>
      </w:r>
    </w:p>
    <w:bookmarkEnd w:id="157"/>
    <w:bookmarkStart w:name="z165" w:id="158"/>
    <w:p>
      <w:pPr>
        <w:spacing w:after="0"/>
        <w:ind w:left="0"/>
        <w:jc w:val="both"/>
      </w:pPr>
      <w:r>
        <w:rPr>
          <w:rFonts w:ascii="Times New Roman"/>
          <w:b w:val="false"/>
          <w:i w:val="false"/>
          <w:color w:val="000000"/>
          <w:sz w:val="28"/>
        </w:rPr>
        <w:t>
      Вклады, дебиторская задолженность и приобретенные ценные бумаги (исламские ценные бумаги), указанные в абзаце первом настоящего подпункта, предоставленные нерезидентам Республики Казахстан:</w:t>
      </w:r>
    </w:p>
    <w:bookmarkEnd w:id="158"/>
    <w:bookmarkStart w:name="z166" w:id="159"/>
    <w:p>
      <w:pPr>
        <w:spacing w:after="0"/>
        <w:ind w:left="0"/>
        <w:jc w:val="both"/>
      </w:pPr>
      <w:r>
        <w:rPr>
          <w:rFonts w:ascii="Times New Roman"/>
          <w:b w:val="false"/>
          <w:i w:val="false"/>
          <w:color w:val="000000"/>
          <w:sz w:val="28"/>
        </w:rPr>
        <w:t>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 аналогичного уровня рейтинговых агентств Moody's Investors Service (Мудис Инвесторс Сервис) и Fitch (Фич) (далее – другие рейтинговые агентства)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59"/>
    <w:bookmarkStart w:name="z167" w:id="160"/>
    <w:p>
      <w:pPr>
        <w:spacing w:after="0"/>
        <w:ind w:left="0"/>
        <w:jc w:val="both"/>
      </w:pPr>
      <w:r>
        <w:rPr>
          <w:rFonts w:ascii="Times New Roman"/>
          <w:b w:val="false"/>
          <w:i w:val="false"/>
          <w:color w:val="000000"/>
          <w:sz w:val="28"/>
        </w:rPr>
        <w:t>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160"/>
    <w:bookmarkStart w:name="z168" w:id="161"/>
    <w:p>
      <w:pPr>
        <w:spacing w:after="0"/>
        <w:ind w:left="0"/>
        <w:jc w:val="both"/>
      </w:pPr>
      <w:r>
        <w:rPr>
          <w:rFonts w:ascii="Times New Roman"/>
          <w:b w:val="false"/>
          <w:i w:val="false"/>
          <w:color w:val="000000"/>
          <w:sz w:val="28"/>
        </w:rPr>
        <w:t>
      взвешиваются по нулевой степени кредитного риска;</w:t>
      </w:r>
    </w:p>
    <w:bookmarkEnd w:id="161"/>
    <w:bookmarkStart w:name="z169" w:id="162"/>
    <w:p>
      <w:pPr>
        <w:spacing w:after="0"/>
        <w:ind w:left="0"/>
        <w:jc w:val="both"/>
      </w:pPr>
      <w:r>
        <w:rPr>
          <w:rFonts w:ascii="Times New Roman"/>
          <w:b w:val="false"/>
          <w:i w:val="false"/>
          <w:color w:val="000000"/>
          <w:sz w:val="28"/>
        </w:rPr>
        <w:t>
      2) займы (кредиты), коммерческие кредиты при финансировании торговой деятельности в качестве торгового посредника (для филиала исламского банка-нерезидента Республики Казахстан), по которым у филиала банка-нерезидента Республики Казахстан (в том числе филиала исламского банка-нерезидента Республики Казахстан) имеется обеспечение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которого покрывает не менее 50 (пятидесяти) процентов объема указанных займов, включаются в расчет активов, взвешенных по степени кредитного риска, за минусом скорректированной стоимости обеспечения.</w:t>
      </w:r>
    </w:p>
    <w:bookmarkEnd w:id="162"/>
    <w:bookmarkStart w:name="z170" w:id="163"/>
    <w:p>
      <w:pPr>
        <w:spacing w:after="0"/>
        <w:ind w:left="0"/>
        <w:jc w:val="both"/>
      </w:pPr>
      <w:r>
        <w:rPr>
          <w:rFonts w:ascii="Times New Roman"/>
          <w:b w:val="false"/>
          <w:i w:val="false"/>
          <w:color w:val="000000"/>
          <w:sz w:val="28"/>
        </w:rPr>
        <w:t>
      Скорректированная стоимость обеспечения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договора страхования;</w:t>
      </w:r>
    </w:p>
    <w:bookmarkEnd w:id="163"/>
    <w:bookmarkStart w:name="z171" w:id="164"/>
    <w:p>
      <w:pPr>
        <w:spacing w:after="0"/>
        <w:ind w:left="0"/>
        <w:jc w:val="both"/>
      </w:pPr>
      <w:r>
        <w:rPr>
          <w:rFonts w:ascii="Times New Roman"/>
          <w:b w:val="false"/>
          <w:i w:val="false"/>
          <w:color w:val="000000"/>
          <w:sz w:val="28"/>
        </w:rPr>
        <w:t>
      3) вклады, дебиторская задолженность, приобретенные ценные бумаги (исламские ценные бумаги), займы, коммерческие кредиты при финансировании торговой деятельности в качестве торгового посредника (для филиала исламского банка-нерезидента Республики Казахстан), инвестиции, не включенные в расчет инвестиций филиала банка-нерезидента Республики Казахстан (в том числе филиала исламского банка-нерезидента Республики Казахстан), гарантированные (застрахованные) организациями, имеющими степень кредитного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(исламских ценных бумаг), займов, инвестиций, не включенных в расчет инвестиций) по степени кредитного риска должника.</w:t>
      </w:r>
    </w:p>
    <w:bookmarkEnd w:id="164"/>
    <w:bookmarkStart w:name="z172" w:id="165"/>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(исламских ценных бумаг), займов, инвестиций, не включенных в расчет инвестиций филиала банка-нерезидента Республики Казахстан (в том числе филиала исламского банка-нерезидента Республики Казахстан), взвешивается по степени кредитного риска дебиторской задолженности соответствующего гаранта (страховщика).</w:t>
      </w:r>
    </w:p>
    <w:bookmarkEnd w:id="165"/>
    <w:bookmarkStart w:name="z173" w:id="166"/>
    <w:p>
      <w:pPr>
        <w:spacing w:after="0"/>
        <w:ind w:left="0"/>
        <w:jc w:val="both"/>
      </w:pPr>
      <w:r>
        <w:rPr>
          <w:rFonts w:ascii="Times New Roman"/>
          <w:b w:val="false"/>
          <w:i w:val="false"/>
          <w:color w:val="000000"/>
          <w:sz w:val="28"/>
        </w:rPr>
        <w:t>
      10. Если ценная бумага (исламская ценная бумага) имеет специальный долговой рейтинг выпуска, то при взвешивании активов филиала банка нерезидента Республики Казахстан (в том числе филиала исламского банка-нерезидента Республики Казахстан) по степени кредитного риска учитывается рейтинг ценной бумаги.</w:t>
      </w:r>
    </w:p>
    <w:bookmarkEnd w:id="166"/>
    <w:bookmarkStart w:name="z174" w:id="167"/>
    <w:p>
      <w:pPr>
        <w:spacing w:after="0"/>
        <w:ind w:left="0"/>
        <w:jc w:val="both"/>
      </w:pPr>
      <w:r>
        <w:rPr>
          <w:rFonts w:ascii="Times New Roman"/>
          <w:b w:val="false"/>
          <w:i w:val="false"/>
          <w:color w:val="000000"/>
          <w:sz w:val="28"/>
        </w:rPr>
        <w:t>
      11. Активы, включенные в расчет активов, условных и возможных требований и обязательств с учетом рыночного риска в соответствии с пунктом 6 Методик (для филиала банка-нерезидента Республики Казахстан) и пунктом 8 Методик (для филиала исламского банка-нерезидента Республики Казахстан),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67"/>
    <w:bookmarkStart w:name="z175" w:id="168"/>
    <w:p>
      <w:pPr>
        <w:spacing w:after="0"/>
        <w:ind w:left="0"/>
        <w:jc w:val="both"/>
      </w:pPr>
      <w:r>
        <w:rPr>
          <w:rFonts w:ascii="Times New Roman"/>
          <w:b w:val="false"/>
          <w:i w:val="false"/>
          <w:color w:val="000000"/>
          <w:sz w:val="28"/>
        </w:rPr>
        <w:t>
      12.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параграфом 4 настоящей главы Методик,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68"/>
    <w:bookmarkStart w:name="z176" w:id="169"/>
    <w:p>
      <w:pPr>
        <w:spacing w:after="0"/>
        <w:ind w:left="0"/>
        <w:jc w:val="left"/>
      </w:pPr>
      <w:r>
        <w:rPr>
          <w:rFonts w:ascii="Times New Roman"/>
          <w:b/>
          <w:i w:val="false"/>
          <w:color w:val="000000"/>
        </w:rPr>
        <w:t xml:space="preserve"> Параграф 4. Расчет активов, условных и возможных требований и обязательств с учетом рыночного риска</w:t>
      </w:r>
    </w:p>
    <w:bookmarkEnd w:id="169"/>
    <w:bookmarkStart w:name="z177" w:id="170"/>
    <w:p>
      <w:pPr>
        <w:spacing w:after="0"/>
        <w:ind w:left="0"/>
        <w:jc w:val="both"/>
      </w:pPr>
      <w:r>
        <w:rPr>
          <w:rFonts w:ascii="Times New Roman"/>
          <w:b w:val="false"/>
          <w:i w:val="false"/>
          <w:color w:val="000000"/>
          <w:sz w:val="28"/>
        </w:rPr>
        <w:t>
      13. Активы, условные и возможные требования и обязательства с учетом рыночного риска филиала банка-нерезидента Республики Казахстан (за исключением филиала исламского банка-нерезидента Республики Казахстан) рассчитываются по следующей формуле:</w:t>
      </w:r>
    </w:p>
    <w:bookmarkEnd w:id="170"/>
    <w:bookmarkStart w:name="z17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2"/>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коэффициент приведения, равный 12,5 (двенадцать целых пять десятых);</w:t>
      </w:r>
    </w:p>
    <w:bookmarkEnd w:id="172"/>
    <w:bookmarkStart w:name="z180" w:id="173"/>
    <w:p>
      <w:pPr>
        <w:spacing w:after="0"/>
        <w:ind w:left="0"/>
        <w:jc w:val="both"/>
      </w:pPr>
      <w:r>
        <w:rPr>
          <w:rFonts w:ascii="Times New Roman"/>
          <w:b w:val="false"/>
          <w:i w:val="false"/>
          <w:color w:val="000000"/>
          <w:sz w:val="28"/>
        </w:rPr>
        <w:t>
      Р1 – риск по финансовым инструментам с рыночным риском, связанным с изменением ставки вознаграждения рассчитанный в соответствии с пунктом 14 Методик;</w:t>
      </w:r>
    </w:p>
    <w:bookmarkEnd w:id="173"/>
    <w:bookmarkStart w:name="z181" w:id="174"/>
    <w:p>
      <w:pPr>
        <w:spacing w:after="0"/>
        <w:ind w:left="0"/>
        <w:jc w:val="both"/>
      </w:pPr>
      <w:r>
        <w:rPr>
          <w:rFonts w:ascii="Times New Roman"/>
          <w:b w:val="false"/>
          <w:i w:val="false"/>
          <w:color w:val="000000"/>
          <w:sz w:val="28"/>
        </w:rPr>
        <w:t>
      Р2 – риск по финансовым инструментам с рыночным риском, связанным с изменением рыночной стоимости акций и производных финансовых инструментов, базовым активом которых являются акции или индекс на акции, рассчитанный в соответствии с пунктом 15 Методик;</w:t>
      </w:r>
    </w:p>
    <w:bookmarkEnd w:id="174"/>
    <w:bookmarkStart w:name="z182" w:id="175"/>
    <w:p>
      <w:pPr>
        <w:spacing w:after="0"/>
        <w:ind w:left="0"/>
        <w:jc w:val="both"/>
      </w:pPr>
      <w:r>
        <w:rPr>
          <w:rFonts w:ascii="Times New Roman"/>
          <w:b w:val="false"/>
          <w:i w:val="false"/>
          <w:color w:val="000000"/>
          <w:sz w:val="28"/>
        </w:rPr>
        <w:t>
      Р3 – риск по финансовым инструментам с рыночным риском, связанным с изменением обменных курсов валют и курсов драгоценных металлов рассчитанный в соответствии с пунктом 16 Методик.</w:t>
      </w:r>
    </w:p>
    <w:bookmarkEnd w:id="175"/>
    <w:bookmarkStart w:name="z183" w:id="176"/>
    <w:p>
      <w:pPr>
        <w:spacing w:after="0"/>
        <w:ind w:left="0"/>
        <w:jc w:val="both"/>
      </w:pPr>
      <w:r>
        <w:rPr>
          <w:rFonts w:ascii="Times New Roman"/>
          <w:b w:val="false"/>
          <w:i w:val="false"/>
          <w:color w:val="000000"/>
          <w:sz w:val="28"/>
        </w:rPr>
        <w:t>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филиалом банка-нерезидента Республики Казахстан по рыночной (справедливой) стоимости (далее – финансовые инструменты с рыночным риском) и соответствующие любому из следующих условий:</w:t>
      </w:r>
    </w:p>
    <w:bookmarkEnd w:id="176"/>
    <w:bookmarkStart w:name="z184" w:id="177"/>
    <w:p>
      <w:pPr>
        <w:spacing w:after="0"/>
        <w:ind w:left="0"/>
        <w:jc w:val="both"/>
      </w:pPr>
      <w:r>
        <w:rPr>
          <w:rFonts w:ascii="Times New Roman"/>
          <w:b w:val="false"/>
          <w:i w:val="false"/>
          <w:color w:val="000000"/>
          <w:sz w:val="28"/>
        </w:rPr>
        <w:t>
      1) приобретены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177"/>
    <w:bookmarkStart w:name="z185" w:id="178"/>
    <w:p>
      <w:pPr>
        <w:spacing w:after="0"/>
        <w:ind w:left="0"/>
        <w:jc w:val="both"/>
      </w:pPr>
      <w:r>
        <w:rPr>
          <w:rFonts w:ascii="Times New Roman"/>
          <w:b w:val="false"/>
          <w:i w:val="false"/>
          <w:color w:val="000000"/>
          <w:sz w:val="28"/>
        </w:rPr>
        <w:t>
      2) приобретены с целью хеджирования рыночных рисков по другим финансовым инструментам с рыночным риском.</w:t>
      </w:r>
    </w:p>
    <w:bookmarkEnd w:id="178"/>
    <w:bookmarkStart w:name="z186" w:id="179"/>
    <w:p>
      <w:pPr>
        <w:spacing w:after="0"/>
        <w:ind w:left="0"/>
        <w:jc w:val="both"/>
      </w:pPr>
      <w:r>
        <w:rPr>
          <w:rFonts w:ascii="Times New Roman"/>
          <w:b w:val="false"/>
          <w:i w:val="false"/>
          <w:color w:val="000000"/>
          <w:sz w:val="28"/>
        </w:rPr>
        <w:t>
      14. Риск по финансовым инструментам с рыночным риском, связанным с изменением ставки вознаграждения (Р1), рассчитывается по следующей формуле:</w:t>
      </w:r>
    </w:p>
    <w:bookmarkEnd w:id="179"/>
    <w:bookmarkStart w:name="z187" w:id="180"/>
    <w:p>
      <w:pPr>
        <w:spacing w:after="0"/>
        <w:ind w:left="0"/>
        <w:jc w:val="both"/>
      </w:pPr>
      <w:r>
        <w:rPr>
          <w:rFonts w:ascii="Times New Roman"/>
          <w:b w:val="false"/>
          <w:i w:val="false"/>
          <w:color w:val="000000"/>
          <w:sz w:val="28"/>
        </w:rPr>
        <w:t>
      Р1 = СПР + ОПР, где:</w:t>
      </w:r>
    </w:p>
    <w:bookmarkEnd w:id="180"/>
    <w:bookmarkStart w:name="z188" w:id="181"/>
    <w:p>
      <w:pPr>
        <w:spacing w:after="0"/>
        <w:ind w:left="0"/>
        <w:jc w:val="both"/>
      </w:pPr>
      <w:r>
        <w:rPr>
          <w:rFonts w:ascii="Times New Roman"/>
          <w:b w:val="false"/>
          <w:i w:val="false"/>
          <w:color w:val="000000"/>
          <w:sz w:val="28"/>
        </w:rPr>
        <w:t>
      СПР – специфический процентный риск, который рассчитывается как сумма открытых позиций по однородным финансовым инструментам (финансовым инструментам, соответствующим следующим условиям: выпущены одним эмитентом; имеют равный размер доходности; их рыночная стоимость выражена в одной и той же валюте; имеют равный срок до погашения) с рыночным риском, связанным с изменением ставки вознаграждения, взвешенным по коэффициентам специфического процентного риска согласно части пятой настоящего пункта.</w:t>
      </w:r>
    </w:p>
    <w:bookmarkEnd w:id="181"/>
    <w:bookmarkStart w:name="z189" w:id="182"/>
    <w:p>
      <w:pPr>
        <w:spacing w:after="0"/>
        <w:ind w:left="0"/>
        <w:jc w:val="both"/>
      </w:pPr>
      <w:r>
        <w:rPr>
          <w:rFonts w:ascii="Times New Roman"/>
          <w:b w:val="false"/>
          <w:i w:val="false"/>
          <w:color w:val="000000"/>
          <w:sz w:val="28"/>
        </w:rPr>
        <w:t>
      В целях расчета специфического процентного риска (СПР)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как разница между:</w:t>
      </w:r>
    </w:p>
    <w:bookmarkEnd w:id="182"/>
    <w:bookmarkStart w:name="z190" w:id="183"/>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в том числе представляющих собой требования на продажу финансовых инструментов с рыночным риском, связанных с изменением ставки вознаграждения;</w:t>
      </w:r>
    </w:p>
    <w:bookmarkEnd w:id="183"/>
    <w:bookmarkStart w:name="z191" w:id="184"/>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представляющих собой обязательства на продажу финансовых инструментов, связанных с изменением ставки вознаграждения.</w:t>
      </w:r>
    </w:p>
    <w:bookmarkEnd w:id="184"/>
    <w:bookmarkStart w:name="z192" w:id="185"/>
    <w:p>
      <w:pPr>
        <w:spacing w:after="0"/>
        <w:ind w:left="0"/>
        <w:jc w:val="both"/>
      </w:pPr>
      <w:r>
        <w:rPr>
          <w:rFonts w:ascii="Times New Roman"/>
          <w:b w:val="false"/>
          <w:i w:val="false"/>
          <w:color w:val="000000"/>
          <w:sz w:val="28"/>
        </w:rPr>
        <w:t>
      Опционы включаются в расчет открытой позиции (длинной или короткой) в размере рыночной стоимости опционов, сложившихся по состоянию за последний рабочий день отчетного периода.</w:t>
      </w:r>
    </w:p>
    <w:bookmarkEnd w:id="185"/>
    <w:bookmarkStart w:name="z193" w:id="186"/>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в разрезе валют, в которых определены рыночные стоимости указанных финансовых инструментов.</w:t>
      </w:r>
    </w:p>
    <w:bookmarkEnd w:id="186"/>
    <w:bookmarkStart w:name="z194" w:id="187"/>
    <w:p>
      <w:pPr>
        <w:spacing w:after="0"/>
        <w:ind w:left="0"/>
        <w:jc w:val="both"/>
      </w:pPr>
      <w:r>
        <w:rPr>
          <w:rFonts w:ascii="Times New Roman"/>
          <w:b w:val="false"/>
          <w:i w:val="false"/>
          <w:color w:val="000000"/>
          <w:sz w:val="28"/>
        </w:rPr>
        <w:t>
      Открытые позиции по однородным финансовым инструментам с рыночным риском, связанным с изменением ставки вознаграждения, взвешиваются по коэффициентам специфического процентного риска в следующем порядке:</w:t>
      </w:r>
    </w:p>
    <w:bookmarkEnd w:id="187"/>
    <w:bookmarkStart w:name="z195" w:id="188"/>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ставки вознаграждения в виде государственных ценных бумаг Республики Казахстан, выпущенных Правительством Республики Казахстан и Национальным Банком Республики Казахстан (далее – Национальный Банк),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(Стандард энд Пурс) или рейтинг других рейтинговых агентств),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188"/>
    <w:bookmarkStart w:name="z196" w:id="189"/>
    <w:p>
      <w:pPr>
        <w:spacing w:after="0"/>
        <w:ind w:left="0"/>
        <w:jc w:val="both"/>
      </w:pPr>
      <w:r>
        <w:rPr>
          <w:rFonts w:ascii="Times New Roman"/>
          <w:b w:val="false"/>
          <w:i w:val="false"/>
          <w:color w:val="000000"/>
          <w:sz w:val="28"/>
        </w:rPr>
        <w:t xml:space="preserve">
      2) по коэффициенту 0,25 (ноль целых двадцать пять сотых) процентов – финансовые инструменты с рыночным риском, связанные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исполнительными органами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(Стандард энд Пурс) или рейтинг аналогичного уровня одного из других рейтинговых агентств, ценных бумаг, выпущенных международными финансовыми организациями, перечень которых определен пруденциальными нормативами для банка с универсальной банковской лицензией, банка с базовой банковской лицензией, исламского банка, их предельными значениями и методиками расчетов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 Закона о банках (далее – Пруденциальные нормативы) (далее – международные финансовые организации),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 перечень которых определен Пруденциальными нормативами (далее – организаторы торгов, признаваемые международными фондовыми биржами);</w:t>
      </w:r>
    </w:p>
    <w:bookmarkEnd w:id="189"/>
    <w:bookmarkStart w:name="z197" w:id="190"/>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ставки вознаграждения, указанные в подпункте 2) части пятой настоящего пункта Методик, со сроком погашения от 6 (шести) до 24 (двадцати четырех) месяцев;</w:t>
      </w:r>
    </w:p>
    <w:bookmarkEnd w:id="190"/>
    <w:bookmarkStart w:name="z198" w:id="191"/>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ставки вознаграждения, указанные в подпункте 2) части пятой настоящего пункта Методик, со сроком погашения более 24 (двадцати четырех) месяцев;</w:t>
      </w:r>
    </w:p>
    <w:bookmarkEnd w:id="191"/>
    <w:bookmarkStart w:name="z199" w:id="192"/>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ставки вознаграждения, за исключением указанных в подпунктах 1), 2), 3) и 4) части пятой настоящего пункта Методик.</w:t>
      </w:r>
    </w:p>
    <w:bookmarkEnd w:id="192"/>
    <w:bookmarkStart w:name="z200" w:id="193"/>
    <w:p>
      <w:pPr>
        <w:spacing w:after="0"/>
        <w:ind w:left="0"/>
        <w:jc w:val="both"/>
      </w:pPr>
      <w:r>
        <w:rPr>
          <w:rFonts w:ascii="Times New Roman"/>
          <w:b w:val="false"/>
          <w:i w:val="false"/>
          <w:color w:val="000000"/>
          <w:sz w:val="28"/>
        </w:rPr>
        <w:t>
      Производные финансовые инструменты в расчет специфического процентного риска не включаются.</w:t>
      </w:r>
    </w:p>
    <w:bookmarkEnd w:id="193"/>
    <w:bookmarkStart w:name="z201" w:id="194"/>
    <w:p>
      <w:pPr>
        <w:spacing w:after="0"/>
        <w:ind w:left="0"/>
        <w:jc w:val="both"/>
      </w:pPr>
      <w:r>
        <w:rPr>
          <w:rFonts w:ascii="Times New Roman"/>
          <w:b w:val="false"/>
          <w:i w:val="false"/>
          <w:color w:val="000000"/>
          <w:sz w:val="28"/>
        </w:rPr>
        <w:t>
      ОПР – общий процентный риск, который рассчитывается как сумма:</w:t>
      </w:r>
    </w:p>
    <w:bookmarkEnd w:id="194"/>
    <w:bookmarkStart w:name="z202" w:id="195"/>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bookmarkEnd w:id="195"/>
    <w:bookmarkStart w:name="z203" w:id="196"/>
    <w:p>
      <w:pPr>
        <w:spacing w:after="0"/>
        <w:ind w:left="0"/>
        <w:jc w:val="both"/>
      </w:pPr>
      <w:r>
        <w:rPr>
          <w:rFonts w:ascii="Times New Roman"/>
          <w:b w:val="false"/>
          <w:i w:val="false"/>
          <w:color w:val="000000"/>
          <w:sz w:val="28"/>
        </w:rPr>
        <w:t>
      40 (сорок) процентов размера закрытой взвешенной позиции зоны 1;</w:t>
      </w:r>
    </w:p>
    <w:bookmarkEnd w:id="196"/>
    <w:bookmarkStart w:name="z204" w:id="197"/>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bookmarkEnd w:id="197"/>
    <w:bookmarkStart w:name="z205" w:id="198"/>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bookmarkEnd w:id="198"/>
    <w:bookmarkStart w:name="z206" w:id="199"/>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bookmarkEnd w:id="199"/>
    <w:bookmarkStart w:name="z207" w:id="200"/>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bookmarkEnd w:id="200"/>
    <w:bookmarkStart w:name="z208" w:id="201"/>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bookmarkEnd w:id="201"/>
    <w:bookmarkStart w:name="z209" w:id="202"/>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End w:id="202"/>
    <w:bookmarkStart w:name="z210" w:id="203"/>
    <w:p>
      <w:pPr>
        <w:spacing w:after="0"/>
        <w:ind w:left="0"/>
        <w:jc w:val="both"/>
      </w:pPr>
      <w:r>
        <w:rPr>
          <w:rFonts w:ascii="Times New Roman"/>
          <w:b w:val="false"/>
          <w:i w:val="false"/>
          <w:color w:val="000000"/>
          <w:sz w:val="28"/>
        </w:rPr>
        <w:t>
      В целях расчета общего операционного риска взвешенные позиции рассчитываются в следующем порядке:</w:t>
      </w:r>
    </w:p>
    <w:bookmarkEnd w:id="203"/>
    <w:bookmarkStart w:name="z211" w:id="204"/>
    <w:p>
      <w:pPr>
        <w:spacing w:after="0"/>
        <w:ind w:left="0"/>
        <w:jc w:val="both"/>
      </w:pPr>
      <w:r>
        <w:rPr>
          <w:rFonts w:ascii="Times New Roman"/>
          <w:b w:val="false"/>
          <w:i w:val="false"/>
          <w:color w:val="000000"/>
          <w:sz w:val="28"/>
        </w:rPr>
        <w:t>
      1) определяется размер открытой позиции по финансовым инструментам, связанным с изменением ставки вознаграждения.</w:t>
      </w:r>
    </w:p>
    <w:bookmarkEnd w:id="204"/>
    <w:bookmarkStart w:name="z212" w:id="205"/>
    <w:p>
      <w:pPr>
        <w:spacing w:after="0"/>
        <w:ind w:left="0"/>
        <w:jc w:val="both"/>
      </w:pPr>
      <w:r>
        <w:rPr>
          <w:rFonts w:ascii="Times New Roman"/>
          <w:b w:val="false"/>
          <w:i w:val="false"/>
          <w:color w:val="000000"/>
          <w:sz w:val="28"/>
        </w:rPr>
        <w:t>
      При определении размера открытой позиции финансовые инструменты (фьючерсные контракты, форвардные контракты, форвардный контракт на процентную ставку), связанные с изменением ставки вознаграждения (далее – производные финансовые инструменты, связанные с изменением ставки вознаграждения), рассматриваются как комбинация длинной и короткой позиции, размер которых выражается в рыночной стоимости соответствующих базисных активов.</w:t>
      </w:r>
    </w:p>
    <w:bookmarkEnd w:id="205"/>
    <w:bookmarkStart w:name="z213" w:id="206"/>
    <w:p>
      <w:pPr>
        <w:spacing w:after="0"/>
        <w:ind w:left="0"/>
        <w:jc w:val="both"/>
      </w:pPr>
      <w:r>
        <w:rPr>
          <w:rFonts w:ascii="Times New Roman"/>
          <w:b w:val="false"/>
          <w:i w:val="false"/>
          <w:color w:val="000000"/>
          <w:sz w:val="28"/>
        </w:rPr>
        <w:t>
      Срок погашения производных финансовых инструментов,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(в случае производного финансового инструмента с требованием на поставку базисного актива – прибавляется срок до погашения производного финансового инструмента, который включается в длинную позицию, в случае производного финансового инструмента с обязательством на поставку базисного актива – прибавляется срок до погашения производного финансового инструмента, который включается в короткую позицию).</w:t>
      </w:r>
    </w:p>
    <w:bookmarkEnd w:id="206"/>
    <w:bookmarkStart w:name="z214" w:id="207"/>
    <w:p>
      <w:pPr>
        <w:spacing w:after="0"/>
        <w:ind w:left="0"/>
        <w:jc w:val="both"/>
      </w:pPr>
      <w:r>
        <w:rPr>
          <w:rFonts w:ascii="Times New Roman"/>
          <w:b w:val="false"/>
          <w:i w:val="false"/>
          <w:color w:val="000000"/>
          <w:sz w:val="28"/>
        </w:rPr>
        <w:t>
      При определении размера открытой позиции своп контракты рассматриваются как комбинация длинной и короткой позиций, выраженных в соответствующих базисных активах, со сроками погашения, определяемыми базисными активами.</w:t>
      </w:r>
    </w:p>
    <w:bookmarkEnd w:id="207"/>
    <w:bookmarkStart w:name="z215" w:id="208"/>
    <w:p>
      <w:pPr>
        <w:spacing w:after="0"/>
        <w:ind w:left="0"/>
        <w:jc w:val="both"/>
      </w:pPr>
      <w:r>
        <w:rPr>
          <w:rFonts w:ascii="Times New Roman"/>
          <w:b w:val="false"/>
          <w:i w:val="false"/>
          <w:color w:val="000000"/>
          <w:sz w:val="28"/>
        </w:rPr>
        <w:t>
      При расчете открытой позиции допускается зачет взаимно противоположных позиций между срочными производными финансовыми инструментами, связанными с изменением ставки вознаграждения, представляющих требование на покупку или обязательство на продажу долговых ценных бумаг, соответствующих следующим условиям:</w:t>
      </w:r>
    </w:p>
    <w:bookmarkEnd w:id="208"/>
    <w:bookmarkStart w:name="z216" w:id="209"/>
    <w:p>
      <w:pPr>
        <w:spacing w:after="0"/>
        <w:ind w:left="0"/>
        <w:jc w:val="both"/>
      </w:pPr>
      <w:r>
        <w:rPr>
          <w:rFonts w:ascii="Times New Roman"/>
          <w:b w:val="false"/>
          <w:i w:val="false"/>
          <w:color w:val="000000"/>
          <w:sz w:val="28"/>
        </w:rPr>
        <w:t>
      долговые ценные бумаги, выпущены одним эмитентом;</w:t>
      </w:r>
    </w:p>
    <w:bookmarkEnd w:id="209"/>
    <w:bookmarkStart w:name="z217" w:id="210"/>
    <w:p>
      <w:pPr>
        <w:spacing w:after="0"/>
        <w:ind w:left="0"/>
        <w:jc w:val="both"/>
      </w:pPr>
      <w:r>
        <w:rPr>
          <w:rFonts w:ascii="Times New Roman"/>
          <w:b w:val="false"/>
          <w:i w:val="false"/>
          <w:color w:val="000000"/>
          <w:sz w:val="28"/>
        </w:rPr>
        <w:t>
      долговые ценные бумаги имеют равную рыночную стоимость в определенной иностранной валюте или тенге;</w:t>
      </w:r>
    </w:p>
    <w:bookmarkEnd w:id="210"/>
    <w:bookmarkStart w:name="z218" w:id="211"/>
    <w:p>
      <w:pPr>
        <w:spacing w:after="0"/>
        <w:ind w:left="0"/>
        <w:jc w:val="both"/>
      </w:pPr>
      <w:r>
        <w:rPr>
          <w:rFonts w:ascii="Times New Roman"/>
          <w:b w:val="false"/>
          <w:i w:val="false"/>
          <w:color w:val="000000"/>
          <w:sz w:val="28"/>
        </w:rPr>
        <w:t>
      долговые ценные бумаги имеют равную плавающую ставку вознаграждения;</w:t>
      </w:r>
    </w:p>
    <w:bookmarkEnd w:id="211"/>
    <w:bookmarkStart w:name="z219" w:id="212"/>
    <w:p>
      <w:pPr>
        <w:spacing w:after="0"/>
        <w:ind w:left="0"/>
        <w:jc w:val="both"/>
      </w:pPr>
      <w:r>
        <w:rPr>
          <w:rFonts w:ascii="Times New Roman"/>
          <w:b w:val="false"/>
          <w:i w:val="false"/>
          <w:color w:val="000000"/>
          <w:sz w:val="28"/>
        </w:rPr>
        <w:t>
      долговые ценные бумаги имеют равный срок до погашения;</w:t>
      </w:r>
    </w:p>
    <w:bookmarkEnd w:id="212"/>
    <w:bookmarkStart w:name="z220" w:id="213"/>
    <w:p>
      <w:pPr>
        <w:spacing w:after="0"/>
        <w:ind w:left="0"/>
        <w:jc w:val="both"/>
      </w:pPr>
      <w:r>
        <w:rPr>
          <w:rFonts w:ascii="Times New Roman"/>
          <w:b w:val="false"/>
          <w:i w:val="false"/>
          <w:color w:val="000000"/>
          <w:sz w:val="28"/>
        </w:rPr>
        <w:t>
      2) открытые позиции распределяются по временным интервалам в соответствии с Распределением открытых позиций по временным интервалам согласно приложению 6 к Методикам и следующими условиями:</w:t>
      </w:r>
    </w:p>
    <w:bookmarkEnd w:id="213"/>
    <w:bookmarkStart w:name="z221" w:id="214"/>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фиксированной ставкой вознаграждения, распределяются по временным интервалам в зависимости от срока, оставшегося до даты очередного платежа;</w:t>
      </w:r>
    </w:p>
    <w:bookmarkEnd w:id="214"/>
    <w:bookmarkStart w:name="z222" w:id="215"/>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плавающей ставкой вознаграждения, распределяются по временным интервалам в зависимости от срока, оставшегося до даты пересмотра ставки вознаграждения;</w:t>
      </w:r>
    </w:p>
    <w:bookmarkEnd w:id="215"/>
    <w:bookmarkStart w:name="z223" w:id="216"/>
    <w:p>
      <w:pPr>
        <w:spacing w:after="0"/>
        <w:ind w:left="0"/>
        <w:jc w:val="both"/>
      </w:pPr>
      <w:r>
        <w:rPr>
          <w:rFonts w:ascii="Times New Roman"/>
          <w:b w:val="false"/>
          <w:i w:val="false"/>
          <w:color w:val="000000"/>
          <w:sz w:val="28"/>
        </w:rPr>
        <w:t>
      финансовые инструменты, срок исполнения по которым находится на границе 2 (двух) временных интервалов, распределяются в более ранний временной интервал;</w:t>
      </w:r>
    </w:p>
    <w:bookmarkEnd w:id="216"/>
    <w:bookmarkStart w:name="z224" w:id="217"/>
    <w:p>
      <w:pPr>
        <w:spacing w:after="0"/>
        <w:ind w:left="0"/>
        <w:jc w:val="both"/>
      </w:pPr>
      <w:r>
        <w:rPr>
          <w:rFonts w:ascii="Times New Roman"/>
          <w:b w:val="false"/>
          <w:i w:val="false"/>
          <w:color w:val="000000"/>
          <w:sz w:val="28"/>
        </w:rPr>
        <w:t>
      неконвертируемые привилегированные акции распределяются во временные интервалы в зависимости от сроков выплаты дивидендов, а при отсутствии информации о выплате дивидендов временной интервал определяется от даты составления отчетности до даты выплаты годовых дивидендов, определенной юридическим лицом;</w:t>
      </w:r>
    </w:p>
    <w:bookmarkEnd w:id="217"/>
    <w:bookmarkStart w:name="z225" w:id="218"/>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bookmarkEnd w:id="218"/>
    <w:bookmarkStart w:name="z226" w:id="219"/>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End w:id="219"/>
    <w:bookmarkStart w:name="z227" w:id="220"/>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220"/>
    <w:bookmarkStart w:name="z228" w:id="221"/>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221"/>
    <w:bookmarkStart w:name="z229" w:id="222"/>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222"/>
    <w:bookmarkStart w:name="z230" w:id="223"/>
    <w:p>
      <w:pPr>
        <w:spacing w:after="0"/>
        <w:ind w:left="0"/>
        <w:jc w:val="both"/>
      </w:pPr>
      <w:r>
        <w:rPr>
          <w:rFonts w:ascii="Times New Roman"/>
          <w:b w:val="false"/>
          <w:i w:val="false"/>
          <w:color w:val="000000"/>
          <w:sz w:val="28"/>
        </w:rPr>
        <w:t>
      Временные интервалы группируются по следующим зонам:</w:t>
      </w:r>
    </w:p>
    <w:bookmarkEnd w:id="223"/>
    <w:bookmarkStart w:name="z231" w:id="224"/>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224"/>
    <w:bookmarkStart w:name="z232" w:id="225"/>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bookmarkEnd w:id="225"/>
    <w:bookmarkStart w:name="z233" w:id="226"/>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bookmarkEnd w:id="226"/>
    <w:bookmarkStart w:name="z234" w:id="227"/>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взаимно зачитываются.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bookmarkEnd w:id="227"/>
    <w:bookmarkStart w:name="z235" w:id="228"/>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bookmarkEnd w:id="228"/>
    <w:bookmarkStart w:name="z236" w:id="229"/>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bookmarkEnd w:id="229"/>
    <w:bookmarkStart w:name="z237" w:id="230"/>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bookmarkEnd w:id="230"/>
    <w:bookmarkStart w:name="z238" w:id="231"/>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2, которые подлежали полному взаимному зачету, представляет собой закрытую взвешенную позицию между зонами 1 и 2.</w:t>
      </w:r>
    </w:p>
    <w:bookmarkEnd w:id="231"/>
    <w:bookmarkStart w:name="z239" w:id="232"/>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End w:id="232"/>
    <w:bookmarkStart w:name="z240" w:id="233"/>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2 и 3, которые подлежали полному взаимному зачету, представляет собой закрытую взвешенную позицию между зонами 2 и 3.</w:t>
      </w:r>
    </w:p>
    <w:bookmarkEnd w:id="233"/>
    <w:bookmarkStart w:name="z241" w:id="234"/>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234"/>
    <w:bookmarkStart w:name="z242" w:id="235"/>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3, которые подлежали полному взаимному зачету, представляет собой закрытую взвешенную позицию между зонами 1 и 3.</w:t>
      </w:r>
    </w:p>
    <w:bookmarkEnd w:id="235"/>
    <w:bookmarkStart w:name="z243" w:id="236"/>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236"/>
    <w:bookmarkStart w:name="z244" w:id="237"/>
    <w:p>
      <w:pPr>
        <w:spacing w:after="0"/>
        <w:ind w:left="0"/>
        <w:jc w:val="both"/>
      </w:pPr>
      <w:r>
        <w:rPr>
          <w:rFonts w:ascii="Times New Roman"/>
          <w:b w:val="false"/>
          <w:i w:val="false"/>
          <w:color w:val="000000"/>
          <w:sz w:val="28"/>
        </w:rPr>
        <w:t>
      15. Риск по финансовым инструментам с рыночным риском, связанным с изменением рыночной стоимости акций и производных финансовых инструментов, базовым активом которых являются акции или индекс на акции (Р2), определяется как сумма специфического риска на акции и общего риска на акции и рассчитывается по следующей формуле:</w:t>
      </w:r>
    </w:p>
    <w:bookmarkEnd w:id="237"/>
    <w:bookmarkStart w:name="z245" w:id="238"/>
    <w:p>
      <w:pPr>
        <w:spacing w:after="0"/>
        <w:ind w:left="0"/>
        <w:jc w:val="both"/>
      </w:pPr>
      <w:r>
        <w:rPr>
          <w:rFonts w:ascii="Times New Roman"/>
          <w:b w:val="false"/>
          <w:i w:val="false"/>
          <w:color w:val="000000"/>
          <w:sz w:val="28"/>
        </w:rPr>
        <w:t>
      Р2 = СРА + ОРА, где:</w:t>
      </w:r>
    </w:p>
    <w:bookmarkEnd w:id="238"/>
    <w:bookmarkStart w:name="z246" w:id="239"/>
    <w:p>
      <w:pPr>
        <w:spacing w:after="0"/>
        <w:ind w:left="0"/>
        <w:jc w:val="both"/>
      </w:pPr>
      <w:r>
        <w:rPr>
          <w:rFonts w:ascii="Times New Roman"/>
          <w:b w:val="false"/>
          <w:i w:val="false"/>
          <w:color w:val="000000"/>
          <w:sz w:val="28"/>
        </w:rPr>
        <w:t>
      СРА – произведение коэффициента специфического риска, равного 0,08 (ноль целых восемь сотых), на сумму открытых позиций (длинных и коротких) по финансовым инструментам с рыночным риском, связанным с изменением рыночной стоимости акций или индекса на акции;</w:t>
      </w:r>
    </w:p>
    <w:bookmarkEnd w:id="239"/>
    <w:bookmarkStart w:name="z247" w:id="240"/>
    <w:p>
      <w:pPr>
        <w:spacing w:after="0"/>
        <w:ind w:left="0"/>
        <w:jc w:val="both"/>
      </w:pPr>
      <w:r>
        <w:rPr>
          <w:rFonts w:ascii="Times New Roman"/>
          <w:b w:val="false"/>
          <w:i w:val="false"/>
          <w:color w:val="000000"/>
          <w:sz w:val="28"/>
        </w:rPr>
        <w:t>
      ОРА – произведение коэффициента общего риска, равного 0,08 (ноль целых восемь сотых),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240"/>
    <w:bookmarkStart w:name="z248" w:id="241"/>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 акций и рыночной стоимости производных финансовых инструментов, базисным активов которых являются акции или индекс на акции:</w:t>
      </w:r>
    </w:p>
    <w:bookmarkEnd w:id="241"/>
    <w:bookmarkStart w:name="z249" w:id="242"/>
    <w:p>
      <w:pPr>
        <w:spacing w:after="0"/>
        <w:ind w:left="0"/>
        <w:jc w:val="both"/>
      </w:pPr>
      <w:r>
        <w:rPr>
          <w:rFonts w:ascii="Times New Roman"/>
          <w:b w:val="false"/>
          <w:i w:val="false"/>
          <w:color w:val="000000"/>
          <w:sz w:val="28"/>
        </w:rPr>
        <w:t>
      акции (за исключением неконвертируемых привилегированных акций, включаемых в расчет риска по финансовым инструментам с рыночным риском, связанным с изменением ставки вознаграждения);</w:t>
      </w:r>
    </w:p>
    <w:bookmarkEnd w:id="242"/>
    <w:bookmarkStart w:name="z250" w:id="243"/>
    <w:p>
      <w:pPr>
        <w:spacing w:after="0"/>
        <w:ind w:left="0"/>
        <w:jc w:val="both"/>
      </w:pPr>
      <w:r>
        <w:rPr>
          <w:rFonts w:ascii="Times New Roman"/>
          <w:b w:val="false"/>
          <w:i w:val="false"/>
          <w:color w:val="000000"/>
          <w:sz w:val="28"/>
        </w:rPr>
        <w:t>
      конвертируемые ценные бумаги (конвертируемые облигации и конвертируемые привилегированные акции);</w:t>
      </w:r>
    </w:p>
    <w:bookmarkEnd w:id="243"/>
    <w:bookmarkStart w:name="z251" w:id="244"/>
    <w:p>
      <w:pPr>
        <w:spacing w:after="0"/>
        <w:ind w:left="0"/>
        <w:jc w:val="both"/>
      </w:pPr>
      <w:r>
        <w:rPr>
          <w:rFonts w:ascii="Times New Roman"/>
          <w:b w:val="false"/>
          <w:i w:val="false"/>
          <w:color w:val="000000"/>
          <w:sz w:val="28"/>
        </w:rPr>
        <w:t>
      производные финансовые инструменты, базисным активом которых являются ценные бумаги, указанные в абзацах втором и третьем части второй настоящего пункта, или индекс на указанные ценные бумаги.</w:t>
      </w:r>
    </w:p>
    <w:bookmarkEnd w:id="244"/>
    <w:bookmarkStart w:name="z252" w:id="245"/>
    <w:p>
      <w:pPr>
        <w:spacing w:after="0"/>
        <w:ind w:left="0"/>
        <w:jc w:val="both"/>
      </w:pPr>
      <w:r>
        <w:rPr>
          <w:rFonts w:ascii="Times New Roman"/>
          <w:b w:val="false"/>
          <w:i w:val="false"/>
          <w:color w:val="000000"/>
          <w:sz w:val="28"/>
        </w:rPr>
        <w:t>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245"/>
    <w:bookmarkStart w:name="z253" w:id="246"/>
    <w:p>
      <w:pPr>
        <w:spacing w:after="0"/>
        <w:ind w:left="0"/>
        <w:jc w:val="both"/>
      </w:pPr>
      <w:r>
        <w:rPr>
          <w:rFonts w:ascii="Times New Roman"/>
          <w:b w:val="false"/>
          <w:i w:val="false"/>
          <w:color w:val="000000"/>
          <w:sz w:val="28"/>
        </w:rPr>
        <w:t>
      При расчете открытой (длинной или короткой) позиции по финансовым инструментам, связанным с изменением рыночной стоимости акций или индекса на акции, финансовые инструменты, базисным активом которых являются определенные акции или определенные индексы на акции, пересчитываются в рыночную стоимость базисных активов, в том числе:</w:t>
      </w:r>
    </w:p>
    <w:bookmarkEnd w:id="246"/>
    <w:bookmarkStart w:name="z254" w:id="247"/>
    <w:p>
      <w:pPr>
        <w:spacing w:after="0"/>
        <w:ind w:left="0"/>
        <w:jc w:val="both"/>
      </w:pPr>
      <w:r>
        <w:rPr>
          <w:rFonts w:ascii="Times New Roman"/>
          <w:b w:val="false"/>
          <w:i w:val="false"/>
          <w:color w:val="000000"/>
          <w:sz w:val="28"/>
        </w:rPr>
        <w:t>
      фьючерсные и форвардные контракты, базисным активом которых являются акции, отражаются по рыночной стоимости указанных фьючерсных и форвардных контрактов;</w:t>
      </w:r>
    </w:p>
    <w:bookmarkEnd w:id="247"/>
    <w:bookmarkStart w:name="z255" w:id="248"/>
    <w:p>
      <w:pPr>
        <w:spacing w:after="0"/>
        <w:ind w:left="0"/>
        <w:jc w:val="both"/>
      </w:pPr>
      <w:r>
        <w:rPr>
          <w:rFonts w:ascii="Times New Roman"/>
          <w:b w:val="false"/>
          <w:i w:val="false"/>
          <w:color w:val="000000"/>
          <w:sz w:val="28"/>
        </w:rPr>
        <w:t>
      фьючерсные контракты, базисным активом которых является индекс на акции, пересчитывается по рыночной стоимости акций, входящих в состав индекса;</w:t>
      </w:r>
    </w:p>
    <w:bookmarkEnd w:id="248"/>
    <w:bookmarkStart w:name="z256" w:id="249"/>
    <w:p>
      <w:pPr>
        <w:spacing w:after="0"/>
        <w:ind w:left="0"/>
        <w:jc w:val="both"/>
      </w:pPr>
      <w:r>
        <w:rPr>
          <w:rFonts w:ascii="Times New Roman"/>
          <w:b w:val="false"/>
          <w:i w:val="false"/>
          <w:color w:val="000000"/>
          <w:sz w:val="28"/>
        </w:rPr>
        <w:t>
      своповые контракты, базисным активом которых являются индексы на акции, рассматриваются как комбинация длинной и короткой позиций, пересчитанных по рыночной стоимости соответствующих указанным позициям базисных активов, с учетом того, что индекс представляет собой позицию, пересчитанную на сумму рыночных стоимостей акций, входящих в состав индекса;</w:t>
      </w:r>
    </w:p>
    <w:bookmarkEnd w:id="249"/>
    <w:bookmarkStart w:name="z257" w:id="250"/>
    <w:p>
      <w:pPr>
        <w:spacing w:after="0"/>
        <w:ind w:left="0"/>
        <w:jc w:val="both"/>
      </w:pPr>
      <w:r>
        <w:rPr>
          <w:rFonts w:ascii="Times New Roman"/>
          <w:b w:val="false"/>
          <w:i w:val="false"/>
          <w:color w:val="000000"/>
          <w:sz w:val="28"/>
        </w:rPr>
        <w:t>
      опционные контракты, базовым активом которых являются акции или индексы на акции, включаются в расчет общего риска на акции в размере их рыночной стоимости за последний рабочий день отчетного периода.</w:t>
      </w:r>
    </w:p>
    <w:bookmarkEnd w:id="250"/>
    <w:bookmarkStart w:name="z258" w:id="251"/>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определяется как разница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на осуществление выплат по определенному индексу на акции).</w:t>
      </w:r>
    </w:p>
    <w:bookmarkEnd w:id="251"/>
    <w:bookmarkStart w:name="z259" w:id="252"/>
    <w:p>
      <w:pPr>
        <w:spacing w:after="0"/>
        <w:ind w:left="0"/>
        <w:jc w:val="both"/>
      </w:pPr>
      <w:r>
        <w:rPr>
          <w:rFonts w:ascii="Times New Roman"/>
          <w:b w:val="false"/>
          <w:i w:val="false"/>
          <w:color w:val="000000"/>
          <w:sz w:val="28"/>
        </w:rPr>
        <w:t>
      16. Риск по финансовым инструментам с рыночным риском, связанным с изменением обменных курсов иностранных валют и курсов драгоценных металлов (Р3), рассчитывается по следующей формуле:</w:t>
      </w:r>
    </w:p>
    <w:bookmarkEnd w:id="252"/>
    <w:bookmarkStart w:name="z26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594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43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4"/>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коэффициент валютного риска, равный 0,08 (ноль целых восемь десятых);</w:t>
      </w:r>
    </w:p>
    <w:bookmarkEnd w:id="254"/>
    <w:bookmarkStart w:name="z262" w:id="255"/>
    <w:p>
      <w:pPr>
        <w:spacing w:after="0"/>
        <w:ind w:left="0"/>
        <w:jc w:val="both"/>
      </w:pPr>
      <w:r>
        <w:rPr>
          <w:rFonts w:ascii="Times New Roman"/>
          <w:b w:val="false"/>
          <w:i w:val="false"/>
          <w:color w:val="000000"/>
          <w:sz w:val="28"/>
        </w:rPr>
        <w:t>
      ОК – сумма открытых коротких позиций по каждой иностранной валюте (в абсолютном значении), рассчитанная в соответствии с пунктом 84 Методик;</w:t>
      </w:r>
    </w:p>
    <w:bookmarkEnd w:id="255"/>
    <w:bookmarkStart w:name="z263" w:id="256"/>
    <w:p>
      <w:pPr>
        <w:spacing w:after="0"/>
        <w:ind w:left="0"/>
        <w:jc w:val="both"/>
      </w:pPr>
      <w:r>
        <w:rPr>
          <w:rFonts w:ascii="Times New Roman"/>
          <w:b w:val="false"/>
          <w:i w:val="false"/>
          <w:color w:val="000000"/>
          <w:sz w:val="28"/>
        </w:rPr>
        <w:t>
      ОДК – сумма открытых (длинных или коротких) позиций по драгоценным металлам (в абсолютном значении), рассчитанная в соответствии с пунктом 84 Методик;</w:t>
      </w:r>
    </w:p>
    <w:bookmarkEnd w:id="256"/>
    <w:bookmarkStart w:name="z264" w:id="257"/>
    <w:p>
      <w:pPr>
        <w:spacing w:after="0"/>
        <w:ind w:left="0"/>
        <w:jc w:val="both"/>
      </w:pPr>
      <w:r>
        <w:rPr>
          <w:rFonts w:ascii="Times New Roman"/>
          <w:b w:val="false"/>
          <w:i w:val="false"/>
          <w:color w:val="000000"/>
          <w:sz w:val="28"/>
        </w:rPr>
        <w:t>
      ОД – сумма открытых длинных позиций по каждой иностранной валюте (в абсолютном значении), рассчитанная в соответствии с пунктом 84 Методик.</w:t>
      </w:r>
    </w:p>
    <w:bookmarkEnd w:id="257"/>
    <w:bookmarkStart w:name="z265" w:id="258"/>
    <w:p>
      <w:pPr>
        <w:spacing w:after="0"/>
        <w:ind w:left="0"/>
        <w:jc w:val="both"/>
      </w:pPr>
      <w:r>
        <w:rPr>
          <w:rFonts w:ascii="Times New Roman"/>
          <w:b w:val="false"/>
          <w:i w:val="false"/>
          <w:color w:val="000000"/>
          <w:sz w:val="28"/>
        </w:rPr>
        <w:t>
      В расчет открытой (длинной или короткой) позиции по каждой иностранной валюте (драгоценному металлу, стейблкоину)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стейблкоине), в том числе:</w:t>
      </w:r>
    </w:p>
    <w:bookmarkEnd w:id="258"/>
    <w:bookmarkStart w:name="z266" w:id="259"/>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 стейблкоине), включая вознаграждение, начисленное в иностранной валюте;</w:t>
      </w:r>
    </w:p>
    <w:bookmarkEnd w:id="259"/>
    <w:bookmarkStart w:name="z267" w:id="260"/>
    <w:p>
      <w:pPr>
        <w:spacing w:after="0"/>
        <w:ind w:left="0"/>
        <w:jc w:val="both"/>
      </w:pPr>
      <w:r>
        <w:rPr>
          <w:rFonts w:ascii="Times New Roman"/>
          <w:b w:val="false"/>
          <w:i w:val="false"/>
          <w:color w:val="000000"/>
          <w:sz w:val="28"/>
        </w:rPr>
        <w:t>
      разница между размерами иностранной валюты (драгоценного металла, стейблкоина), получаемой и выплачиваемой по операциям форвард или фьючерс и опцион;</w:t>
      </w:r>
    </w:p>
    <w:bookmarkEnd w:id="260"/>
    <w:bookmarkStart w:name="z268" w:id="261"/>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261"/>
    <w:bookmarkStart w:name="z269" w:id="262"/>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262"/>
    <w:bookmarkStart w:name="z270" w:id="263"/>
    <w:p>
      <w:pPr>
        <w:spacing w:after="0"/>
        <w:ind w:left="0"/>
        <w:jc w:val="both"/>
      </w:pPr>
      <w:r>
        <w:rPr>
          <w:rFonts w:ascii="Times New Roman"/>
          <w:b w:val="false"/>
          <w:i w:val="false"/>
          <w:color w:val="000000"/>
          <w:sz w:val="28"/>
        </w:rPr>
        <w:t>
      Операции форвард на продажу иностранной валюты или драгоценного металла включаются в расчет открытой валютной позиции в сконвертированном размере, рассчитываемом как произведение объема базового актива операции форвард на рыночную цену базового актива, сложившуюся за последний рабочий день отчетного периода.</w:t>
      </w:r>
    </w:p>
    <w:bookmarkEnd w:id="263"/>
    <w:bookmarkStart w:name="z271" w:id="264"/>
    <w:p>
      <w:pPr>
        <w:spacing w:after="0"/>
        <w:ind w:left="0"/>
        <w:jc w:val="both"/>
      </w:pPr>
      <w:r>
        <w:rPr>
          <w:rFonts w:ascii="Times New Roman"/>
          <w:b w:val="false"/>
          <w:i w:val="false"/>
          <w:color w:val="000000"/>
          <w:sz w:val="28"/>
        </w:rPr>
        <w:t>
      17.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стейблкоинов), включаются в расчет открытой валютной позиции за вычетом провизий (резервов), сформированных в соответствии с международными стандартами финансовой отчетности.</w:t>
      </w:r>
    </w:p>
    <w:bookmarkEnd w:id="264"/>
    <w:bookmarkStart w:name="z272" w:id="265"/>
    <w:p>
      <w:pPr>
        <w:spacing w:after="0"/>
        <w:ind w:left="0"/>
        <w:jc w:val="both"/>
      </w:pPr>
      <w:r>
        <w:rPr>
          <w:rFonts w:ascii="Times New Roman"/>
          <w:b w:val="false"/>
          <w:i w:val="false"/>
          <w:color w:val="000000"/>
          <w:sz w:val="28"/>
        </w:rPr>
        <w:t>
      18. Активы, условные и возможные требования и обязательства с учетом рыночного риска филиала исламского банка-нерезидента Республики Казахстан рассчитываются по следующей формуле:</w:t>
      </w:r>
    </w:p>
    <w:bookmarkEnd w:id="265"/>
    <w:bookmarkStart w:name="z27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421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16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7"/>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коэффициент приведения, равный 12,5 (двенадцать целых пять десятых);</w:t>
      </w:r>
    </w:p>
    <w:bookmarkEnd w:id="267"/>
    <w:bookmarkStart w:name="z275" w:id="268"/>
    <w:p>
      <w:pPr>
        <w:spacing w:after="0"/>
        <w:ind w:left="0"/>
        <w:jc w:val="both"/>
      </w:pPr>
      <w:r>
        <w:rPr>
          <w:rFonts w:ascii="Times New Roman"/>
          <w:b w:val="false"/>
          <w:i w:val="false"/>
          <w:color w:val="000000"/>
          <w:sz w:val="28"/>
        </w:rPr>
        <w:t>
      Р1 – риск по товарно-материальным запасам, связанным с изменением рыночной стоимости товарно-материальных запасов, возникающий при держании филиалом исламского банка-нерезидента Республики Казахстан активов в товарно-материальных запасах, включая драгоценные металлы (за исключением золота и серебра, включаемых в расчет риска по активам, условным и возможным требованиям и обязательствам, связанным с изменением обменного курса иностранных валют) для перепродажи в соответствии с договором о коммерческом кредите в целях финансирования торговой деятельности в качестве торгового посредника с предоставлением коммерческого кредита или договором о лизинге (аренде) имущества в целях осуществления инвестиционной деятельности на условиях лизинга (аренды), рассчитанный в соответствии с пунктом 19 Методик;</w:t>
      </w:r>
    </w:p>
    <w:bookmarkEnd w:id="268"/>
    <w:bookmarkStart w:name="z276" w:id="269"/>
    <w:p>
      <w:pPr>
        <w:spacing w:after="0"/>
        <w:ind w:left="0"/>
        <w:jc w:val="both"/>
      </w:pPr>
      <w:r>
        <w:rPr>
          <w:rFonts w:ascii="Times New Roman"/>
          <w:b w:val="false"/>
          <w:i w:val="false"/>
          <w:color w:val="000000"/>
          <w:sz w:val="28"/>
        </w:rPr>
        <w:t>
      Р2 – риск по финансовым инструментам с рыночным риском, связанным с изменением рыночной стоимости акций, исламских ценных бумаг, приобретенных с целью продажи, рассчитанный в соответствии с пунктом 20 Методик;</w:t>
      </w:r>
    </w:p>
    <w:bookmarkEnd w:id="269"/>
    <w:bookmarkStart w:name="z277" w:id="270"/>
    <w:p>
      <w:pPr>
        <w:spacing w:after="0"/>
        <w:ind w:left="0"/>
        <w:jc w:val="both"/>
      </w:pPr>
      <w:r>
        <w:rPr>
          <w:rFonts w:ascii="Times New Roman"/>
          <w:b w:val="false"/>
          <w:i w:val="false"/>
          <w:color w:val="000000"/>
          <w:sz w:val="28"/>
        </w:rPr>
        <w:t>
      Р3 – риск по финансовым инструментам с рыночным риском, связанным с изменением обменных курсов валют и курсов драгоценных металлов, рассчитанный в соответствии с пунктом 72 Методик.</w:t>
      </w:r>
    </w:p>
    <w:bookmarkEnd w:id="270"/>
    <w:bookmarkStart w:name="z278" w:id="271"/>
    <w:p>
      <w:pPr>
        <w:spacing w:after="0"/>
        <w:ind w:left="0"/>
        <w:jc w:val="both"/>
      </w:pPr>
      <w:r>
        <w:rPr>
          <w:rFonts w:ascii="Times New Roman"/>
          <w:b w:val="false"/>
          <w:i w:val="false"/>
          <w:color w:val="000000"/>
          <w:sz w:val="28"/>
        </w:rPr>
        <w:t>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филиалом исламского банка-нерезидента Республики Казахстан по рыночной стоимости (далее – финансовые инструменты с рыночным риском) приобретенные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271"/>
    <w:bookmarkStart w:name="z279" w:id="272"/>
    <w:p>
      <w:pPr>
        <w:spacing w:after="0"/>
        <w:ind w:left="0"/>
        <w:jc w:val="both"/>
      </w:pPr>
      <w:r>
        <w:rPr>
          <w:rFonts w:ascii="Times New Roman"/>
          <w:b w:val="false"/>
          <w:i w:val="false"/>
          <w:color w:val="000000"/>
          <w:sz w:val="28"/>
        </w:rPr>
        <w:t>
      19. Риск по товарно-материальным запасам, связанным с изменением рыночной стоимости товарно-материальных запасов (Р1), рассчитывается по следующей формуле:</w:t>
      </w:r>
    </w:p>
    <w:bookmarkEnd w:id="272"/>
    <w:bookmarkStart w:name="z280"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492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27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74"/>
    <w:p>
      <w:pPr>
        <w:spacing w:after="0"/>
        <w:ind w:left="0"/>
        <w:jc w:val="both"/>
      </w:pPr>
      <w:r>
        <w:rPr>
          <w:rFonts w:ascii="Times New Roman"/>
          <w:b w:val="false"/>
          <w:i w:val="false"/>
          <w:color w:val="000000"/>
          <w:sz w:val="28"/>
        </w:rPr>
        <w:t>
      ЧП – чистая позиция по каждому товару (товарной группе), которая рассчитывается как разница между длинной и короткой позициями по соответствующему товару (товарной группе);</w:t>
      </w:r>
    </w:p>
    <w:bookmarkEnd w:id="274"/>
    <w:bookmarkStart w:name="z282" w:id="275"/>
    <w:p>
      <w:pPr>
        <w:spacing w:after="0"/>
        <w:ind w:left="0"/>
        <w:jc w:val="both"/>
      </w:pPr>
      <w:r>
        <w:rPr>
          <w:rFonts w:ascii="Times New Roman"/>
          <w:b w:val="false"/>
          <w:i w:val="false"/>
          <w:color w:val="000000"/>
          <w:sz w:val="28"/>
        </w:rPr>
        <w:t>
      БП – брутто-позиция по каждому товару (товарной группе), которая рассчитывается как сумма длинной и короткой позиций по соответствующему товару (товарной группе) без учета знака позиции.</w:t>
      </w:r>
    </w:p>
    <w:bookmarkEnd w:id="275"/>
    <w:bookmarkStart w:name="z283" w:id="276"/>
    <w:p>
      <w:pPr>
        <w:spacing w:after="0"/>
        <w:ind w:left="0"/>
        <w:jc w:val="both"/>
      </w:pPr>
      <w:r>
        <w:rPr>
          <w:rFonts w:ascii="Times New Roman"/>
          <w:b w:val="false"/>
          <w:i w:val="false"/>
          <w:color w:val="000000"/>
          <w:sz w:val="28"/>
        </w:rPr>
        <w:t>
      Длинная и короткая позиции по каждому товару (товарной группе) рассчитываются путем суммирования всех длинных и коротких позиций.</w:t>
      </w:r>
    </w:p>
    <w:bookmarkEnd w:id="276"/>
    <w:bookmarkStart w:name="z284" w:id="277"/>
    <w:p>
      <w:pPr>
        <w:spacing w:after="0"/>
        <w:ind w:left="0"/>
        <w:jc w:val="both"/>
      </w:pPr>
      <w:r>
        <w:rPr>
          <w:rFonts w:ascii="Times New Roman"/>
          <w:b w:val="false"/>
          <w:i w:val="false"/>
          <w:color w:val="000000"/>
          <w:sz w:val="28"/>
        </w:rPr>
        <w:t>
      Финансирование товарных позиций, которые имеют для филиала исламского банка-нерезидента Республики Казахстан валютные риски, также является предметом начисления активов, принимаемых в качестве резерва, и требование к активам, принимаемым в качестве резерва, определяется в соответствии с валютным риском.</w:t>
      </w:r>
    </w:p>
    <w:bookmarkEnd w:id="277"/>
    <w:bookmarkStart w:name="z285" w:id="278"/>
    <w:p>
      <w:pPr>
        <w:spacing w:after="0"/>
        <w:ind w:left="0"/>
        <w:jc w:val="both"/>
      </w:pPr>
      <w:r>
        <w:rPr>
          <w:rFonts w:ascii="Times New Roman"/>
          <w:b w:val="false"/>
          <w:i w:val="false"/>
          <w:color w:val="000000"/>
          <w:sz w:val="28"/>
        </w:rPr>
        <w:t>
      20. Риск по финансовым инструментам с рыночным риском, связанным с изменением рыночной стоимости акций, исламских ценных бумаг, приобретенных с целью продажи (Р2), рассчитывается по следующей формуле:</w:t>
      </w:r>
    </w:p>
    <w:bookmarkEnd w:id="278"/>
    <w:bookmarkStart w:name="z286" w:id="279"/>
    <w:p>
      <w:pPr>
        <w:spacing w:after="0"/>
        <w:ind w:left="0"/>
        <w:jc w:val="both"/>
      </w:pPr>
      <w:r>
        <w:rPr>
          <w:rFonts w:ascii="Times New Roman"/>
          <w:b w:val="false"/>
          <w:i w:val="false"/>
          <w:color w:val="000000"/>
          <w:sz w:val="28"/>
        </w:rPr>
        <w:t>
      Р2 = СРА + ОРА, где:</w:t>
      </w:r>
    </w:p>
    <w:bookmarkEnd w:id="279"/>
    <w:bookmarkStart w:name="z287" w:id="280"/>
    <w:p>
      <w:pPr>
        <w:spacing w:after="0"/>
        <w:ind w:left="0"/>
        <w:jc w:val="both"/>
      </w:pPr>
      <w:r>
        <w:rPr>
          <w:rFonts w:ascii="Times New Roman"/>
          <w:b w:val="false"/>
          <w:i w:val="false"/>
          <w:color w:val="000000"/>
          <w:sz w:val="28"/>
        </w:rPr>
        <w:t>
      СРА – специфический риск по финансовым инструментам с рыночным риском, связанным с изменением рыночной стоимости акций или индекса на акции;</w:t>
      </w:r>
    </w:p>
    <w:bookmarkEnd w:id="280"/>
    <w:bookmarkStart w:name="z288" w:id="281"/>
    <w:p>
      <w:pPr>
        <w:spacing w:after="0"/>
        <w:ind w:left="0"/>
        <w:jc w:val="both"/>
      </w:pPr>
      <w:r>
        <w:rPr>
          <w:rFonts w:ascii="Times New Roman"/>
          <w:b w:val="false"/>
          <w:i w:val="false"/>
          <w:color w:val="000000"/>
          <w:sz w:val="28"/>
        </w:rPr>
        <w:t>
      ОРА – общий риск на акции.</w:t>
      </w:r>
    </w:p>
    <w:bookmarkEnd w:id="281"/>
    <w:bookmarkStart w:name="z289" w:id="282"/>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w:t>
      </w:r>
    </w:p>
    <w:bookmarkEnd w:id="282"/>
    <w:bookmarkStart w:name="z290" w:id="283"/>
    <w:p>
      <w:pPr>
        <w:spacing w:after="0"/>
        <w:ind w:left="0"/>
        <w:jc w:val="both"/>
      </w:pPr>
      <w:r>
        <w:rPr>
          <w:rFonts w:ascii="Times New Roman"/>
          <w:b w:val="false"/>
          <w:i w:val="false"/>
          <w:color w:val="000000"/>
          <w:sz w:val="28"/>
        </w:rPr>
        <w:t>
      акции (за исключением привилегированных акций);</w:t>
      </w:r>
    </w:p>
    <w:bookmarkEnd w:id="283"/>
    <w:bookmarkStart w:name="z291" w:id="284"/>
    <w:p>
      <w:pPr>
        <w:spacing w:after="0"/>
        <w:ind w:left="0"/>
        <w:jc w:val="both"/>
      </w:pPr>
      <w:r>
        <w:rPr>
          <w:rFonts w:ascii="Times New Roman"/>
          <w:b w:val="false"/>
          <w:i w:val="false"/>
          <w:color w:val="000000"/>
          <w:sz w:val="28"/>
        </w:rPr>
        <w:t>
      исламские ценные бумаги;</w:t>
      </w:r>
    </w:p>
    <w:bookmarkEnd w:id="284"/>
    <w:bookmarkStart w:name="z292" w:id="285"/>
    <w:p>
      <w:pPr>
        <w:spacing w:after="0"/>
        <w:ind w:left="0"/>
        <w:jc w:val="both"/>
      </w:pPr>
      <w:r>
        <w:rPr>
          <w:rFonts w:ascii="Times New Roman"/>
          <w:b w:val="false"/>
          <w:i w:val="false"/>
          <w:color w:val="000000"/>
          <w:sz w:val="28"/>
        </w:rPr>
        <w:t>
      индекс на ценные бумаги, указанные в абзацах втором и третьем части второй настоящего пункта.</w:t>
      </w:r>
    </w:p>
    <w:bookmarkEnd w:id="285"/>
    <w:bookmarkStart w:name="z293" w:id="286"/>
    <w:p>
      <w:pPr>
        <w:spacing w:after="0"/>
        <w:ind w:left="0"/>
        <w:jc w:val="both"/>
      </w:pPr>
      <w:r>
        <w:rPr>
          <w:rFonts w:ascii="Times New Roman"/>
          <w:b w:val="false"/>
          <w:i w:val="false"/>
          <w:color w:val="000000"/>
          <w:sz w:val="28"/>
        </w:rPr>
        <w:t>
      21. Специфический риск по финансовым инструментам с рыночным риском, связанным с изменением рыночной стоимости акций или индекса на акции (СРА), рассчитывается по следующей формуле:</w:t>
      </w:r>
    </w:p>
    <w:bookmarkEnd w:id="286"/>
    <w:bookmarkStart w:name="z294" w:id="287"/>
    <w:p>
      <w:pPr>
        <w:spacing w:after="0"/>
        <w:ind w:left="0"/>
        <w:jc w:val="both"/>
      </w:pPr>
      <w:r>
        <w:rPr>
          <w:rFonts w:ascii="Times New Roman"/>
          <w:b w:val="false"/>
          <w:i w:val="false"/>
          <w:color w:val="000000"/>
          <w:sz w:val="28"/>
        </w:rPr>
        <w:t>
      СРА = СРА1 + СРА2, где:</w:t>
      </w:r>
    </w:p>
    <w:bookmarkEnd w:id="287"/>
    <w:bookmarkStart w:name="z295" w:id="288"/>
    <w:p>
      <w:pPr>
        <w:spacing w:after="0"/>
        <w:ind w:left="0"/>
        <w:jc w:val="both"/>
      </w:pPr>
      <w:r>
        <w:rPr>
          <w:rFonts w:ascii="Times New Roman"/>
          <w:b w:val="false"/>
          <w:i w:val="false"/>
          <w:color w:val="000000"/>
          <w:sz w:val="28"/>
        </w:rPr>
        <w:t>
      СРА1 – сумма открытых позиций (длинных и коротких) по финансовым инструментам, взвешенная по коэффициенту специфического риска, равному 0,08 (ноль целых восемь сотых);</w:t>
      </w:r>
    </w:p>
    <w:bookmarkEnd w:id="288"/>
    <w:bookmarkStart w:name="z296" w:id="289"/>
    <w:p>
      <w:pPr>
        <w:spacing w:after="0"/>
        <w:ind w:left="0"/>
        <w:jc w:val="both"/>
      </w:pPr>
      <w:r>
        <w:rPr>
          <w:rFonts w:ascii="Times New Roman"/>
          <w:b w:val="false"/>
          <w:i w:val="false"/>
          <w:color w:val="000000"/>
          <w:sz w:val="28"/>
        </w:rPr>
        <w:t>
      СРА2 – сумма открытых позиций по исламским ценным бумагам с рыночным риском, связанным с изменением рыночной стоимости, взвешиваемые по коэффициентам специфического риска в следующем порядке:</w:t>
      </w:r>
    </w:p>
    <w:bookmarkEnd w:id="289"/>
    <w:bookmarkStart w:name="z297" w:id="290"/>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рыночной стоимости в виде исламских ценных бумаг, выпущенных исламской специальной финансовой компанией, созданной оригинатором-национальным холдингом, национальным управляющим холдингом,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bookmarkEnd w:id="290"/>
    <w:bookmarkStart w:name="z298" w:id="291"/>
    <w:p>
      <w:pPr>
        <w:spacing w:after="0"/>
        <w:ind w:left="0"/>
        <w:jc w:val="both"/>
      </w:pPr>
      <w:r>
        <w:rPr>
          <w:rFonts w:ascii="Times New Roman"/>
          <w:b w:val="false"/>
          <w:i w:val="false"/>
          <w:color w:val="000000"/>
          <w:sz w:val="28"/>
        </w:rPr>
        <w:t>
      2) по коэффициенту 0,25 (ноль целых двадцать пять сотых) процентов – финансовые инструменты с рыночным риском, связанные с изменением рыночной стоимости со сроком погашения менее 6 (шести) месяцев в виде исламских ценных бумаг, выпущенных исламской специальной финансовой компанией, созданной оригинатором-юридическим лицом, 100 (сто) процентов голосующих акций (долей участия) которого принадлежат национальному управляющему холдингу,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(Стандард энд Пурс) или рейтинг аналогичного уровня одного из других рейтинговых агентств, исламских ценных бумаг, выпущенных международными финансовыми организациями, исламских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bookmarkEnd w:id="291"/>
    <w:bookmarkStart w:name="z299" w:id="292"/>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рыночной стоимости, указанные в подпункте 2) абзаца третьего части первой настоящего пункта Методик, со сроком погашения от 6 (шести) до 24 (двадцати четырех) месяцев;</w:t>
      </w:r>
    </w:p>
    <w:bookmarkEnd w:id="292"/>
    <w:bookmarkStart w:name="z300" w:id="293"/>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рыночной стоимости, указанные в подпункте 2) абзаца третьего части первой настоящего пункта Методик, со сроком погашения более 24 (двадцати четырех) месяцев;</w:t>
      </w:r>
    </w:p>
    <w:bookmarkEnd w:id="293"/>
    <w:bookmarkStart w:name="z301" w:id="294"/>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рыночной стоимости, за исключением указанных в подпунктах 1), 2), 3) и 4) абзаца третьего части первой настоящего пункта Методик.</w:t>
      </w:r>
    </w:p>
    <w:bookmarkEnd w:id="294"/>
    <w:bookmarkStart w:name="z302" w:id="295"/>
    <w:p>
      <w:pPr>
        <w:spacing w:after="0"/>
        <w:ind w:left="0"/>
        <w:jc w:val="both"/>
      </w:pPr>
      <w:r>
        <w:rPr>
          <w:rFonts w:ascii="Times New Roman"/>
          <w:b w:val="false"/>
          <w:i w:val="false"/>
          <w:color w:val="000000"/>
          <w:sz w:val="28"/>
        </w:rPr>
        <w:t>
      22. Общий риск на акции (ОРА) рассчитывается по следующей формуле:</w:t>
      </w:r>
    </w:p>
    <w:bookmarkEnd w:id="295"/>
    <w:bookmarkStart w:name="z303" w:id="296"/>
    <w:p>
      <w:pPr>
        <w:spacing w:after="0"/>
        <w:ind w:left="0"/>
        <w:jc w:val="both"/>
      </w:pPr>
      <w:r>
        <w:rPr>
          <w:rFonts w:ascii="Times New Roman"/>
          <w:b w:val="false"/>
          <w:i w:val="false"/>
          <w:color w:val="000000"/>
          <w:sz w:val="28"/>
        </w:rPr>
        <w:t>
      ОРА = ОРА1 + ОРА2, где:</w:t>
      </w:r>
    </w:p>
    <w:bookmarkEnd w:id="296"/>
    <w:bookmarkStart w:name="z304" w:id="297"/>
    <w:p>
      <w:pPr>
        <w:spacing w:after="0"/>
        <w:ind w:left="0"/>
        <w:jc w:val="both"/>
      </w:pPr>
      <w:r>
        <w:rPr>
          <w:rFonts w:ascii="Times New Roman"/>
          <w:b w:val="false"/>
          <w:i w:val="false"/>
          <w:color w:val="000000"/>
          <w:sz w:val="28"/>
        </w:rPr>
        <w:t>
      ОРА1 – общий риск на акции, который представляет собой произведение коэффициента общего риска, равного 0,08 (ноль целых восемь сотых),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297"/>
    <w:bookmarkStart w:name="z305" w:id="298"/>
    <w:p>
      <w:pPr>
        <w:spacing w:after="0"/>
        <w:ind w:left="0"/>
        <w:jc w:val="both"/>
      </w:pPr>
      <w:r>
        <w:rPr>
          <w:rFonts w:ascii="Times New Roman"/>
          <w:b w:val="false"/>
          <w:i w:val="false"/>
          <w:color w:val="000000"/>
          <w:sz w:val="28"/>
        </w:rPr>
        <w:t>
      ОРА2 – общий рыночный риск по исламским ценным бумагам, который представляет собой сумму:</w:t>
      </w:r>
    </w:p>
    <w:bookmarkEnd w:id="298"/>
    <w:bookmarkStart w:name="z306" w:id="299"/>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bookmarkEnd w:id="299"/>
    <w:bookmarkStart w:name="z307" w:id="300"/>
    <w:p>
      <w:pPr>
        <w:spacing w:after="0"/>
        <w:ind w:left="0"/>
        <w:jc w:val="both"/>
      </w:pPr>
      <w:r>
        <w:rPr>
          <w:rFonts w:ascii="Times New Roman"/>
          <w:b w:val="false"/>
          <w:i w:val="false"/>
          <w:color w:val="000000"/>
          <w:sz w:val="28"/>
        </w:rPr>
        <w:t>
      40 (сорок) процентов размера закрытой взвешенной позиции зоны 1;</w:t>
      </w:r>
    </w:p>
    <w:bookmarkEnd w:id="300"/>
    <w:bookmarkStart w:name="z308" w:id="301"/>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bookmarkEnd w:id="301"/>
    <w:bookmarkStart w:name="z309" w:id="302"/>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bookmarkEnd w:id="302"/>
    <w:bookmarkStart w:name="z310" w:id="303"/>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bookmarkEnd w:id="303"/>
    <w:bookmarkStart w:name="z311" w:id="304"/>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bookmarkEnd w:id="304"/>
    <w:bookmarkStart w:name="z312" w:id="305"/>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bookmarkEnd w:id="305"/>
    <w:bookmarkStart w:name="z313" w:id="306"/>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End w:id="306"/>
    <w:bookmarkStart w:name="z314" w:id="307"/>
    <w:p>
      <w:pPr>
        <w:spacing w:after="0"/>
        <w:ind w:left="0"/>
        <w:jc w:val="both"/>
      </w:pPr>
      <w:r>
        <w:rPr>
          <w:rFonts w:ascii="Times New Roman"/>
          <w:b w:val="false"/>
          <w:i w:val="false"/>
          <w:color w:val="000000"/>
          <w:sz w:val="28"/>
        </w:rPr>
        <w:t>
      Взвешенные позиции рассчитываются в следующем порядке:</w:t>
      </w:r>
    </w:p>
    <w:bookmarkEnd w:id="307"/>
    <w:bookmarkStart w:name="z315" w:id="308"/>
    <w:p>
      <w:pPr>
        <w:spacing w:after="0"/>
        <w:ind w:left="0"/>
        <w:jc w:val="both"/>
      </w:pPr>
      <w:r>
        <w:rPr>
          <w:rFonts w:ascii="Times New Roman"/>
          <w:b w:val="false"/>
          <w:i w:val="false"/>
          <w:color w:val="000000"/>
          <w:sz w:val="28"/>
        </w:rPr>
        <w:t>
      1) определяется размер открытой позиции по исламским ценным бумагам, связанным с изменением рыночной цены;</w:t>
      </w:r>
    </w:p>
    <w:bookmarkEnd w:id="308"/>
    <w:bookmarkStart w:name="z316" w:id="309"/>
    <w:p>
      <w:pPr>
        <w:spacing w:after="0"/>
        <w:ind w:left="0"/>
        <w:jc w:val="both"/>
      </w:pPr>
      <w:r>
        <w:rPr>
          <w:rFonts w:ascii="Times New Roman"/>
          <w:b w:val="false"/>
          <w:i w:val="false"/>
          <w:color w:val="000000"/>
          <w:sz w:val="28"/>
        </w:rPr>
        <w:t xml:space="preserve">
      2) распределяются открытые позиции по временным интервалам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Методикам:</w:t>
      </w:r>
    </w:p>
    <w:bookmarkEnd w:id="309"/>
    <w:bookmarkStart w:name="z317" w:id="310"/>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очередного платежа;</w:t>
      </w:r>
    </w:p>
    <w:bookmarkEnd w:id="310"/>
    <w:bookmarkStart w:name="z318" w:id="311"/>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пересмотра ставки доходности;</w:t>
      </w:r>
    </w:p>
    <w:bookmarkEnd w:id="311"/>
    <w:bookmarkStart w:name="z319" w:id="312"/>
    <w:p>
      <w:pPr>
        <w:spacing w:after="0"/>
        <w:ind w:left="0"/>
        <w:jc w:val="both"/>
      </w:pPr>
      <w:r>
        <w:rPr>
          <w:rFonts w:ascii="Times New Roman"/>
          <w:b w:val="false"/>
          <w:i w:val="false"/>
          <w:color w:val="000000"/>
          <w:sz w:val="28"/>
        </w:rPr>
        <w:t>
      исламские ценные бумаги, срок исполнения по которым находится на границе двух временных интервалов, распределяются в более ранний временной интервал;</w:t>
      </w:r>
    </w:p>
    <w:bookmarkEnd w:id="312"/>
    <w:bookmarkStart w:name="z320" w:id="313"/>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bookmarkEnd w:id="313"/>
    <w:bookmarkStart w:name="z321" w:id="314"/>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End w:id="314"/>
    <w:bookmarkStart w:name="z322" w:id="315"/>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315"/>
    <w:bookmarkStart w:name="z323" w:id="316"/>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316"/>
    <w:bookmarkStart w:name="z324" w:id="317"/>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317"/>
    <w:bookmarkStart w:name="z325" w:id="318"/>
    <w:p>
      <w:pPr>
        <w:spacing w:after="0"/>
        <w:ind w:left="0"/>
        <w:jc w:val="both"/>
      </w:pPr>
      <w:r>
        <w:rPr>
          <w:rFonts w:ascii="Times New Roman"/>
          <w:b w:val="false"/>
          <w:i w:val="false"/>
          <w:color w:val="000000"/>
          <w:sz w:val="28"/>
        </w:rPr>
        <w:t>
      Временные интервалы группируются по следующим зонам:</w:t>
      </w:r>
    </w:p>
    <w:bookmarkEnd w:id="318"/>
    <w:bookmarkStart w:name="z326" w:id="319"/>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319"/>
    <w:bookmarkStart w:name="z327" w:id="320"/>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bookmarkEnd w:id="320"/>
    <w:bookmarkStart w:name="z328" w:id="321"/>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bookmarkEnd w:id="321"/>
    <w:bookmarkStart w:name="z329" w:id="322"/>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взаимно зачитываются.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bookmarkEnd w:id="322"/>
    <w:bookmarkStart w:name="z330" w:id="323"/>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bookmarkEnd w:id="323"/>
    <w:bookmarkStart w:name="z331" w:id="324"/>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bookmarkEnd w:id="324"/>
    <w:bookmarkStart w:name="z332" w:id="325"/>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bookmarkEnd w:id="325"/>
    <w:bookmarkStart w:name="z333" w:id="326"/>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w:t>
      </w:r>
    </w:p>
    <w:bookmarkEnd w:id="326"/>
    <w:bookmarkStart w:name="z334" w:id="327"/>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End w:id="327"/>
    <w:bookmarkStart w:name="z335" w:id="328"/>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2 и зоны 3, которые подлежали полному взаимному зачету, представляет собой закрытую взвешенную позицию между зонами 2 и 3.</w:t>
      </w:r>
    </w:p>
    <w:bookmarkEnd w:id="328"/>
    <w:bookmarkStart w:name="z336" w:id="329"/>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329"/>
    <w:bookmarkStart w:name="z337" w:id="330"/>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1 и зоны 3, которые подлежали полному взаимному зачету, представляет собой закрытую взвешенную позицию между зонами 1 и 3.</w:t>
      </w:r>
    </w:p>
    <w:bookmarkEnd w:id="330"/>
    <w:bookmarkStart w:name="z338" w:id="331"/>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331"/>
    <w:bookmarkStart w:name="z339" w:id="332"/>
    <w:p>
      <w:pPr>
        <w:spacing w:after="0"/>
        <w:ind w:left="0"/>
        <w:jc w:val="both"/>
      </w:pPr>
      <w:r>
        <w:rPr>
          <w:rFonts w:ascii="Times New Roman"/>
          <w:b w:val="false"/>
          <w:i w:val="false"/>
          <w:color w:val="000000"/>
          <w:sz w:val="28"/>
        </w:rPr>
        <w:t>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332"/>
    <w:bookmarkStart w:name="z340" w:id="333"/>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определяется как разница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осуществления выплат по определенному индексу на акции).</w:t>
      </w:r>
    </w:p>
    <w:bookmarkEnd w:id="333"/>
    <w:bookmarkStart w:name="z341" w:id="334"/>
    <w:p>
      <w:pPr>
        <w:spacing w:after="0"/>
        <w:ind w:left="0"/>
        <w:jc w:val="both"/>
      </w:pPr>
      <w:r>
        <w:rPr>
          <w:rFonts w:ascii="Times New Roman"/>
          <w:b w:val="false"/>
          <w:i w:val="false"/>
          <w:color w:val="000000"/>
          <w:sz w:val="28"/>
        </w:rPr>
        <w:t>
      23. Риск по финансовым инструментам с рыночным риском, связанным с изменением обменных курсов иностранных валют и курсов драгоценных металлов (Р3), рассчитывается по следующей формуле:</w:t>
      </w:r>
    </w:p>
    <w:bookmarkEnd w:id="334"/>
    <w:bookmarkStart w:name="z34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541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1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6"/>
    <w:p>
      <w:pPr>
        <w:spacing w:after="0"/>
        <w:ind w:left="0"/>
        <w:jc w:val="both"/>
      </w:pPr>
      <w:r>
        <w:rPr>
          <w:rFonts w:ascii="Times New Roman"/>
          <w:b w:val="false"/>
          <w:i w:val="false"/>
          <w:color w:val="000000"/>
          <w:sz w:val="28"/>
        </w:rPr>
        <w:t>
      k2– коэффициент валютного риска, равный 0,08 (ноль целых восемь десятых);</w:t>
      </w:r>
    </w:p>
    <w:bookmarkEnd w:id="336"/>
    <w:bookmarkStart w:name="z344" w:id="337"/>
    <w:p>
      <w:pPr>
        <w:spacing w:after="0"/>
        <w:ind w:left="0"/>
        <w:jc w:val="both"/>
      </w:pPr>
      <w:r>
        <w:rPr>
          <w:rFonts w:ascii="Times New Roman"/>
          <w:b w:val="false"/>
          <w:i w:val="false"/>
          <w:color w:val="000000"/>
          <w:sz w:val="28"/>
        </w:rPr>
        <w:t>
      ОК – открытые короткие позиции по каждой иностранной валюте (в абсолютном значении);</w:t>
      </w:r>
    </w:p>
    <w:bookmarkEnd w:id="337"/>
    <w:bookmarkStart w:name="z345" w:id="338"/>
    <w:p>
      <w:pPr>
        <w:spacing w:after="0"/>
        <w:ind w:left="0"/>
        <w:jc w:val="both"/>
      </w:pPr>
      <w:r>
        <w:rPr>
          <w:rFonts w:ascii="Times New Roman"/>
          <w:b w:val="false"/>
          <w:i w:val="false"/>
          <w:color w:val="000000"/>
          <w:sz w:val="28"/>
        </w:rPr>
        <w:t>
      ОДК – открытые (длинные или короткие) позиции по драгоценным металлам (в абсолютном значении);</w:t>
      </w:r>
    </w:p>
    <w:bookmarkEnd w:id="338"/>
    <w:bookmarkStart w:name="z346" w:id="339"/>
    <w:p>
      <w:pPr>
        <w:spacing w:after="0"/>
        <w:ind w:left="0"/>
        <w:jc w:val="both"/>
      </w:pPr>
      <w:r>
        <w:rPr>
          <w:rFonts w:ascii="Times New Roman"/>
          <w:b w:val="false"/>
          <w:i w:val="false"/>
          <w:color w:val="000000"/>
          <w:sz w:val="28"/>
        </w:rPr>
        <w:t>
      ОД – открытые длинные позиции по каждой иностранной валюте (в абсолютном значении).</w:t>
      </w:r>
    </w:p>
    <w:bookmarkEnd w:id="339"/>
    <w:bookmarkStart w:name="z347" w:id="340"/>
    <w:p>
      <w:pPr>
        <w:spacing w:after="0"/>
        <w:ind w:left="0"/>
        <w:jc w:val="both"/>
      </w:pPr>
      <w:r>
        <w:rPr>
          <w:rFonts w:ascii="Times New Roman"/>
          <w:b w:val="false"/>
          <w:i w:val="false"/>
          <w:color w:val="000000"/>
          <w:sz w:val="28"/>
        </w:rPr>
        <w:t>
      Открытая валютная позиция по каждой иностранной валюте рассчитывается в соответствии с пунктом 84 Методик.</w:t>
      </w:r>
    </w:p>
    <w:bookmarkEnd w:id="340"/>
    <w:bookmarkStart w:name="z348" w:id="341"/>
    <w:p>
      <w:pPr>
        <w:spacing w:after="0"/>
        <w:ind w:left="0"/>
        <w:jc w:val="both"/>
      </w:pPr>
      <w:r>
        <w:rPr>
          <w:rFonts w:ascii="Times New Roman"/>
          <w:b w:val="false"/>
          <w:i w:val="false"/>
          <w:color w:val="000000"/>
          <w:sz w:val="28"/>
        </w:rPr>
        <w:t>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341"/>
    <w:bookmarkStart w:name="z349" w:id="342"/>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w:t>
      </w:r>
    </w:p>
    <w:bookmarkEnd w:id="342"/>
    <w:bookmarkStart w:name="z350" w:id="343"/>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фьючерс, опцион;</w:t>
      </w:r>
    </w:p>
    <w:bookmarkEnd w:id="343"/>
    <w:bookmarkStart w:name="z351" w:id="344"/>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344"/>
    <w:bookmarkStart w:name="z352" w:id="345"/>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345"/>
    <w:bookmarkStart w:name="z353" w:id="346"/>
    <w:p>
      <w:pPr>
        <w:spacing w:after="0"/>
        <w:ind w:left="0"/>
        <w:jc w:val="both"/>
      </w:pPr>
      <w:r>
        <w:rPr>
          <w:rFonts w:ascii="Times New Roman"/>
          <w:b w:val="false"/>
          <w:i w:val="false"/>
          <w:color w:val="000000"/>
          <w:sz w:val="28"/>
        </w:rPr>
        <w:t>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провизий (резервов), сформированных в соответствии с международными стандартами финансовой отчетности.</w:t>
      </w:r>
    </w:p>
    <w:bookmarkEnd w:id="346"/>
    <w:bookmarkStart w:name="z354" w:id="347"/>
    <w:p>
      <w:pPr>
        <w:spacing w:after="0"/>
        <w:ind w:left="0"/>
        <w:jc w:val="left"/>
      </w:pPr>
      <w:r>
        <w:rPr>
          <w:rFonts w:ascii="Times New Roman"/>
          <w:b/>
          <w:i w:val="false"/>
          <w:color w:val="000000"/>
        </w:rPr>
        <w:t xml:space="preserve"> Параграф 5. Расчет операционного риска</w:t>
      </w:r>
    </w:p>
    <w:bookmarkEnd w:id="347"/>
    <w:bookmarkStart w:name="z355" w:id="348"/>
    <w:p>
      <w:pPr>
        <w:spacing w:after="0"/>
        <w:ind w:left="0"/>
        <w:jc w:val="both"/>
      </w:pPr>
      <w:r>
        <w:rPr>
          <w:rFonts w:ascii="Times New Roman"/>
          <w:b w:val="false"/>
          <w:i w:val="false"/>
          <w:color w:val="000000"/>
          <w:sz w:val="28"/>
        </w:rPr>
        <w:t>
      24. Операционный риск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348"/>
    <w:bookmarkStart w:name="z356"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303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35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50"/>
    <w:p>
      <w:pPr>
        <w:spacing w:after="0"/>
        <w:ind w:left="0"/>
        <w:jc w:val="both"/>
      </w:pPr>
      <w:r>
        <w:rPr>
          <w:rFonts w:ascii="Times New Roman"/>
          <w:b w:val="false"/>
          <w:i w:val="false"/>
          <w:color w:val="000000"/>
          <w:sz w:val="28"/>
        </w:rPr>
        <w:t>
      ОР – операционный риск филиала банка-нерезидента Республики Казахстан (в том числе филиала исламского банка-нерезидента Республики Казахстан);</w:t>
      </w:r>
    </w:p>
    <w:bookmarkEnd w:id="350"/>
    <w:bookmarkStart w:name="z358" w:id="351"/>
    <w:p>
      <w:pPr>
        <w:spacing w:after="0"/>
        <w:ind w:left="0"/>
        <w:jc w:val="both"/>
      </w:pPr>
      <w:r>
        <w:rPr>
          <w:rFonts w:ascii="Times New Roman"/>
          <w:b w:val="false"/>
          <w:i w:val="false"/>
          <w:color w:val="000000"/>
          <w:sz w:val="28"/>
        </w:rPr>
        <w:t>
      k1– коэффициент приведения, равный 12,5 (двенадцать целых пять десятых);</w:t>
      </w:r>
    </w:p>
    <w:bookmarkEnd w:id="351"/>
    <w:bookmarkStart w:name="z359"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 cy="444500"/>
                    </a:xfrm>
                    <a:prstGeom prst="rect">
                      <a:avLst/>
                    </a:prstGeom>
                  </pic:spPr>
                </pic:pic>
              </a:graphicData>
            </a:graphic>
          </wp:inline>
        </w:drawing>
      </w:r>
    </w:p>
    <w:p>
      <w:pPr>
        <w:spacing w:after="0"/>
        <w:ind w:left="0"/>
        <w:jc w:val="left"/>
      </w:pPr>
      <w:r>
        <w:rPr>
          <w:rFonts w:ascii="Times New Roman"/>
          <w:b w:val="false"/>
          <w:i w:val="false"/>
          <w:color w:val="000000"/>
          <w:sz w:val="28"/>
        </w:rPr>
        <w:t>– средняя величина годового валового дохода за последние истекшие 3 (три) года, рассчитываемая как отношение суммы годовых валовых доходов за последние истекшие 3 (три) года, в каждом из которых филиалом банка-нерезидента Республики Казахстан (в том числе филиалом исламского банка-нерезидента Республики Казахстан) был получен чистый доход на количество лет, в которых филиалом банка-нерезидента Республики Казахстан (в том числе филиалом исламского банка-нерезидента Республики Казахстан) был получен чистый доход;</w:t>
      </w:r>
      <w:r>
        <w:br/>
      </w:r>
      <w:r>
        <w:rPr>
          <w:rFonts w:ascii="Times New Roman"/>
          <w:b w:val="false"/>
          <w:i w:val="false"/>
          <w:color w:val="000000"/>
          <w:sz w:val="28"/>
        </w:rPr>
        <w:t>
</w:t>
      </w:r>
    </w:p>
    <w:bookmarkStart w:name="z360" w:id="353"/>
    <w:p>
      <w:pPr>
        <w:spacing w:after="0"/>
        <w:ind w:left="0"/>
        <w:jc w:val="both"/>
      </w:pPr>
      <w:r>
        <w:rPr>
          <w:rFonts w:ascii="Times New Roman"/>
          <w:b w:val="false"/>
          <w:i w:val="false"/>
          <w:color w:val="000000"/>
          <w:sz w:val="28"/>
        </w:rPr>
        <w:t>
      k2– коэффициент операционного риска, равный 0,08 (ноль целых восемь сотых).</w:t>
      </w:r>
    </w:p>
    <w:bookmarkEnd w:id="353"/>
    <w:bookmarkStart w:name="z361" w:id="354"/>
    <w:p>
      <w:pPr>
        <w:spacing w:after="0"/>
        <w:ind w:left="0"/>
        <w:jc w:val="both"/>
      </w:pPr>
      <w:r>
        <w:rPr>
          <w:rFonts w:ascii="Times New Roman"/>
          <w:b w:val="false"/>
          <w:i w:val="false"/>
          <w:color w:val="000000"/>
          <w:sz w:val="28"/>
        </w:rPr>
        <w:t>
      Для вновь открытого филиала банка-нерезидента Республики Казахстан (в том числе филиала исламского банка-нерезидента Республики Казахстан)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bookmarkEnd w:id="354"/>
    <w:bookmarkStart w:name="z362" w:id="355"/>
    <w:p>
      <w:pPr>
        <w:spacing w:after="0"/>
        <w:ind w:left="0"/>
        <w:jc w:val="both"/>
      </w:pPr>
      <w:r>
        <w:rPr>
          <w:rFonts w:ascii="Times New Roman"/>
          <w:b w:val="false"/>
          <w:i w:val="false"/>
          <w:color w:val="000000"/>
          <w:sz w:val="28"/>
        </w:rPr>
        <w:t>
      В целях определения средней величины годового валового дохода за последние истекшие 3 (три) года, годовой валовый доход определяется как:</w:t>
      </w:r>
    </w:p>
    <w:bookmarkEnd w:id="355"/>
    <w:bookmarkStart w:name="z363" w:id="356"/>
    <w:p>
      <w:pPr>
        <w:spacing w:after="0"/>
        <w:ind w:left="0"/>
        <w:jc w:val="both"/>
      </w:pPr>
      <w:r>
        <w:rPr>
          <w:rFonts w:ascii="Times New Roman"/>
          <w:b w:val="false"/>
          <w:i w:val="false"/>
          <w:color w:val="000000"/>
          <w:sz w:val="28"/>
        </w:rPr>
        <w:t>
      сумма совокупного дохода, корпоративного подоходного налога, расходов на формирование провизий(резервов);</w:t>
      </w:r>
    </w:p>
    <w:bookmarkEnd w:id="356"/>
    <w:bookmarkStart w:name="z364" w:id="357"/>
    <w:p>
      <w:pPr>
        <w:spacing w:after="0"/>
        <w:ind w:left="0"/>
        <w:jc w:val="both"/>
      </w:pPr>
      <w:r>
        <w:rPr>
          <w:rFonts w:ascii="Times New Roman"/>
          <w:b w:val="false"/>
          <w:i w:val="false"/>
          <w:color w:val="000000"/>
          <w:sz w:val="28"/>
        </w:rPr>
        <w:t>
      за минусом совокупных расходов, доходов от восстановления провизий (резервов).</w:t>
      </w:r>
    </w:p>
    <w:bookmarkEnd w:id="357"/>
    <w:bookmarkStart w:name="z365" w:id="358"/>
    <w:p>
      <w:pPr>
        <w:spacing w:after="0"/>
        <w:ind w:left="0"/>
        <w:jc w:val="both"/>
      </w:pPr>
      <w:r>
        <w:rPr>
          <w:rFonts w:ascii="Times New Roman"/>
          <w:b w:val="false"/>
          <w:i w:val="false"/>
          <w:color w:val="000000"/>
          <w:sz w:val="28"/>
        </w:rPr>
        <w:t>
      В расчет операционного риска включается год, в котором филиалом банка-нерезидента Республики Казахстан (в том числе филиалом исламского банка-нерезидента Республики Казахстан) был получен убыток, но с учетом расходов на формирование провизий (резервов) за минусом доходов от восстановления провизий (резервов) получен положительный валовый доход.</w:t>
      </w:r>
    </w:p>
    <w:bookmarkEnd w:id="358"/>
    <w:bookmarkStart w:name="z366" w:id="359"/>
    <w:p>
      <w:pPr>
        <w:spacing w:after="0"/>
        <w:ind w:left="0"/>
        <w:jc w:val="both"/>
      </w:pPr>
      <w:r>
        <w:rPr>
          <w:rFonts w:ascii="Times New Roman"/>
          <w:b w:val="false"/>
          <w:i w:val="false"/>
          <w:color w:val="000000"/>
          <w:sz w:val="28"/>
        </w:rPr>
        <w:t>
      Средства, привлеченные по договору об инвестиционном депозите, не гарантируются филиалом исламского банка-нерезидента Республики Казахстан и любые убытки от инвестиций несут держатели инвестиционных депозитов, за исключением случаев, когда такие убытки возникли по вине филиала исламского банка-нерезидента Республики Казахстан. Коммерческий риск по таким активам не требует создания активов, принимаемых в качестве резерва, для филиала исламского банка-нерезидента Республики Казахстан. Активы, финансируемые за счет средств, привлеченных по договору об инвестиционном депозите, исключаются из расчета активов, взвешиваемых по степени риска.</w:t>
      </w:r>
    </w:p>
    <w:bookmarkEnd w:id="359"/>
    <w:bookmarkStart w:name="z367" w:id="360"/>
    <w:p>
      <w:pPr>
        <w:spacing w:after="0"/>
        <w:ind w:left="0"/>
        <w:jc w:val="left"/>
      </w:pPr>
      <w:r>
        <w:rPr>
          <w:rFonts w:ascii="Times New Roman"/>
          <w:b/>
          <w:i w:val="false"/>
          <w:color w:val="000000"/>
        </w:rPr>
        <w:t xml:space="preserve"> Параграф 6. Расчет буферов активов, принимаемых в качестве резерва</w:t>
      </w:r>
    </w:p>
    <w:bookmarkEnd w:id="360"/>
    <w:bookmarkStart w:name="z368" w:id="361"/>
    <w:p>
      <w:pPr>
        <w:spacing w:after="0"/>
        <w:ind w:left="0"/>
        <w:jc w:val="both"/>
      </w:pPr>
      <w:r>
        <w:rPr>
          <w:rFonts w:ascii="Times New Roman"/>
          <w:b w:val="false"/>
          <w:i w:val="false"/>
          <w:color w:val="000000"/>
          <w:sz w:val="28"/>
        </w:rPr>
        <w:t>
      25. В дополнение к значению коэффициента достаточности активов, принимаемых в качестве резерва k1 филиала банка-нерезидента Республики Казахстан (за исключением филиала исламского банка-нерезидента Республики Казахстан), применяются следующие значения буферов коэффициента достаточности активов, принимаемых в качестве резерва:</w:t>
      </w:r>
    </w:p>
    <w:bookmarkEnd w:id="361"/>
    <w:bookmarkStart w:name="z369" w:id="362"/>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 2 (два) процента;</w:t>
      </w:r>
    </w:p>
    <w:bookmarkEnd w:id="362"/>
    <w:bookmarkStart w:name="z370" w:id="363"/>
    <w:p>
      <w:pPr>
        <w:spacing w:after="0"/>
        <w:ind w:left="0"/>
        <w:jc w:val="both"/>
      </w:pPr>
      <w:r>
        <w:rPr>
          <w:rFonts w:ascii="Times New Roman"/>
          <w:b w:val="false"/>
          <w:i w:val="false"/>
          <w:color w:val="000000"/>
          <w:sz w:val="28"/>
        </w:rPr>
        <w:t xml:space="preserve">
      контрциклический буфер и секторальный контрциклический буфер, размер и сроки введения которых определяются макропруденциальными нормативами и лимитами, их нормативными значениями и методиками расчетов, установленными в соответствии с подпунктом 1-1) части четвертой </w:t>
      </w:r>
      <w:r>
        <w:rPr>
          <w:rFonts w:ascii="Times New Roman"/>
          <w:b w:val="false"/>
          <w:i w:val="false"/>
          <w:color w:val="000000"/>
          <w:sz w:val="28"/>
        </w:rPr>
        <w:t>статьи 51-2</w:t>
      </w:r>
      <w:r>
        <w:rPr>
          <w:rFonts w:ascii="Times New Roman"/>
          <w:b w:val="false"/>
          <w:i w:val="false"/>
          <w:color w:val="000000"/>
          <w:sz w:val="28"/>
        </w:rPr>
        <w:t xml:space="preserve"> Закона Республики Казахстан "О Национальном Банке Республики Казахстан",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73 Закона о банках;</w:t>
      </w:r>
    </w:p>
    <w:bookmarkEnd w:id="363"/>
    <w:bookmarkStart w:name="z371" w:id="364"/>
    <w:p>
      <w:pPr>
        <w:spacing w:after="0"/>
        <w:ind w:left="0"/>
        <w:jc w:val="both"/>
      </w:pPr>
      <w:r>
        <w:rPr>
          <w:rFonts w:ascii="Times New Roman"/>
          <w:b w:val="false"/>
          <w:i w:val="false"/>
          <w:color w:val="000000"/>
          <w:sz w:val="28"/>
        </w:rPr>
        <w:t>
      регуляторный буфер рассчитывается как отношение положительной разницы между провизиями (резервами), рассчитанными в соответствии с пунктами 26, 27, 28, 29, 30, 31, 32, 33, 34, 35, 36, 37, 38, 39, 40, 41, 42, 43 и 44 Методик и провизиями (резервами), сформированными и отраженными в бухгалтерском учете филиала банка-нерезидента Республики Казахстан (в том числе филиала исламского банка-нерезидента Республики Казахстан)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(далее – положительная разница) к сумме:</w:t>
      </w:r>
    </w:p>
    <w:bookmarkEnd w:id="364"/>
    <w:bookmarkStart w:name="z372" w:id="365"/>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365"/>
    <w:bookmarkStart w:name="z373" w:id="366"/>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366"/>
    <w:bookmarkStart w:name="z374" w:id="367"/>
    <w:p>
      <w:pPr>
        <w:spacing w:after="0"/>
        <w:ind w:left="0"/>
        <w:jc w:val="both"/>
      </w:pPr>
      <w:r>
        <w:rPr>
          <w:rFonts w:ascii="Times New Roman"/>
          <w:b w:val="false"/>
          <w:i w:val="false"/>
          <w:color w:val="000000"/>
          <w:sz w:val="28"/>
        </w:rPr>
        <w:t>
      операционного риска.</w:t>
      </w:r>
    </w:p>
    <w:bookmarkEnd w:id="367"/>
    <w:bookmarkStart w:name="z375" w:id="368"/>
    <w:p>
      <w:pPr>
        <w:spacing w:after="0"/>
        <w:ind w:left="0"/>
        <w:jc w:val="both"/>
      </w:pPr>
      <w:r>
        <w:rPr>
          <w:rFonts w:ascii="Times New Roman"/>
          <w:b w:val="false"/>
          <w:i w:val="false"/>
          <w:color w:val="000000"/>
          <w:sz w:val="28"/>
        </w:rPr>
        <w:t>
      Для целей расчета положительной разницы провизии (резервы), рассчитанные в соответствии с пунктами 26, 27, 28, 29, 30, 31, 32, 33, 34, 35, 36, 37, 38, 39, 40, 41, 42, 43 и 44 Методик, ежемесячно уменьшаются на сумму провизий (резервов) по полностью погашенным и (или) списанным займам и дебиторской задолженности после последней даты расчета провизий (резервов) в соответствии с пунктами 26, 27, 28, 29, 30, 31, 32, 33, 34, 35, 36, 37, 38, 39, 40, 41, 42, 43 и 44 Методик.</w:t>
      </w:r>
    </w:p>
    <w:bookmarkEnd w:id="368"/>
    <w:bookmarkStart w:name="z376" w:id="369"/>
    <w:p>
      <w:pPr>
        <w:spacing w:after="0"/>
        <w:ind w:left="0"/>
        <w:jc w:val="both"/>
      </w:pPr>
      <w:r>
        <w:rPr>
          <w:rFonts w:ascii="Times New Roman"/>
          <w:b w:val="false"/>
          <w:i w:val="false"/>
          <w:color w:val="000000"/>
          <w:sz w:val="28"/>
        </w:rPr>
        <w:t>
      Положительная разница рассчитывается по займам и дебиторской задолженности, по которым провизии (резервы) в соответствии с пунктами 26, 27, 28, 29, 30, 31, 32, 33, 34, 35, 36, 37, 38, 39, 40, 41, 42, 43 и 44 Методик рассчитаны на последнюю дату их расчета.</w:t>
      </w:r>
    </w:p>
    <w:bookmarkEnd w:id="369"/>
    <w:bookmarkStart w:name="z377" w:id="370"/>
    <w:p>
      <w:pPr>
        <w:spacing w:after="0"/>
        <w:ind w:left="0"/>
        <w:jc w:val="both"/>
      </w:pPr>
      <w:r>
        <w:rPr>
          <w:rFonts w:ascii="Times New Roman"/>
          <w:b w:val="false"/>
          <w:i w:val="false"/>
          <w:color w:val="000000"/>
          <w:sz w:val="28"/>
        </w:rPr>
        <w:t>
      При расчете положительной разницы сумма провизий (резервов), рассчитанная в соответствии с пунктами 26, 27, 28, 29, 30, 31, 32, 33, 34, 35, 36, 37, 38, 39, 40, 41, 42, 43 и 44 Методик, включается в размере, не превышающем задолженность по займу и (или) дебиторской задолженности без учета провизий (резервов).</w:t>
      </w:r>
    </w:p>
    <w:bookmarkEnd w:id="370"/>
    <w:bookmarkStart w:name="z378" w:id="371"/>
    <w:p>
      <w:pPr>
        <w:spacing w:after="0"/>
        <w:ind w:left="0"/>
        <w:jc w:val="both"/>
      </w:pPr>
      <w:r>
        <w:rPr>
          <w:rFonts w:ascii="Times New Roman"/>
          <w:b w:val="false"/>
          <w:i w:val="false"/>
          <w:color w:val="000000"/>
          <w:sz w:val="28"/>
        </w:rPr>
        <w:t>
      Положительная разница, скорректированная по результатам проверки уполномоченного органа по регулированию, контролю и надзору финансового рынка и финансовых организаций (далее – уполномоченный орган), учитывается при расчете регуляторного буфера с отчетной даты, следующей за отчетным месяцем.</w:t>
      </w:r>
    </w:p>
    <w:bookmarkEnd w:id="371"/>
    <w:bookmarkStart w:name="z379" w:id="372"/>
    <w:p>
      <w:pPr>
        <w:spacing w:after="0"/>
        <w:ind w:left="0"/>
        <w:jc w:val="both"/>
      </w:pPr>
      <w:r>
        <w:rPr>
          <w:rFonts w:ascii="Times New Roman"/>
          <w:b w:val="false"/>
          <w:i w:val="false"/>
          <w:color w:val="000000"/>
          <w:sz w:val="28"/>
        </w:rPr>
        <w:t>
      26. Сумма провизий (резервов) по займам, сформированная в соответствии с Методиками, рассчитывается как разница между общей балансовой задолженностью по займу и ожидаемыми дисконтированными будущими денежными потоками по займу.</w:t>
      </w:r>
    </w:p>
    <w:bookmarkEnd w:id="372"/>
    <w:bookmarkStart w:name="z380" w:id="373"/>
    <w:p>
      <w:pPr>
        <w:spacing w:after="0"/>
        <w:ind w:left="0"/>
        <w:jc w:val="both"/>
      </w:pPr>
      <w:r>
        <w:rPr>
          <w:rFonts w:ascii="Times New Roman"/>
          <w:b w:val="false"/>
          <w:i w:val="false"/>
          <w:color w:val="000000"/>
          <w:sz w:val="28"/>
        </w:rPr>
        <w:t>
      В случае, если провизии (резервы), сформированные в соответствии с международными стандартами финансовой отчетности, превышают провизии (резервы), сформированные в соответствии с Методиками, то признаются провизии (резервы), сформированные в соответствии международными стандартами финансовой отчетности.</w:t>
      </w:r>
    </w:p>
    <w:bookmarkEnd w:id="373"/>
    <w:bookmarkStart w:name="z381" w:id="374"/>
    <w:p>
      <w:pPr>
        <w:spacing w:after="0"/>
        <w:ind w:left="0"/>
        <w:jc w:val="both"/>
      </w:pPr>
      <w:r>
        <w:rPr>
          <w:rFonts w:ascii="Times New Roman"/>
          <w:b w:val="false"/>
          <w:i w:val="false"/>
          <w:color w:val="000000"/>
          <w:sz w:val="28"/>
        </w:rPr>
        <w:t>
      Расчет провизий (резервов) по активам филиала банка-нерезидента Республики Казахстан (в том числе филиала исламского банка-нерезидента Республики Казахстан) в соответствии с Методиками осуществляется с периодичностью не реже 1 (одного) раза в шесть месяцев.</w:t>
      </w:r>
    </w:p>
    <w:bookmarkEnd w:id="374"/>
    <w:bookmarkStart w:name="z382" w:id="375"/>
    <w:p>
      <w:pPr>
        <w:spacing w:after="0"/>
        <w:ind w:left="0"/>
        <w:jc w:val="both"/>
      </w:pPr>
      <w:r>
        <w:rPr>
          <w:rFonts w:ascii="Times New Roman"/>
          <w:b w:val="false"/>
          <w:i w:val="false"/>
          <w:color w:val="000000"/>
          <w:sz w:val="28"/>
        </w:rPr>
        <w:t>
      27. Расчет сумм провизий (резервов) осуществляется:</w:t>
      </w:r>
    </w:p>
    <w:bookmarkEnd w:id="375"/>
    <w:bookmarkStart w:name="z383" w:id="376"/>
    <w:p>
      <w:pPr>
        <w:spacing w:after="0"/>
        <w:ind w:left="0"/>
        <w:jc w:val="both"/>
      </w:pPr>
      <w:r>
        <w:rPr>
          <w:rFonts w:ascii="Times New Roman"/>
          <w:b w:val="false"/>
          <w:i w:val="false"/>
          <w:color w:val="000000"/>
          <w:sz w:val="28"/>
        </w:rPr>
        <w:t>
      отдельно по обесцененным индивидуальным займам;</w:t>
      </w:r>
    </w:p>
    <w:bookmarkEnd w:id="376"/>
    <w:bookmarkStart w:name="z384" w:id="377"/>
    <w:p>
      <w:pPr>
        <w:spacing w:after="0"/>
        <w:ind w:left="0"/>
        <w:jc w:val="both"/>
      </w:pPr>
      <w:r>
        <w:rPr>
          <w:rFonts w:ascii="Times New Roman"/>
          <w:b w:val="false"/>
          <w:i w:val="false"/>
          <w:color w:val="000000"/>
          <w:sz w:val="28"/>
        </w:rPr>
        <w:t>
      на коллективной основе по необесцененным индивидуальным займам, а также однородным займам.</w:t>
      </w:r>
    </w:p>
    <w:bookmarkEnd w:id="377"/>
    <w:bookmarkStart w:name="z385" w:id="378"/>
    <w:p>
      <w:pPr>
        <w:spacing w:after="0"/>
        <w:ind w:left="0"/>
        <w:jc w:val="both"/>
      </w:pPr>
      <w:r>
        <w:rPr>
          <w:rFonts w:ascii="Times New Roman"/>
          <w:b w:val="false"/>
          <w:i w:val="false"/>
          <w:color w:val="000000"/>
          <w:sz w:val="28"/>
        </w:rPr>
        <w:t>
      Под однородными займами понимаются группа займов со сходными характеристиками кредитного риска.</w:t>
      </w:r>
    </w:p>
    <w:bookmarkEnd w:id="378"/>
    <w:bookmarkStart w:name="z386" w:id="379"/>
    <w:p>
      <w:pPr>
        <w:spacing w:after="0"/>
        <w:ind w:left="0"/>
        <w:jc w:val="both"/>
      </w:pPr>
      <w:r>
        <w:rPr>
          <w:rFonts w:ascii="Times New Roman"/>
          <w:b w:val="false"/>
          <w:i w:val="false"/>
          <w:color w:val="000000"/>
          <w:sz w:val="28"/>
        </w:rPr>
        <w:t>
      28. Займы относятся к индивидуальным займам, если общая задолженность на отчетную дату превышает 0,2 (ноль целых двух десятых) процента от активов, принимаемых в качестве резерва, согласно данным отчета об активах и обязательствах, но не менее 50 (пятидесяти) миллионов тенге.</w:t>
      </w:r>
    </w:p>
    <w:bookmarkEnd w:id="379"/>
    <w:bookmarkStart w:name="z387" w:id="380"/>
    <w:p>
      <w:pPr>
        <w:spacing w:after="0"/>
        <w:ind w:left="0"/>
        <w:jc w:val="both"/>
      </w:pPr>
      <w:r>
        <w:rPr>
          <w:rFonts w:ascii="Times New Roman"/>
          <w:b w:val="false"/>
          <w:i w:val="false"/>
          <w:color w:val="000000"/>
          <w:sz w:val="28"/>
        </w:rPr>
        <w:t>
      29. Займы, выданные банкам и международным финансовым организациям, относятся к индивидуальным займам вне зависимости от суммы задолженности.</w:t>
      </w:r>
    </w:p>
    <w:bookmarkEnd w:id="380"/>
    <w:bookmarkStart w:name="z388" w:id="381"/>
    <w:p>
      <w:pPr>
        <w:spacing w:after="0"/>
        <w:ind w:left="0"/>
        <w:jc w:val="both"/>
      </w:pPr>
      <w:r>
        <w:rPr>
          <w:rFonts w:ascii="Times New Roman"/>
          <w:b w:val="false"/>
          <w:i w:val="false"/>
          <w:color w:val="000000"/>
          <w:sz w:val="28"/>
        </w:rPr>
        <w:t>
      30. Под общей задолженностью понимается стоимость займа (основной долг, начисленное вознаграждение и иные требования филиала банка-нерезидента Республики Казахстан (в том числе филиала исламского банка-нерезидента Республики Казахстан) к заемщику в рамках договора займа) до вычета провизий (резервов) на отчетную дату. При наличии между филиалом банка-нерезидента Республики Казахстан (в том числе филиалом исламского банка-нерезидента Республики Казахстан) и заемщиком нескольких требований под общей задолженностью понимается совокупная сумма указанных требований.</w:t>
      </w:r>
    </w:p>
    <w:bookmarkEnd w:id="381"/>
    <w:bookmarkStart w:name="z389" w:id="382"/>
    <w:p>
      <w:pPr>
        <w:spacing w:after="0"/>
        <w:ind w:left="0"/>
        <w:jc w:val="both"/>
      </w:pPr>
      <w:r>
        <w:rPr>
          <w:rFonts w:ascii="Times New Roman"/>
          <w:b w:val="false"/>
          <w:i w:val="false"/>
          <w:color w:val="000000"/>
          <w:sz w:val="28"/>
        </w:rPr>
        <w:t>
      31. При наличии у банка нескольких требований к заемщику наличие объективных подтверждений обесценения по одному из требований подтверждает наличие обесценения по всем требованиям банка к заемщику.</w:t>
      </w:r>
    </w:p>
    <w:bookmarkEnd w:id="382"/>
    <w:bookmarkStart w:name="z390" w:id="383"/>
    <w:p>
      <w:pPr>
        <w:spacing w:after="0"/>
        <w:ind w:left="0"/>
        <w:jc w:val="both"/>
      </w:pPr>
      <w:r>
        <w:rPr>
          <w:rFonts w:ascii="Times New Roman"/>
          <w:b w:val="false"/>
          <w:i w:val="false"/>
          <w:color w:val="000000"/>
          <w:sz w:val="28"/>
        </w:rPr>
        <w:t>
      32. Займы оцениваются на коллективной основе, если:</w:t>
      </w:r>
    </w:p>
    <w:bookmarkEnd w:id="383"/>
    <w:bookmarkStart w:name="z391" w:id="384"/>
    <w:p>
      <w:pPr>
        <w:spacing w:after="0"/>
        <w:ind w:left="0"/>
        <w:jc w:val="both"/>
      </w:pPr>
      <w:r>
        <w:rPr>
          <w:rFonts w:ascii="Times New Roman"/>
          <w:b w:val="false"/>
          <w:i w:val="false"/>
          <w:color w:val="000000"/>
          <w:sz w:val="28"/>
        </w:rPr>
        <w:t>
      займы не относятся к индивидуальным;</w:t>
      </w:r>
    </w:p>
    <w:bookmarkEnd w:id="384"/>
    <w:bookmarkStart w:name="z392" w:id="385"/>
    <w:p>
      <w:pPr>
        <w:spacing w:after="0"/>
        <w:ind w:left="0"/>
        <w:jc w:val="both"/>
      </w:pPr>
      <w:r>
        <w:rPr>
          <w:rFonts w:ascii="Times New Roman"/>
          <w:b w:val="false"/>
          <w:i w:val="false"/>
          <w:color w:val="000000"/>
          <w:sz w:val="28"/>
        </w:rPr>
        <w:t>
      либо не обнаружены объективные признаки обесценения;</w:t>
      </w:r>
    </w:p>
    <w:bookmarkEnd w:id="385"/>
    <w:bookmarkStart w:name="z393" w:id="386"/>
    <w:p>
      <w:pPr>
        <w:spacing w:after="0"/>
        <w:ind w:left="0"/>
        <w:jc w:val="both"/>
      </w:pPr>
      <w:r>
        <w:rPr>
          <w:rFonts w:ascii="Times New Roman"/>
          <w:b w:val="false"/>
          <w:i w:val="false"/>
          <w:color w:val="000000"/>
          <w:sz w:val="28"/>
        </w:rPr>
        <w:t>
      либо обнаружены объективные признаки обесценения, и приведенная стоимость будущих денежных потоков превышает стоимость займа до вычета провизий (резервов).</w:t>
      </w:r>
    </w:p>
    <w:bookmarkEnd w:id="386"/>
    <w:bookmarkStart w:name="z394" w:id="387"/>
    <w:p>
      <w:pPr>
        <w:spacing w:after="0"/>
        <w:ind w:left="0"/>
        <w:jc w:val="both"/>
      </w:pPr>
      <w:r>
        <w:rPr>
          <w:rFonts w:ascii="Times New Roman"/>
          <w:b w:val="false"/>
          <w:i w:val="false"/>
          <w:color w:val="000000"/>
          <w:sz w:val="28"/>
        </w:rPr>
        <w:t>
      Допускается формирование филиалом банка-нерезидента Республики Казахстан (в том числе филиалом исламского банка-нерезидента Республики Казахстан) портфелей однородных займов с наличием признаков обесценения, которые не относятся к индивидуальным займам.</w:t>
      </w:r>
    </w:p>
    <w:bookmarkEnd w:id="387"/>
    <w:bookmarkStart w:name="z395" w:id="388"/>
    <w:p>
      <w:pPr>
        <w:spacing w:after="0"/>
        <w:ind w:left="0"/>
        <w:jc w:val="both"/>
      </w:pPr>
      <w:r>
        <w:rPr>
          <w:rFonts w:ascii="Times New Roman"/>
          <w:b w:val="false"/>
          <w:i w:val="false"/>
          <w:color w:val="000000"/>
          <w:sz w:val="28"/>
        </w:rPr>
        <w:t>
      33. Сумма провизий (резервов) по требованиям к Правительству Республики Казахстан, Национальному Банку Республики Казахстан (далее – Национальный Банк), национальным управляющим холдингам и их дочерним организациям, по займам, выданным под гарантии Правительства Республики Казахстан, национальных управляющих холдингов и их дочерних организаций, не рассчитывается.</w:t>
      </w:r>
    </w:p>
    <w:bookmarkEnd w:id="388"/>
    <w:bookmarkStart w:name="z396" w:id="389"/>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признает размер провизий (резервов) по требованиям, установленным частью первой настоящего пункта, в размере не менее размера провизий (резервов), сформированных в соответствии с международными стандартами финансовой отчетности.</w:t>
      </w:r>
    </w:p>
    <w:bookmarkEnd w:id="389"/>
    <w:bookmarkStart w:name="z397" w:id="390"/>
    <w:p>
      <w:pPr>
        <w:spacing w:after="0"/>
        <w:ind w:left="0"/>
        <w:jc w:val="both"/>
      </w:pPr>
      <w:r>
        <w:rPr>
          <w:rFonts w:ascii="Times New Roman"/>
          <w:b w:val="false"/>
          <w:i w:val="false"/>
          <w:color w:val="000000"/>
          <w:sz w:val="28"/>
        </w:rPr>
        <w:t>
      34. По индивидуальным займам оценивается наличие любого события, являющегося объективным подтверждением обесценения:</w:t>
      </w:r>
    </w:p>
    <w:bookmarkEnd w:id="390"/>
    <w:bookmarkStart w:name="z398" w:id="391"/>
    <w:p>
      <w:pPr>
        <w:spacing w:after="0"/>
        <w:ind w:left="0"/>
        <w:jc w:val="both"/>
      </w:pPr>
      <w:r>
        <w:rPr>
          <w:rFonts w:ascii="Times New Roman"/>
          <w:b w:val="false"/>
          <w:i w:val="false"/>
          <w:color w:val="000000"/>
          <w:sz w:val="28"/>
        </w:rPr>
        <w:t>
      1) наличие у заемщика (созаемщика) внутреннего рейтинга (балла), соответствующего уровню обесценения согласно внутренней методике (внутренним моделям) банка;</w:t>
      </w:r>
    </w:p>
    <w:bookmarkEnd w:id="391"/>
    <w:bookmarkStart w:name="z399" w:id="392"/>
    <w:p>
      <w:pPr>
        <w:spacing w:after="0"/>
        <w:ind w:left="0"/>
        <w:jc w:val="both"/>
      </w:pPr>
      <w:r>
        <w:rPr>
          <w:rFonts w:ascii="Times New Roman"/>
          <w:b w:val="false"/>
          <w:i w:val="false"/>
          <w:color w:val="000000"/>
          <w:sz w:val="28"/>
        </w:rPr>
        <w:t>
      2) наличие значительных финансовых затруднений заемщика в соответствии со следующими признаками:</w:t>
      </w:r>
    </w:p>
    <w:bookmarkEnd w:id="392"/>
    <w:bookmarkStart w:name="z400" w:id="393"/>
    <w:p>
      <w:pPr>
        <w:spacing w:after="0"/>
        <w:ind w:left="0"/>
        <w:jc w:val="both"/>
      </w:pPr>
      <w:r>
        <w:rPr>
          <w:rFonts w:ascii="Times New Roman"/>
          <w:b w:val="false"/>
          <w:i w:val="false"/>
          <w:color w:val="000000"/>
          <w:sz w:val="28"/>
        </w:rPr>
        <w:t>
      для физических лиц:</w:t>
      </w:r>
    </w:p>
    <w:bookmarkEnd w:id="393"/>
    <w:bookmarkStart w:name="z401" w:id="394"/>
    <w:p>
      <w:pPr>
        <w:spacing w:after="0"/>
        <w:ind w:left="0"/>
        <w:jc w:val="both"/>
      </w:pPr>
      <w:r>
        <w:rPr>
          <w:rFonts w:ascii="Times New Roman"/>
          <w:b w:val="false"/>
          <w:i w:val="false"/>
          <w:color w:val="000000"/>
          <w:sz w:val="28"/>
        </w:rPr>
        <w:t>
      отсутствие возможности регулярно и (или) своевременно осуществлять платежи по займу;</w:t>
      </w:r>
    </w:p>
    <w:bookmarkEnd w:id="394"/>
    <w:bookmarkStart w:name="z402" w:id="395"/>
    <w:p>
      <w:pPr>
        <w:spacing w:after="0"/>
        <w:ind w:left="0"/>
        <w:jc w:val="both"/>
      </w:pPr>
      <w:r>
        <w:rPr>
          <w:rFonts w:ascii="Times New Roman"/>
          <w:b w:val="false"/>
          <w:i w:val="false"/>
          <w:color w:val="000000"/>
          <w:sz w:val="28"/>
        </w:rPr>
        <w:t>
      постоянное и значительное ухудшение уровня доходов или платежеспособности заемщика (созаемщика);</w:t>
      </w:r>
    </w:p>
    <w:bookmarkEnd w:id="395"/>
    <w:bookmarkStart w:name="z403" w:id="396"/>
    <w:p>
      <w:pPr>
        <w:spacing w:after="0"/>
        <w:ind w:left="0"/>
        <w:jc w:val="both"/>
      </w:pPr>
      <w:r>
        <w:rPr>
          <w:rFonts w:ascii="Times New Roman"/>
          <w:b w:val="false"/>
          <w:i w:val="false"/>
          <w:color w:val="000000"/>
          <w:sz w:val="28"/>
        </w:rPr>
        <w:t>
      отсутствие кредитного досье;</w:t>
      </w:r>
    </w:p>
    <w:bookmarkEnd w:id="396"/>
    <w:bookmarkStart w:name="z404" w:id="397"/>
    <w:p>
      <w:pPr>
        <w:spacing w:after="0"/>
        <w:ind w:left="0"/>
        <w:jc w:val="both"/>
      </w:pPr>
      <w:r>
        <w:rPr>
          <w:rFonts w:ascii="Times New Roman"/>
          <w:b w:val="false"/>
          <w:i w:val="false"/>
          <w:color w:val="000000"/>
          <w:sz w:val="28"/>
        </w:rPr>
        <w:t>
      кредитная история заемщика (созаемщика) за последние 5 (пять) лет или иная информация о платежеспособности заемщика (созаемщика) свидетельствуют о несвоевременном исполнении обязательств перед банком или неплатежеспособности заемщика (созаемщика), за исключением случаев, когда сумма просрочки по основному долгу и (или) начисленному вознаграждению не превышает (не превышала) 5 000 (пяти тысяч) тенге, и (или) максимальный срок просрочки не превышает (не превышал) 90 (девяносто) календарных дней;</w:t>
      </w:r>
    </w:p>
    <w:bookmarkEnd w:id="397"/>
    <w:bookmarkStart w:name="z405" w:id="398"/>
    <w:p>
      <w:pPr>
        <w:spacing w:after="0"/>
        <w:ind w:left="0"/>
        <w:jc w:val="both"/>
      </w:pPr>
      <w:r>
        <w:rPr>
          <w:rFonts w:ascii="Times New Roman"/>
          <w:b w:val="false"/>
          <w:i w:val="false"/>
          <w:color w:val="000000"/>
          <w:sz w:val="28"/>
        </w:rPr>
        <w:t>
      отсутствие трудовой занятости или коммерческой деятельности;</w:t>
      </w:r>
    </w:p>
    <w:bookmarkEnd w:id="398"/>
    <w:bookmarkStart w:name="z406" w:id="399"/>
    <w:p>
      <w:pPr>
        <w:spacing w:after="0"/>
        <w:ind w:left="0"/>
        <w:jc w:val="both"/>
      </w:pPr>
      <w:r>
        <w:rPr>
          <w:rFonts w:ascii="Times New Roman"/>
          <w:b w:val="false"/>
          <w:i w:val="false"/>
          <w:color w:val="000000"/>
          <w:sz w:val="28"/>
        </w:rPr>
        <w:t>
      наличие факторов, нанесших заемщику (созаемщику) материальный ущерб или не позволяющих ему продолжать иную коммерческую деятельность;</w:t>
      </w:r>
    </w:p>
    <w:bookmarkEnd w:id="399"/>
    <w:bookmarkStart w:name="z407" w:id="400"/>
    <w:p>
      <w:pPr>
        <w:spacing w:after="0"/>
        <w:ind w:left="0"/>
        <w:jc w:val="both"/>
      </w:pPr>
      <w:r>
        <w:rPr>
          <w:rFonts w:ascii="Times New Roman"/>
          <w:b w:val="false"/>
          <w:i w:val="false"/>
          <w:color w:val="000000"/>
          <w:sz w:val="28"/>
        </w:rPr>
        <w:t>
      наличие большой вероятности, что заемщик (созаемщик) не рассчитается с банком по своим обязательствам.</w:t>
      </w:r>
    </w:p>
    <w:bookmarkEnd w:id="400"/>
    <w:bookmarkStart w:name="z408" w:id="401"/>
    <w:p>
      <w:pPr>
        <w:spacing w:after="0"/>
        <w:ind w:left="0"/>
        <w:jc w:val="both"/>
      </w:pPr>
      <w:r>
        <w:rPr>
          <w:rFonts w:ascii="Times New Roman"/>
          <w:b w:val="false"/>
          <w:i w:val="false"/>
          <w:color w:val="000000"/>
          <w:sz w:val="28"/>
        </w:rPr>
        <w:t>
      для юридических лиц:</w:t>
      </w:r>
    </w:p>
    <w:bookmarkEnd w:id="401"/>
    <w:bookmarkStart w:name="z409" w:id="402"/>
    <w:p>
      <w:pPr>
        <w:spacing w:after="0"/>
        <w:ind w:left="0"/>
        <w:jc w:val="both"/>
      </w:pPr>
      <w:r>
        <w:rPr>
          <w:rFonts w:ascii="Times New Roman"/>
          <w:b w:val="false"/>
          <w:i w:val="false"/>
          <w:color w:val="000000"/>
          <w:sz w:val="28"/>
        </w:rPr>
        <w:t>
      постоянные и (или) существенные ухудшения финансового состояния заемщика (должника, созаемщика), наблюдаемые из анализа финансовой отчетности, выписок по движениям денег, мониторинговых отчетов и иных общедоступных источников;</w:t>
      </w:r>
    </w:p>
    <w:bookmarkEnd w:id="402"/>
    <w:bookmarkStart w:name="z410" w:id="403"/>
    <w:p>
      <w:pPr>
        <w:spacing w:after="0"/>
        <w:ind w:left="0"/>
        <w:jc w:val="both"/>
      </w:pPr>
      <w:r>
        <w:rPr>
          <w:rFonts w:ascii="Times New Roman"/>
          <w:b w:val="false"/>
          <w:i w:val="false"/>
          <w:color w:val="000000"/>
          <w:sz w:val="28"/>
        </w:rPr>
        <w:t>
      рост убытков в динамике за предшествующий период составляет не менее 12 (двенадцати) месяцев;</w:t>
      </w:r>
    </w:p>
    <w:bookmarkEnd w:id="403"/>
    <w:bookmarkStart w:name="z411" w:id="404"/>
    <w:p>
      <w:pPr>
        <w:spacing w:after="0"/>
        <w:ind w:left="0"/>
        <w:jc w:val="both"/>
      </w:pPr>
      <w:r>
        <w:rPr>
          <w:rFonts w:ascii="Times New Roman"/>
          <w:b w:val="false"/>
          <w:i w:val="false"/>
          <w:color w:val="000000"/>
          <w:sz w:val="28"/>
        </w:rPr>
        <w:t>
      неблагоприятное значение коэффициентов, рассчитанных в соответствии с внутренней методикой филиала банка-нерезидента Республики Казахстан (в том числе филиала исламского банка-нерезидента Республики Казахстан) по оценке финансового состояния заемщика, низкий уровень платежеспособности, большая зависимость от заемных средств;</w:t>
      </w:r>
    </w:p>
    <w:bookmarkEnd w:id="404"/>
    <w:bookmarkStart w:name="z412" w:id="405"/>
    <w:p>
      <w:pPr>
        <w:spacing w:after="0"/>
        <w:ind w:left="0"/>
        <w:jc w:val="both"/>
      </w:pPr>
      <w:r>
        <w:rPr>
          <w:rFonts w:ascii="Times New Roman"/>
          <w:b w:val="false"/>
          <w:i w:val="false"/>
          <w:color w:val="000000"/>
          <w:sz w:val="28"/>
        </w:rPr>
        <w:t>
      наличие отрицательного собственного капитала;</w:t>
      </w:r>
    </w:p>
    <w:bookmarkEnd w:id="405"/>
    <w:bookmarkStart w:name="z413" w:id="406"/>
    <w:p>
      <w:pPr>
        <w:spacing w:after="0"/>
        <w:ind w:left="0"/>
        <w:jc w:val="both"/>
      </w:pPr>
      <w:r>
        <w:rPr>
          <w:rFonts w:ascii="Times New Roman"/>
          <w:b w:val="false"/>
          <w:i w:val="false"/>
          <w:color w:val="000000"/>
          <w:sz w:val="28"/>
        </w:rPr>
        <w:t>
      стабильное снижение рыночной доли (при наличии информации), отсутствие уверенности у филиала банка-нерезидента Республики Казахстан (в том числе филиала исламского банка-нерезидента Республики Казахстан) в том, что принимаемые заемщиком (должником, созаемщиком) меры эффективны для стабилизации финансового состояния;</w:t>
      </w:r>
    </w:p>
    <w:bookmarkEnd w:id="406"/>
    <w:bookmarkStart w:name="z414" w:id="407"/>
    <w:p>
      <w:pPr>
        <w:spacing w:after="0"/>
        <w:ind w:left="0"/>
        <w:jc w:val="both"/>
      </w:pPr>
      <w:r>
        <w:rPr>
          <w:rFonts w:ascii="Times New Roman"/>
          <w:b w:val="false"/>
          <w:i w:val="false"/>
          <w:color w:val="000000"/>
          <w:sz w:val="28"/>
        </w:rPr>
        <w:t>
      предоставление заемщику (должнику, созаемщику) займа в целях погашения ранее предоставленного займа, в связи с ухудшением финансового состояния заемщика (должника, созаемщика);</w:t>
      </w:r>
    </w:p>
    <w:bookmarkEnd w:id="407"/>
    <w:bookmarkStart w:name="z415" w:id="408"/>
    <w:p>
      <w:pPr>
        <w:spacing w:after="0"/>
        <w:ind w:left="0"/>
        <w:jc w:val="both"/>
      </w:pPr>
      <w:r>
        <w:rPr>
          <w:rFonts w:ascii="Times New Roman"/>
          <w:b w:val="false"/>
          <w:i w:val="false"/>
          <w:color w:val="000000"/>
          <w:sz w:val="28"/>
        </w:rPr>
        <w:t>
      для юридических лиц с целевым использованием кредитных средств "инвестиционные цели" (инвестиционный заем):</w:t>
      </w:r>
    </w:p>
    <w:bookmarkEnd w:id="408"/>
    <w:bookmarkStart w:name="z416" w:id="409"/>
    <w:p>
      <w:pPr>
        <w:spacing w:after="0"/>
        <w:ind w:left="0"/>
        <w:jc w:val="both"/>
      </w:pPr>
      <w:r>
        <w:rPr>
          <w:rFonts w:ascii="Times New Roman"/>
          <w:b w:val="false"/>
          <w:i w:val="false"/>
          <w:color w:val="000000"/>
          <w:sz w:val="28"/>
        </w:rPr>
        <w:t>
      постоянные и (или) существенные ухудшения финансового состояния заемщика (созаемщика), то есть уровень доходов, платежеспособности и убытков с начала кредитования имеет значительные неблагоприятные отклонения от уровня, предусмотренного бизнес-планом должника, и влияет на реализацию бизнес-плана;</w:t>
      </w:r>
    </w:p>
    <w:bookmarkEnd w:id="409"/>
    <w:bookmarkStart w:name="z417" w:id="410"/>
    <w:p>
      <w:pPr>
        <w:spacing w:after="0"/>
        <w:ind w:left="0"/>
        <w:jc w:val="both"/>
      </w:pPr>
      <w:r>
        <w:rPr>
          <w:rFonts w:ascii="Times New Roman"/>
          <w:b w:val="false"/>
          <w:i w:val="false"/>
          <w:color w:val="000000"/>
          <w:sz w:val="28"/>
        </w:rPr>
        <w:t>
      снижение рыночной доли (при наличии информации);</w:t>
      </w:r>
    </w:p>
    <w:bookmarkEnd w:id="410"/>
    <w:bookmarkStart w:name="z418" w:id="411"/>
    <w:p>
      <w:pPr>
        <w:spacing w:after="0"/>
        <w:ind w:left="0"/>
        <w:jc w:val="both"/>
      </w:pPr>
      <w:r>
        <w:rPr>
          <w:rFonts w:ascii="Times New Roman"/>
          <w:b w:val="false"/>
          <w:i w:val="false"/>
          <w:color w:val="000000"/>
          <w:sz w:val="28"/>
        </w:rPr>
        <w:t>
      принимаемые заемщиком (созаемщиком) меры не эффективны для стабилизации финансового состояния;</w:t>
      </w:r>
    </w:p>
    <w:bookmarkEnd w:id="411"/>
    <w:bookmarkStart w:name="z419" w:id="412"/>
    <w:p>
      <w:pPr>
        <w:spacing w:after="0"/>
        <w:ind w:left="0"/>
        <w:jc w:val="both"/>
      </w:pPr>
      <w:r>
        <w:rPr>
          <w:rFonts w:ascii="Times New Roman"/>
          <w:b w:val="false"/>
          <w:i w:val="false"/>
          <w:color w:val="000000"/>
          <w:sz w:val="28"/>
        </w:rPr>
        <w:t>
      наличие санации на срок не более 1 (одного) года;</w:t>
      </w:r>
    </w:p>
    <w:bookmarkEnd w:id="412"/>
    <w:bookmarkStart w:name="z420" w:id="413"/>
    <w:p>
      <w:pPr>
        <w:spacing w:after="0"/>
        <w:ind w:left="0"/>
        <w:jc w:val="both"/>
      </w:pPr>
      <w:r>
        <w:rPr>
          <w:rFonts w:ascii="Times New Roman"/>
          <w:b w:val="false"/>
          <w:i w:val="false"/>
          <w:color w:val="000000"/>
          <w:sz w:val="28"/>
        </w:rPr>
        <w:t>
      наличие форс-мажорных обстоятельств, а также иных обстоятельств, нанесших заемщику (созаемщику) материальный ущерб, но не повлекших прекращение его деятельности.</w:t>
      </w:r>
    </w:p>
    <w:bookmarkEnd w:id="413"/>
    <w:bookmarkStart w:name="z421" w:id="414"/>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использует для целей определения наличия значительных финансовых затруднений заемщика использует внутренний рейтинг,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или их специализированных подразделений (Standard &amp; Poor’s Financial Services LLC (Стандард энд Пурс Файнэншл Сервисез Эл-Эл-Си), Fitch Ratings Inc. (Фитч Рейтингс Инк.), Moody’s Investors Service (Мудис Инвесторс Сервис), Fair (Фэйр), Isaac and Company (FICO) (Айзек энд Компани (ФИСО), Experian plc. (Экспириан Пи-Эл-Си), Deloitte Touche Tohmatsu Limited (Делойт Туш Томацу Лимитед), Ernst &amp; Young Global Limited (Эрнст энд Янг Глобал Лимитед), KPMG (КПМГ), PricewaterhouseCoopers International Limited) (ПрайсвотерхаусКуперс Интернэшнл Лимитед);</w:t>
      </w:r>
    </w:p>
    <w:bookmarkEnd w:id="414"/>
    <w:bookmarkStart w:name="z422" w:id="415"/>
    <w:p>
      <w:pPr>
        <w:spacing w:after="0"/>
        <w:ind w:left="0"/>
        <w:jc w:val="both"/>
      </w:pPr>
      <w:r>
        <w:rPr>
          <w:rFonts w:ascii="Times New Roman"/>
          <w:b w:val="false"/>
          <w:i w:val="false"/>
          <w:color w:val="000000"/>
          <w:sz w:val="28"/>
        </w:rPr>
        <w:t>
      3) наличие просроченной задолженности по основному долгу и (или) вознаграждению сроком свыше 90 (девяносто) календарных дней;</w:t>
      </w:r>
    </w:p>
    <w:bookmarkEnd w:id="415"/>
    <w:bookmarkStart w:name="z423" w:id="416"/>
    <w:p>
      <w:pPr>
        <w:spacing w:after="0"/>
        <w:ind w:left="0"/>
        <w:jc w:val="both"/>
      </w:pPr>
      <w:r>
        <w:rPr>
          <w:rFonts w:ascii="Times New Roman"/>
          <w:b w:val="false"/>
          <w:i w:val="false"/>
          <w:color w:val="000000"/>
          <w:sz w:val="28"/>
        </w:rPr>
        <w:t>
      4) реструктуризация займа один и более раз за последние 12 (двенадцать) месяцев. Под реструктуризацией займа понимается любое изменение порядка и условий договора займа в связи с ухудшением финансового состояния заемщика. К реструктуризации относится любой из следующих случаев:</w:t>
      </w:r>
    </w:p>
    <w:bookmarkEnd w:id="416"/>
    <w:bookmarkStart w:name="z424" w:id="417"/>
    <w:p>
      <w:pPr>
        <w:spacing w:after="0"/>
        <w:ind w:left="0"/>
        <w:jc w:val="both"/>
      </w:pPr>
      <w:r>
        <w:rPr>
          <w:rFonts w:ascii="Times New Roman"/>
          <w:b w:val="false"/>
          <w:i w:val="false"/>
          <w:color w:val="000000"/>
          <w:sz w:val="28"/>
        </w:rPr>
        <w:t>
      изменение графика платежей по займу, в том числе предоставление либо продление льготного периода по платежам по займу для погашения основного долга и (или) вознаграждения, продление срока займа, отсрочка одного или более платежа по займу, списание или прощение части основного долга и (или) вознаграждения по займу, капитализация просроченных платежей по вознаграждению, изменение (конвертация) валюты займа с одной валюты на другую с капитализацией просроченной задолженности по вознаграждению;</w:t>
      </w:r>
    </w:p>
    <w:bookmarkEnd w:id="417"/>
    <w:bookmarkStart w:name="z425" w:id="418"/>
    <w:p>
      <w:pPr>
        <w:spacing w:after="0"/>
        <w:ind w:left="0"/>
        <w:jc w:val="both"/>
      </w:pPr>
      <w:r>
        <w:rPr>
          <w:rFonts w:ascii="Times New Roman"/>
          <w:b w:val="false"/>
          <w:i w:val="false"/>
          <w:color w:val="000000"/>
          <w:sz w:val="28"/>
        </w:rPr>
        <w:t>
      предоставление нового займа для оплаты задолженности по действующему займу в филиале банка-нерезидента Республики Казахстан (в том числе филиале исламского банка-нерезидента Республики Казахстан), в том числе в других банках. Новый и действующий займы содержат признак обесценения в виде реструктуризации;</w:t>
      </w:r>
    </w:p>
    <w:bookmarkEnd w:id="418"/>
    <w:bookmarkStart w:name="z426" w:id="419"/>
    <w:p>
      <w:pPr>
        <w:spacing w:after="0"/>
        <w:ind w:left="0"/>
        <w:jc w:val="both"/>
      </w:pPr>
      <w:r>
        <w:rPr>
          <w:rFonts w:ascii="Times New Roman"/>
          <w:b w:val="false"/>
          <w:i w:val="false"/>
          <w:color w:val="000000"/>
          <w:sz w:val="28"/>
        </w:rPr>
        <w:t>
      увеличение кредитного лимита в случае наличия просроченной задолженности;</w:t>
      </w:r>
    </w:p>
    <w:bookmarkEnd w:id="419"/>
    <w:bookmarkStart w:name="z427" w:id="420"/>
    <w:p>
      <w:pPr>
        <w:spacing w:after="0"/>
        <w:ind w:left="0"/>
        <w:jc w:val="both"/>
      </w:pPr>
      <w:r>
        <w:rPr>
          <w:rFonts w:ascii="Times New Roman"/>
          <w:b w:val="false"/>
          <w:i w:val="false"/>
          <w:color w:val="000000"/>
          <w:sz w:val="28"/>
        </w:rPr>
        <w:t>
      снижение ставки вознаграждения по займу;</w:t>
      </w:r>
    </w:p>
    <w:bookmarkEnd w:id="420"/>
    <w:bookmarkStart w:name="z428" w:id="421"/>
    <w:p>
      <w:pPr>
        <w:spacing w:after="0"/>
        <w:ind w:left="0"/>
        <w:jc w:val="both"/>
      </w:pPr>
      <w:r>
        <w:rPr>
          <w:rFonts w:ascii="Times New Roman"/>
          <w:b w:val="false"/>
          <w:i w:val="false"/>
          <w:color w:val="000000"/>
          <w:sz w:val="28"/>
        </w:rPr>
        <w:t>
      снижение задолженности по займу за счет залогового обеспечения.</w:t>
      </w:r>
    </w:p>
    <w:bookmarkEnd w:id="421"/>
    <w:bookmarkStart w:name="z429" w:id="422"/>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в целях реализации государственных программ.</w:t>
      </w:r>
    </w:p>
    <w:bookmarkEnd w:id="422"/>
    <w:bookmarkStart w:name="z430" w:id="423"/>
    <w:p>
      <w:pPr>
        <w:spacing w:after="0"/>
        <w:ind w:left="0"/>
        <w:jc w:val="both"/>
      </w:pPr>
      <w:r>
        <w:rPr>
          <w:rFonts w:ascii="Times New Roman"/>
          <w:b w:val="false"/>
          <w:i w:val="false"/>
          <w:color w:val="000000"/>
          <w:sz w:val="28"/>
        </w:rPr>
        <w:t>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 их специализированных подразделений, указанных в подпункте 2) настоящего пункта, филиал банка-нерезидента Республики Казахстан (в том числе филиал исламского банка-нерезидента Республики Казахстан) для целей настоящего подпункта под ухудшением финансового состояния заемщика признает кредитный рейтинг в совокупности с динамикой ухудшения внутреннего кредитного рейтинга за последние 12 (двенадцать) месяцев; (созаемщика) свыше 90 (девяносто) календарных дней в других банках;</w:t>
      </w:r>
    </w:p>
    <w:bookmarkEnd w:id="423"/>
    <w:bookmarkStart w:name="z431" w:id="424"/>
    <w:p>
      <w:pPr>
        <w:spacing w:after="0"/>
        <w:ind w:left="0"/>
        <w:jc w:val="both"/>
      </w:pPr>
      <w:r>
        <w:rPr>
          <w:rFonts w:ascii="Times New Roman"/>
          <w:b w:val="false"/>
          <w:i w:val="false"/>
          <w:color w:val="000000"/>
          <w:sz w:val="28"/>
        </w:rPr>
        <w:t>
      6) нецелевое использование займа, выданного филиалом банка-нерезидента Республики Казахстан (в том числе филиалом исламского банка-нерезидента Республики Казахстан) (за исключением займов, выданных на пополнение оборотных средств);</w:t>
      </w:r>
    </w:p>
    <w:bookmarkEnd w:id="424"/>
    <w:bookmarkStart w:name="z432" w:id="425"/>
    <w:p>
      <w:pPr>
        <w:spacing w:after="0"/>
        <w:ind w:left="0"/>
        <w:jc w:val="both"/>
      </w:pPr>
      <w:r>
        <w:rPr>
          <w:rFonts w:ascii="Times New Roman"/>
          <w:b w:val="false"/>
          <w:i w:val="false"/>
          <w:color w:val="000000"/>
          <w:sz w:val="28"/>
        </w:rPr>
        <w:t>
      7) отсутствие информации, позволяющей определить финансовое состояние заемщика (созаемщика) - юридического лица в течение 6 (шести) месяцев с отчетной даты, установленной для предоставления информации в соответствии с внутренними документами филиала банка-нерезидента Республики Казахстан (в том числе филиала исламского банка-нерезидента Республики Казахстан);</w:t>
      </w:r>
    </w:p>
    <w:bookmarkEnd w:id="425"/>
    <w:bookmarkStart w:name="z433" w:id="426"/>
    <w:p>
      <w:pPr>
        <w:spacing w:after="0"/>
        <w:ind w:left="0"/>
        <w:jc w:val="both"/>
      </w:pPr>
      <w:r>
        <w:rPr>
          <w:rFonts w:ascii="Times New Roman"/>
          <w:b w:val="false"/>
          <w:i w:val="false"/>
          <w:color w:val="000000"/>
          <w:sz w:val="28"/>
        </w:rPr>
        <w:t>
      8) наличие у филиала банка-нерезидента Республики Казахстан (в том числе филиала исламского банка-нерезидента Республики Казахстан) информации о форс-мажорных, а также иных обстоятельствах, которые нанесли заемщику (созаемщику) существенный материальный ущерб или не позволяют ему продолжать свою деятельность;</w:t>
      </w:r>
    </w:p>
    <w:bookmarkEnd w:id="426"/>
    <w:bookmarkStart w:name="z434" w:id="427"/>
    <w:p>
      <w:pPr>
        <w:spacing w:after="0"/>
        <w:ind w:left="0"/>
        <w:jc w:val="both"/>
      </w:pPr>
      <w:r>
        <w:rPr>
          <w:rFonts w:ascii="Times New Roman"/>
          <w:b w:val="false"/>
          <w:i w:val="false"/>
          <w:color w:val="000000"/>
          <w:sz w:val="28"/>
        </w:rPr>
        <w:t>
      9) высокая вероятность банкротства или иного рода финансовой реорганизации, а также вовлеченности в судебные разбирательства заемщика (созаемщика), которые ухудшают его финансовое состояние;</w:t>
      </w:r>
    </w:p>
    <w:bookmarkEnd w:id="427"/>
    <w:bookmarkStart w:name="z435" w:id="428"/>
    <w:p>
      <w:pPr>
        <w:spacing w:after="0"/>
        <w:ind w:left="0"/>
        <w:jc w:val="both"/>
      </w:pPr>
      <w:r>
        <w:rPr>
          <w:rFonts w:ascii="Times New Roman"/>
          <w:b w:val="false"/>
          <w:i w:val="false"/>
          <w:color w:val="000000"/>
          <w:sz w:val="28"/>
        </w:rPr>
        <w:t>
      10) погашение основного долга и вознаграждения по займу, срок которых составляет более 3 (трех) лет, осуществляется в конце срока займа;</w:t>
      </w:r>
    </w:p>
    <w:bookmarkEnd w:id="428"/>
    <w:bookmarkStart w:name="z436" w:id="429"/>
    <w:p>
      <w:pPr>
        <w:spacing w:after="0"/>
        <w:ind w:left="0"/>
        <w:jc w:val="both"/>
      </w:pPr>
      <w:r>
        <w:rPr>
          <w:rFonts w:ascii="Times New Roman"/>
          <w:b w:val="false"/>
          <w:i w:val="false"/>
          <w:color w:val="000000"/>
          <w:sz w:val="28"/>
        </w:rPr>
        <w:t>
      11) наличие информации о смерти заемщика (созаемщика) - физического лица;</w:t>
      </w:r>
    </w:p>
    <w:bookmarkEnd w:id="429"/>
    <w:bookmarkStart w:name="z437" w:id="430"/>
    <w:p>
      <w:pPr>
        <w:spacing w:after="0"/>
        <w:ind w:left="0"/>
        <w:jc w:val="both"/>
      </w:pPr>
      <w:r>
        <w:rPr>
          <w:rFonts w:ascii="Times New Roman"/>
          <w:b w:val="false"/>
          <w:i w:val="false"/>
          <w:color w:val="000000"/>
          <w:sz w:val="28"/>
        </w:rPr>
        <w:t>
      12) наличие информации об отсутствии трудовой занятости или коммерческой (предпринимательской) деятельности заемщика (созаемщика) - физического лица.</w:t>
      </w:r>
    </w:p>
    <w:bookmarkEnd w:id="430"/>
    <w:bookmarkStart w:name="z438" w:id="431"/>
    <w:p>
      <w:pPr>
        <w:spacing w:after="0"/>
        <w:ind w:left="0"/>
        <w:jc w:val="both"/>
      </w:pPr>
      <w:r>
        <w:rPr>
          <w:rFonts w:ascii="Times New Roman"/>
          <w:b w:val="false"/>
          <w:i w:val="false"/>
          <w:color w:val="000000"/>
          <w:sz w:val="28"/>
        </w:rPr>
        <w:t>
      Под созаемщиком понимается физическое или юридическое лицо, подписывающее договор займа (кредита) вместе с заемщиком и выступающее по договору займа (кредита) в качестве солидарного ответственного за выполнение обязательств по возврату полученных денег.</w:t>
      </w:r>
    </w:p>
    <w:bookmarkEnd w:id="431"/>
    <w:bookmarkStart w:name="z439" w:id="432"/>
    <w:p>
      <w:pPr>
        <w:spacing w:after="0"/>
        <w:ind w:left="0"/>
        <w:jc w:val="both"/>
      </w:pPr>
      <w:r>
        <w:rPr>
          <w:rFonts w:ascii="Times New Roman"/>
          <w:b w:val="false"/>
          <w:i w:val="false"/>
          <w:color w:val="000000"/>
          <w:sz w:val="28"/>
        </w:rPr>
        <w:t>
      Под инвестиционным займом (кредитом) понимается заем (кредит), соответствующий следующим требованиям:</w:t>
      </w:r>
    </w:p>
    <w:bookmarkEnd w:id="432"/>
    <w:bookmarkStart w:name="z440" w:id="433"/>
    <w:p>
      <w:pPr>
        <w:spacing w:after="0"/>
        <w:ind w:left="0"/>
        <w:jc w:val="both"/>
      </w:pPr>
      <w:r>
        <w:rPr>
          <w:rFonts w:ascii="Times New Roman"/>
          <w:b w:val="false"/>
          <w:i w:val="false"/>
          <w:color w:val="000000"/>
          <w:sz w:val="28"/>
        </w:rPr>
        <w:t>
      срок займа (кредита) составляет 5 (пять) и более лет;</w:t>
      </w:r>
    </w:p>
    <w:bookmarkEnd w:id="433"/>
    <w:bookmarkStart w:name="z441" w:id="434"/>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(кредита) осуществляется в сроки и порядке, предусмотренные бизнес-планом заемщика;</w:t>
      </w:r>
    </w:p>
    <w:bookmarkEnd w:id="434"/>
    <w:bookmarkStart w:name="z442" w:id="435"/>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435"/>
    <w:bookmarkStart w:name="z443" w:id="436"/>
    <w:p>
      <w:pPr>
        <w:spacing w:after="0"/>
        <w:ind w:left="0"/>
        <w:jc w:val="both"/>
      </w:pPr>
      <w:r>
        <w:rPr>
          <w:rFonts w:ascii="Times New Roman"/>
          <w:b w:val="false"/>
          <w:i w:val="false"/>
          <w:color w:val="000000"/>
          <w:sz w:val="28"/>
        </w:rPr>
        <w:t>
      35. По каждому индивидуальному займу, по которому выявлены объективные подтверждения обесценения, рассчитываются будущие денежные потоки, и определяется приведенная стоимость будущих денежных потоков, дисконтированных по первоначальной эффективной ставке вознаграждения по займу.</w:t>
      </w:r>
    </w:p>
    <w:bookmarkEnd w:id="436"/>
    <w:bookmarkStart w:name="z444" w:id="437"/>
    <w:p>
      <w:pPr>
        <w:spacing w:after="0"/>
        <w:ind w:left="0"/>
        <w:jc w:val="both"/>
      </w:pPr>
      <w:r>
        <w:rPr>
          <w:rFonts w:ascii="Times New Roman"/>
          <w:b w:val="false"/>
          <w:i w:val="false"/>
          <w:color w:val="000000"/>
          <w:sz w:val="28"/>
        </w:rPr>
        <w:t>
      При наличии у заемщика 2 (двух) и более займов, допускается осуществление расчета общего денежного потока по заемщику и его дисконтирование по средневзвешенной первоначальной эффективной ставке вознаграждения, которая рассчитывается посредством взвешивания первоначальных эффективных ставок вознаграждения по каждому отдельному займу, имеющему остаток основного долга на дату расчета, при принятии метода расчета филиала банка-нерезидента Республики Казахстан (в том числе филиала исламского банка-нерезидента Республики Казахстан) в рамках проведения проверки уполномоченным органом.</w:t>
      </w:r>
    </w:p>
    <w:bookmarkEnd w:id="437"/>
    <w:bookmarkStart w:name="z445" w:id="438"/>
    <w:p>
      <w:pPr>
        <w:spacing w:after="0"/>
        <w:ind w:left="0"/>
        <w:jc w:val="both"/>
      </w:pPr>
      <w:r>
        <w:rPr>
          <w:rFonts w:ascii="Times New Roman"/>
          <w:b w:val="false"/>
          <w:i w:val="false"/>
          <w:color w:val="000000"/>
          <w:sz w:val="28"/>
        </w:rPr>
        <w:t>
      36. При расчете дисконтированной стоимости потоков от реализации залогового имущества учитывается срок реализации залогового имущества, определенный внутренними документами филиала банка-нерезидента Республики Казахстан (в том числе филиала исламского банка-нерезидента Республики Казахстан), но не менее 24 (двадцати четырех) месяцев для следующих видов залогового имущества:</w:t>
      </w:r>
    </w:p>
    <w:bookmarkEnd w:id="438"/>
    <w:bookmarkStart w:name="z446" w:id="439"/>
    <w:p>
      <w:pPr>
        <w:spacing w:after="0"/>
        <w:ind w:left="0"/>
        <w:jc w:val="both"/>
      </w:pPr>
      <w:r>
        <w:rPr>
          <w:rFonts w:ascii="Times New Roman"/>
          <w:b w:val="false"/>
          <w:i w:val="false"/>
          <w:color w:val="000000"/>
          <w:sz w:val="28"/>
        </w:rPr>
        <w:t>
      1) недвижимость;</w:t>
      </w:r>
    </w:p>
    <w:bookmarkEnd w:id="439"/>
    <w:bookmarkStart w:name="z447" w:id="440"/>
    <w:p>
      <w:pPr>
        <w:spacing w:after="0"/>
        <w:ind w:left="0"/>
        <w:jc w:val="both"/>
      </w:pPr>
      <w:r>
        <w:rPr>
          <w:rFonts w:ascii="Times New Roman"/>
          <w:b w:val="false"/>
          <w:i w:val="false"/>
          <w:color w:val="000000"/>
          <w:sz w:val="28"/>
        </w:rPr>
        <w:t>
      2) оборудование и основные средства;</w:t>
      </w:r>
    </w:p>
    <w:bookmarkEnd w:id="440"/>
    <w:bookmarkStart w:name="z448" w:id="441"/>
    <w:p>
      <w:pPr>
        <w:spacing w:after="0"/>
        <w:ind w:left="0"/>
        <w:jc w:val="both"/>
      </w:pPr>
      <w:r>
        <w:rPr>
          <w:rFonts w:ascii="Times New Roman"/>
          <w:b w:val="false"/>
          <w:i w:val="false"/>
          <w:color w:val="000000"/>
          <w:sz w:val="28"/>
        </w:rPr>
        <w:t>
      3) воздушный, водный транспорт, железнодорожный подвижной состав, транспортные средства;</w:t>
      </w:r>
    </w:p>
    <w:bookmarkEnd w:id="441"/>
    <w:bookmarkStart w:name="z449" w:id="442"/>
    <w:p>
      <w:pPr>
        <w:spacing w:after="0"/>
        <w:ind w:left="0"/>
        <w:jc w:val="both"/>
      </w:pPr>
      <w:r>
        <w:rPr>
          <w:rFonts w:ascii="Times New Roman"/>
          <w:b w:val="false"/>
          <w:i w:val="false"/>
          <w:color w:val="000000"/>
          <w:sz w:val="28"/>
        </w:rPr>
        <w:t>
      4) право недропользования;</w:t>
      </w:r>
    </w:p>
    <w:bookmarkEnd w:id="442"/>
    <w:bookmarkStart w:name="z450" w:id="443"/>
    <w:p>
      <w:pPr>
        <w:spacing w:after="0"/>
        <w:ind w:left="0"/>
        <w:jc w:val="both"/>
      </w:pPr>
      <w:r>
        <w:rPr>
          <w:rFonts w:ascii="Times New Roman"/>
          <w:b w:val="false"/>
          <w:i w:val="false"/>
          <w:color w:val="000000"/>
          <w:sz w:val="28"/>
        </w:rPr>
        <w:t>
      5) товарно-материальные ценности;</w:t>
      </w:r>
    </w:p>
    <w:bookmarkEnd w:id="443"/>
    <w:bookmarkStart w:name="z451" w:id="444"/>
    <w:p>
      <w:pPr>
        <w:spacing w:after="0"/>
        <w:ind w:left="0"/>
        <w:jc w:val="both"/>
      </w:pPr>
      <w:r>
        <w:rPr>
          <w:rFonts w:ascii="Times New Roman"/>
          <w:b w:val="false"/>
          <w:i w:val="false"/>
          <w:color w:val="000000"/>
          <w:sz w:val="28"/>
        </w:rPr>
        <w:t>
      6) сельскохозяйственные животные, продукция растениеводства.</w:t>
      </w:r>
    </w:p>
    <w:bookmarkEnd w:id="444"/>
    <w:bookmarkStart w:name="z452" w:id="445"/>
    <w:p>
      <w:pPr>
        <w:spacing w:after="0"/>
        <w:ind w:left="0"/>
        <w:jc w:val="both"/>
      </w:pPr>
      <w:r>
        <w:rPr>
          <w:rFonts w:ascii="Times New Roman"/>
          <w:b w:val="false"/>
          <w:i w:val="false"/>
          <w:color w:val="000000"/>
          <w:sz w:val="28"/>
        </w:rPr>
        <w:t>
      37. При расчете ожидаемых будущих денежных потоков принимаются во внимание сведения из:</w:t>
      </w:r>
    </w:p>
    <w:bookmarkEnd w:id="445"/>
    <w:bookmarkStart w:name="z453" w:id="446"/>
    <w:p>
      <w:pPr>
        <w:spacing w:after="0"/>
        <w:ind w:left="0"/>
        <w:jc w:val="both"/>
      </w:pPr>
      <w:r>
        <w:rPr>
          <w:rFonts w:ascii="Times New Roman"/>
          <w:b w:val="false"/>
          <w:i w:val="false"/>
          <w:color w:val="000000"/>
          <w:sz w:val="28"/>
        </w:rPr>
        <w:t>
      1) выписок по движениям денег заемщика;</w:t>
      </w:r>
    </w:p>
    <w:bookmarkEnd w:id="446"/>
    <w:bookmarkStart w:name="z454" w:id="447"/>
    <w:p>
      <w:pPr>
        <w:spacing w:after="0"/>
        <w:ind w:left="0"/>
        <w:jc w:val="both"/>
      </w:pPr>
      <w:r>
        <w:rPr>
          <w:rFonts w:ascii="Times New Roman"/>
          <w:b w:val="false"/>
          <w:i w:val="false"/>
          <w:color w:val="000000"/>
          <w:sz w:val="28"/>
        </w:rPr>
        <w:t>
      2) мониторинговых отчетов финансового состояния заемщика (гаранта, поручителя);</w:t>
      </w:r>
    </w:p>
    <w:bookmarkEnd w:id="447"/>
    <w:bookmarkStart w:name="z455" w:id="448"/>
    <w:p>
      <w:pPr>
        <w:spacing w:after="0"/>
        <w:ind w:left="0"/>
        <w:jc w:val="both"/>
      </w:pPr>
      <w:r>
        <w:rPr>
          <w:rFonts w:ascii="Times New Roman"/>
          <w:b w:val="false"/>
          <w:i w:val="false"/>
          <w:color w:val="000000"/>
          <w:sz w:val="28"/>
        </w:rPr>
        <w:t>
      3) заключений (экспертизы) подразделений филиала банка-нерезидента Республики Казахстан (в том числе филиала исламского банка-нерезидента Республики Казахстан) (кредитного подразделения, подразделения по управлению кредитными рисками, подразделения по экономической безопасности или юридического подразделения);</w:t>
      </w:r>
    </w:p>
    <w:bookmarkEnd w:id="448"/>
    <w:bookmarkStart w:name="z456" w:id="449"/>
    <w:p>
      <w:pPr>
        <w:spacing w:after="0"/>
        <w:ind w:left="0"/>
        <w:jc w:val="both"/>
      </w:pPr>
      <w:r>
        <w:rPr>
          <w:rFonts w:ascii="Times New Roman"/>
          <w:b w:val="false"/>
          <w:i w:val="false"/>
          <w:color w:val="000000"/>
          <w:sz w:val="28"/>
        </w:rPr>
        <w:t>
      4) заключений по оценке залогового обеспечения;</w:t>
      </w:r>
    </w:p>
    <w:bookmarkEnd w:id="449"/>
    <w:bookmarkStart w:name="z457" w:id="450"/>
    <w:p>
      <w:pPr>
        <w:spacing w:after="0"/>
        <w:ind w:left="0"/>
        <w:jc w:val="both"/>
      </w:pPr>
      <w:r>
        <w:rPr>
          <w:rFonts w:ascii="Times New Roman"/>
          <w:b w:val="false"/>
          <w:i w:val="false"/>
          <w:color w:val="000000"/>
          <w:sz w:val="28"/>
        </w:rPr>
        <w:t>
      5) договоров по основной деятельности заемщика (заемщика) и (или) гаранта, поступление денежных потоков по которым является стабильным и предусматривает наличие подтверждающих документов;</w:t>
      </w:r>
    </w:p>
    <w:bookmarkEnd w:id="450"/>
    <w:bookmarkStart w:name="z458" w:id="451"/>
    <w:p>
      <w:pPr>
        <w:spacing w:after="0"/>
        <w:ind w:left="0"/>
        <w:jc w:val="both"/>
      </w:pPr>
      <w:r>
        <w:rPr>
          <w:rFonts w:ascii="Times New Roman"/>
          <w:b w:val="false"/>
          <w:i w:val="false"/>
          <w:color w:val="000000"/>
          <w:sz w:val="28"/>
        </w:rPr>
        <w:t>
      6) договоров купли-продажи залогового имущества;</w:t>
      </w:r>
    </w:p>
    <w:bookmarkEnd w:id="451"/>
    <w:bookmarkStart w:name="z459" w:id="452"/>
    <w:p>
      <w:pPr>
        <w:spacing w:after="0"/>
        <w:ind w:left="0"/>
        <w:jc w:val="both"/>
      </w:pPr>
      <w:r>
        <w:rPr>
          <w:rFonts w:ascii="Times New Roman"/>
          <w:b w:val="false"/>
          <w:i w:val="false"/>
          <w:color w:val="000000"/>
          <w:sz w:val="28"/>
        </w:rPr>
        <w:t>
      7) решений суда на взыскание задолженности за счет реализации имущества;</w:t>
      </w:r>
    </w:p>
    <w:bookmarkEnd w:id="452"/>
    <w:bookmarkStart w:name="z460" w:id="453"/>
    <w:p>
      <w:pPr>
        <w:spacing w:after="0"/>
        <w:ind w:left="0"/>
        <w:jc w:val="both"/>
      </w:pPr>
      <w:r>
        <w:rPr>
          <w:rFonts w:ascii="Times New Roman"/>
          <w:b w:val="false"/>
          <w:i w:val="false"/>
          <w:color w:val="000000"/>
          <w:sz w:val="28"/>
        </w:rPr>
        <w:t>
      8) решений суда на взыскание имущества, не являющегося залоговым обеспечением, при подтверждении наличия данного имущества.</w:t>
      </w:r>
    </w:p>
    <w:bookmarkEnd w:id="453"/>
    <w:bookmarkStart w:name="z461" w:id="454"/>
    <w:p>
      <w:pPr>
        <w:spacing w:after="0"/>
        <w:ind w:left="0"/>
        <w:jc w:val="both"/>
      </w:pPr>
      <w:r>
        <w:rPr>
          <w:rFonts w:ascii="Times New Roman"/>
          <w:b w:val="false"/>
          <w:i w:val="false"/>
          <w:color w:val="000000"/>
          <w:sz w:val="28"/>
        </w:rPr>
        <w:t>
      38. Денежные потоки от основной деятельности заемщика (созаемщика) и (или) гаранта не учитываются при расчете провизий (резервов) в следующих случаях:</w:t>
      </w:r>
    </w:p>
    <w:bookmarkEnd w:id="454"/>
    <w:bookmarkStart w:name="z462" w:id="455"/>
    <w:p>
      <w:pPr>
        <w:spacing w:after="0"/>
        <w:ind w:left="0"/>
        <w:jc w:val="both"/>
      </w:pPr>
      <w:r>
        <w:rPr>
          <w:rFonts w:ascii="Times New Roman"/>
          <w:b w:val="false"/>
          <w:i w:val="false"/>
          <w:color w:val="000000"/>
          <w:sz w:val="28"/>
        </w:rPr>
        <w:t>
      1) если заемщик (созаемщик) является физическим лицом;</w:t>
      </w:r>
    </w:p>
    <w:bookmarkEnd w:id="455"/>
    <w:bookmarkStart w:name="z463" w:id="456"/>
    <w:p>
      <w:pPr>
        <w:spacing w:after="0"/>
        <w:ind w:left="0"/>
        <w:jc w:val="both"/>
      </w:pPr>
      <w:r>
        <w:rPr>
          <w:rFonts w:ascii="Times New Roman"/>
          <w:b w:val="false"/>
          <w:i w:val="false"/>
          <w:color w:val="000000"/>
          <w:sz w:val="28"/>
        </w:rPr>
        <w:t>
      2) отсутствует либо представлена недостоверная информация по основной деятельности, финансовому состоянию заемщика (созаемщика) и (или) гаранта либо основная деятельность не подтверждена. Допустимый размер расхождений в финансовой отчетности заемщика не превышает 1 (одного) процента от валюты баланса;</w:t>
      </w:r>
    </w:p>
    <w:bookmarkEnd w:id="456"/>
    <w:bookmarkStart w:name="z464" w:id="457"/>
    <w:p>
      <w:pPr>
        <w:spacing w:after="0"/>
        <w:ind w:left="0"/>
        <w:jc w:val="both"/>
      </w:pPr>
      <w:r>
        <w:rPr>
          <w:rFonts w:ascii="Times New Roman"/>
          <w:b w:val="false"/>
          <w:i w:val="false"/>
          <w:color w:val="000000"/>
          <w:sz w:val="28"/>
        </w:rPr>
        <w:t>
      3) отсутствует мониторинг финансового состояния заемщика (созаемщика) – юридического лица за последние 6 (шесть) месяцев с отчетной даты в случае отсутствия объективных причин;</w:t>
      </w:r>
    </w:p>
    <w:bookmarkEnd w:id="457"/>
    <w:bookmarkStart w:name="z465" w:id="458"/>
    <w:p>
      <w:pPr>
        <w:spacing w:after="0"/>
        <w:ind w:left="0"/>
        <w:jc w:val="both"/>
      </w:pPr>
      <w:r>
        <w:rPr>
          <w:rFonts w:ascii="Times New Roman"/>
          <w:b w:val="false"/>
          <w:i w:val="false"/>
          <w:color w:val="000000"/>
          <w:sz w:val="28"/>
        </w:rPr>
        <w:t>
      4) если доходы от основной деятельности заемщика (созаемщика) являются разовыми и не являются стабильными (в рамках установленных договорных отношений);</w:t>
      </w:r>
    </w:p>
    <w:bookmarkEnd w:id="458"/>
    <w:bookmarkStart w:name="z466" w:id="459"/>
    <w:p>
      <w:pPr>
        <w:spacing w:after="0"/>
        <w:ind w:left="0"/>
        <w:jc w:val="both"/>
      </w:pPr>
      <w:r>
        <w:rPr>
          <w:rFonts w:ascii="Times New Roman"/>
          <w:b w:val="false"/>
          <w:i w:val="false"/>
          <w:color w:val="000000"/>
          <w:sz w:val="28"/>
        </w:rPr>
        <w:t>
      5) наличие просроченной задолженности по основному долгу и (или) начисленному вознаграждению сроком свыше 180 (ста восьмидесяти) календарных дней.</w:t>
      </w:r>
    </w:p>
    <w:bookmarkEnd w:id="459"/>
    <w:bookmarkStart w:name="z467" w:id="460"/>
    <w:p>
      <w:pPr>
        <w:spacing w:after="0"/>
        <w:ind w:left="0"/>
        <w:jc w:val="both"/>
      </w:pPr>
      <w:r>
        <w:rPr>
          <w:rFonts w:ascii="Times New Roman"/>
          <w:b w:val="false"/>
          <w:i w:val="false"/>
          <w:color w:val="000000"/>
          <w:sz w:val="28"/>
        </w:rPr>
        <w:t>
      Для целей настоящего пункта, при расчете провизий (резервов) не учитываются денежные потоки от физического лица, являющегося гарантом.</w:t>
      </w:r>
    </w:p>
    <w:bookmarkEnd w:id="460"/>
    <w:bookmarkStart w:name="z468" w:id="461"/>
    <w:p>
      <w:pPr>
        <w:spacing w:after="0"/>
        <w:ind w:left="0"/>
        <w:jc w:val="both"/>
      </w:pPr>
      <w:r>
        <w:rPr>
          <w:rFonts w:ascii="Times New Roman"/>
          <w:b w:val="false"/>
          <w:i w:val="false"/>
          <w:color w:val="000000"/>
          <w:sz w:val="28"/>
        </w:rPr>
        <w:t>
      При расчете провизий (резервов) исключается одновременный учет денежных потоков от реализации залогового обеспечения и операционной деятельности заемщика (созаемщика), если источники доходов от операционной деятельности заемщика (созаемщика) связаны с продажей данного залогового обеспечения.</w:t>
      </w:r>
    </w:p>
    <w:bookmarkEnd w:id="461"/>
    <w:bookmarkStart w:name="z469" w:id="462"/>
    <w:p>
      <w:pPr>
        <w:spacing w:after="0"/>
        <w:ind w:left="0"/>
        <w:jc w:val="both"/>
      </w:pPr>
      <w:r>
        <w:rPr>
          <w:rFonts w:ascii="Times New Roman"/>
          <w:b w:val="false"/>
          <w:i w:val="false"/>
          <w:color w:val="000000"/>
          <w:sz w:val="28"/>
        </w:rPr>
        <w:t>
      39. При расчете ожидаемых денежных потоков от реализации обеспечения не включается стоимость нетвердых видов залога.</w:t>
      </w:r>
    </w:p>
    <w:bookmarkEnd w:id="462"/>
    <w:bookmarkStart w:name="z470" w:id="463"/>
    <w:p>
      <w:pPr>
        <w:spacing w:after="0"/>
        <w:ind w:left="0"/>
        <w:jc w:val="both"/>
      </w:pPr>
      <w:r>
        <w:rPr>
          <w:rFonts w:ascii="Times New Roman"/>
          <w:b w:val="false"/>
          <w:i w:val="false"/>
          <w:color w:val="000000"/>
          <w:sz w:val="28"/>
        </w:rPr>
        <w:t>
      Под нетвердыми видами залога понимаются имущество и деньги, поступающие в будущем (за исключением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которого предусмотрены в части первой пункта 40 Методик, а также денег, поступающих в будущем по off-take контракту, являющемуся залогом по договору банковского займа, при соответствии условиям, предусмотренным в пункте 41 Методик),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со страховыми организациями, имеющими рейтинг не ниже "ВВ+" рейтингового агентства Standard&amp;Poor's (Стандард энд Пурс) или рейтинг аналогичного уровня одного из других рейтинговых агентств, договоров страхования, условия которых предусмотрены в частях второй, третьей и четвертой пункта 40 Методик), гарантии физических или юридических лиц (за исключением гарантий юридических лиц, имеющих кредитный рейтинг не ниже "ВВ+" рейтингового агентства Standard&amp;Poor's (Стандард энд Пурс)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Standard&amp;Poor's (Стандард энд Пурс) или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(ЕБИТДА) составляет не более 4), бумажные зерновые расписки,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463"/>
    <w:bookmarkStart w:name="z471" w:id="464"/>
    <w:p>
      <w:pPr>
        <w:spacing w:after="0"/>
        <w:ind w:left="0"/>
        <w:jc w:val="both"/>
      </w:pPr>
      <w:r>
        <w:rPr>
          <w:rFonts w:ascii="Times New Roman"/>
          <w:b w:val="false"/>
          <w:i w:val="false"/>
          <w:color w:val="000000"/>
          <w:sz w:val="28"/>
        </w:rPr>
        <w:t>
      Под off-take контрактами понимается соглашение между производителем (поставщиком) и заказчиком о продаже товаров и (или) услуг с поставкой в будущем на заранее оговоренных условиях по стоимости, количеству (объему) и срокам поставки.</w:t>
      </w:r>
    </w:p>
    <w:bookmarkEnd w:id="464"/>
    <w:bookmarkStart w:name="z472" w:id="465"/>
    <w:p>
      <w:pPr>
        <w:spacing w:after="0"/>
        <w:ind w:left="0"/>
        <w:jc w:val="both"/>
      </w:pPr>
      <w:r>
        <w:rPr>
          <w:rFonts w:ascii="Times New Roman"/>
          <w:b w:val="false"/>
          <w:i w:val="false"/>
          <w:color w:val="000000"/>
          <w:sz w:val="28"/>
        </w:rPr>
        <w:t>
      Понятие, указанное в части третьей настоящего пункта, не распространяется на филиалы исламских банков-нерезидентов Республики Казахстан.</w:t>
      </w:r>
    </w:p>
    <w:bookmarkEnd w:id="465"/>
    <w:bookmarkStart w:name="z473" w:id="466"/>
    <w:p>
      <w:pPr>
        <w:spacing w:after="0"/>
        <w:ind w:left="0"/>
        <w:jc w:val="both"/>
      </w:pPr>
      <w:r>
        <w:rPr>
          <w:rFonts w:ascii="Times New Roman"/>
          <w:b w:val="false"/>
          <w:i w:val="false"/>
          <w:color w:val="000000"/>
          <w:sz w:val="28"/>
        </w:rPr>
        <w:t>
      40. Договор банковского займа заключается филиалом банка-нерезидента Республики Казахстан с юридическим лицом в рамках договора государственно-частного партнерства и соответствует следующим условиям:</w:t>
      </w:r>
    </w:p>
    <w:bookmarkEnd w:id="466"/>
    <w:bookmarkStart w:name="z474" w:id="467"/>
    <w:p>
      <w:pPr>
        <w:spacing w:after="0"/>
        <w:ind w:left="0"/>
        <w:jc w:val="both"/>
      </w:pPr>
      <w:r>
        <w:rPr>
          <w:rFonts w:ascii="Times New Roman"/>
          <w:b w:val="false"/>
          <w:i w:val="false"/>
          <w:color w:val="000000"/>
          <w:sz w:val="28"/>
        </w:rPr>
        <w:t>
      инвестиционный период реализации проекта государственно-частного партнерства не превышает 36 (тридцати шести) месяцев. Инвестиционным периодом является период с даты заключения договора банковского займа (соглашения о предоставлении (открытии) кредитной линии) по дате начала выплаты компенсации инвестиционных затрат;</w:t>
      </w:r>
    </w:p>
    <w:bookmarkEnd w:id="467"/>
    <w:bookmarkStart w:name="z475" w:id="468"/>
    <w:p>
      <w:pPr>
        <w:spacing w:after="0"/>
        <w:ind w:left="0"/>
        <w:jc w:val="both"/>
      </w:pPr>
      <w:r>
        <w:rPr>
          <w:rFonts w:ascii="Times New Roman"/>
          <w:b w:val="false"/>
          <w:i w:val="false"/>
          <w:color w:val="000000"/>
          <w:sz w:val="28"/>
        </w:rPr>
        <w:t>
      поэтапное финансирование проекта государственно-частного партнерства в пределах суммы займа (займа, выданного в рамках кредитной линии) осуществляется в следующем порядке:</w:t>
      </w:r>
    </w:p>
    <w:bookmarkEnd w:id="468"/>
    <w:bookmarkStart w:name="z476" w:id="469"/>
    <w:p>
      <w:pPr>
        <w:spacing w:after="0"/>
        <w:ind w:left="0"/>
        <w:jc w:val="both"/>
      </w:pPr>
      <w:r>
        <w:rPr>
          <w:rFonts w:ascii="Times New Roman"/>
          <w:b w:val="false"/>
          <w:i w:val="false"/>
          <w:color w:val="000000"/>
          <w:sz w:val="28"/>
        </w:rPr>
        <w:t>
      сумма поэтапного финансирования в течение одной четверти инвестиционного периода не превышает 30 (тридцати) процентов общего размера займа (займа, выданного в рамках кредитной линии);</w:t>
      </w:r>
    </w:p>
    <w:bookmarkEnd w:id="469"/>
    <w:bookmarkStart w:name="z477" w:id="470"/>
    <w:p>
      <w:pPr>
        <w:spacing w:after="0"/>
        <w:ind w:left="0"/>
        <w:jc w:val="both"/>
      </w:pPr>
      <w:r>
        <w:rPr>
          <w:rFonts w:ascii="Times New Roman"/>
          <w:b w:val="false"/>
          <w:i w:val="false"/>
          <w:color w:val="000000"/>
          <w:sz w:val="28"/>
        </w:rPr>
        <w:t>
      сумма поэтапного финансирования в течение половины инвестиционного периода не превышает 50 (пятидесяти) процентов общего размера займа (займа, выданного в рамках кредитной линии);</w:t>
      </w:r>
    </w:p>
    <w:bookmarkEnd w:id="470"/>
    <w:bookmarkStart w:name="z478" w:id="471"/>
    <w:p>
      <w:pPr>
        <w:spacing w:after="0"/>
        <w:ind w:left="0"/>
        <w:jc w:val="both"/>
      </w:pPr>
      <w:r>
        <w:rPr>
          <w:rFonts w:ascii="Times New Roman"/>
          <w:b w:val="false"/>
          <w:i w:val="false"/>
          <w:color w:val="000000"/>
          <w:sz w:val="28"/>
        </w:rPr>
        <w:t>
      технический надзор за объектом строительства осуществляется юридическим лицом, выбранным филиалом банком-нерезидентом Республики Казахстан на основе договора государственно-частного партнерства.</w:t>
      </w:r>
    </w:p>
    <w:bookmarkEnd w:id="471"/>
    <w:bookmarkStart w:name="z479" w:id="472"/>
    <w:p>
      <w:pPr>
        <w:spacing w:after="0"/>
        <w:ind w:left="0"/>
        <w:jc w:val="both"/>
      </w:pPr>
      <w:r>
        <w:rPr>
          <w:rFonts w:ascii="Times New Roman"/>
          <w:b w:val="false"/>
          <w:i w:val="false"/>
          <w:color w:val="000000"/>
          <w:sz w:val="28"/>
        </w:rPr>
        <w:t>
      Договор страхования, заключенный со страховой организацией, имеющей рейтинг не ниже "ВВ+" рейтингового агентства Standard&amp;Poor's (Стандард энд Пурс) или других рейтинговых агентств, содержит исключительно следующие условия, позволяющие страховщику отказать (не осуществлять) в страховой выплате (страховую выплату) выгодоприобретателю (филиалу банка-нерезидента Республики Казахстан (в том числе филиалу исламского банка-нерезидента Республики Казахстан):</w:t>
      </w:r>
    </w:p>
    <w:bookmarkEnd w:id="472"/>
    <w:bookmarkStart w:name="z480" w:id="473"/>
    <w:p>
      <w:pPr>
        <w:spacing w:after="0"/>
        <w:ind w:left="0"/>
        <w:jc w:val="both"/>
      </w:pPr>
      <w:r>
        <w:rPr>
          <w:rFonts w:ascii="Times New Roman"/>
          <w:b w:val="false"/>
          <w:i w:val="false"/>
          <w:color w:val="000000"/>
          <w:sz w:val="28"/>
        </w:rPr>
        <w:t>
      требования страхователя (застрахованного, выгодоприобретателя) о возмещении убытков превышают размер страховой суммы;</w:t>
      </w:r>
    </w:p>
    <w:bookmarkEnd w:id="473"/>
    <w:bookmarkStart w:name="z481" w:id="474"/>
    <w:p>
      <w:pPr>
        <w:spacing w:after="0"/>
        <w:ind w:left="0"/>
        <w:jc w:val="both"/>
      </w:pPr>
      <w:r>
        <w:rPr>
          <w:rFonts w:ascii="Times New Roman"/>
          <w:b w:val="false"/>
          <w:i w:val="false"/>
          <w:color w:val="000000"/>
          <w:sz w:val="28"/>
        </w:rPr>
        <w:t>
      ущерб или расходы возникли в результате воздействия ядерного взрыва, радиации или радиоактивного заражения, военных действий, гражданской войны, народных волнений всякого рода, массовых беспорядков или забастовок;</w:t>
      </w:r>
    </w:p>
    <w:bookmarkEnd w:id="474"/>
    <w:bookmarkStart w:name="z482" w:id="475"/>
    <w:p>
      <w:pPr>
        <w:spacing w:after="0"/>
        <w:ind w:left="0"/>
        <w:jc w:val="both"/>
      </w:pPr>
      <w:r>
        <w:rPr>
          <w:rFonts w:ascii="Times New Roman"/>
          <w:b w:val="false"/>
          <w:i w:val="false"/>
          <w:color w:val="000000"/>
          <w:sz w:val="28"/>
        </w:rPr>
        <w:t>
      договор банковского займа признан недействительным;</w:t>
      </w:r>
    </w:p>
    <w:bookmarkEnd w:id="475"/>
    <w:bookmarkStart w:name="z483" w:id="476"/>
    <w:p>
      <w:pPr>
        <w:spacing w:after="0"/>
        <w:ind w:left="0"/>
        <w:jc w:val="both"/>
      </w:pPr>
      <w:r>
        <w:rPr>
          <w:rFonts w:ascii="Times New Roman"/>
          <w:b w:val="false"/>
          <w:i w:val="false"/>
          <w:color w:val="000000"/>
          <w:sz w:val="28"/>
        </w:rPr>
        <w:t>
      внесение изменений в договор банковского займа, договор залога, договор гарантии или поручительства без письменного согласования таких изменений со страховщиком;</w:t>
      </w:r>
    </w:p>
    <w:bookmarkEnd w:id="476"/>
    <w:bookmarkStart w:name="z484" w:id="477"/>
    <w:p>
      <w:pPr>
        <w:spacing w:after="0"/>
        <w:ind w:left="0"/>
        <w:jc w:val="both"/>
      </w:pPr>
      <w:r>
        <w:rPr>
          <w:rFonts w:ascii="Times New Roman"/>
          <w:b w:val="false"/>
          <w:i w:val="false"/>
          <w:color w:val="000000"/>
          <w:sz w:val="28"/>
        </w:rPr>
        <w:t>
      сообщение выгодоприобретателем (филиалом банка-нерезидента Республики Казахстан (в том числе филиалом исламского банка-нерезидента Республики Казахстан) страховщику заведомо ложных сведений об объекте страхования, страховом риске, страховом случае и его последствиях;</w:t>
      </w:r>
    </w:p>
    <w:bookmarkEnd w:id="477"/>
    <w:bookmarkStart w:name="z485" w:id="478"/>
    <w:p>
      <w:pPr>
        <w:spacing w:after="0"/>
        <w:ind w:left="0"/>
        <w:jc w:val="both"/>
      </w:pPr>
      <w:r>
        <w:rPr>
          <w:rFonts w:ascii="Times New Roman"/>
          <w:b w:val="false"/>
          <w:i w:val="false"/>
          <w:color w:val="000000"/>
          <w:sz w:val="28"/>
        </w:rPr>
        <w:t>
      получение выгодоприобретателем (филиалом банка-нерезидента Республики Казахстан (в том числе филиалом исламского банка-нерезидента Республики Казахстан) полного возмещения убытка от лица, ответственного за убытки, или третьей стороны;</w:t>
      </w:r>
    </w:p>
    <w:bookmarkEnd w:id="478"/>
    <w:bookmarkStart w:name="z486" w:id="479"/>
    <w:p>
      <w:pPr>
        <w:spacing w:after="0"/>
        <w:ind w:left="0"/>
        <w:jc w:val="both"/>
      </w:pPr>
      <w:r>
        <w:rPr>
          <w:rFonts w:ascii="Times New Roman"/>
          <w:b w:val="false"/>
          <w:i w:val="false"/>
          <w:color w:val="000000"/>
          <w:sz w:val="28"/>
        </w:rPr>
        <w:t>
      воспрепятствование выгодоприобретателем (филиалом банка-нерезидента Республики Казахстан (в том числе филиалом исламского банка-нерезидента Республики Казахстан) страховщику в расследовании обстоятельств наступления страхового случая и в установлении размера причиненного убытка;</w:t>
      </w:r>
    </w:p>
    <w:bookmarkEnd w:id="479"/>
    <w:bookmarkStart w:name="z487" w:id="480"/>
    <w:p>
      <w:pPr>
        <w:spacing w:after="0"/>
        <w:ind w:left="0"/>
        <w:jc w:val="both"/>
      </w:pPr>
      <w:r>
        <w:rPr>
          <w:rFonts w:ascii="Times New Roman"/>
          <w:b w:val="false"/>
          <w:i w:val="false"/>
          <w:color w:val="000000"/>
          <w:sz w:val="28"/>
        </w:rPr>
        <w:t>
      отказ выгодоприобретателя (филиала банка-нерезидента Республики Казахстан (в том числе филиала исламского банка-нерезидента Республики Казахстан) от своего права требования по договору банковского займа к страхователю, в том числе в судебном или внесудебном порядке.</w:t>
      </w:r>
    </w:p>
    <w:bookmarkEnd w:id="480"/>
    <w:bookmarkStart w:name="z488" w:id="481"/>
    <w:p>
      <w:pPr>
        <w:spacing w:after="0"/>
        <w:ind w:left="0"/>
        <w:jc w:val="both"/>
      </w:pPr>
      <w:r>
        <w:rPr>
          <w:rFonts w:ascii="Times New Roman"/>
          <w:b w:val="false"/>
          <w:i w:val="false"/>
          <w:color w:val="000000"/>
          <w:sz w:val="28"/>
        </w:rPr>
        <w:t>
      В договоре страхования допускается указание условия осуществления страховой выплаты без учета (за вычетом) суммы договора залога, признанного судом недействительным. В данном случае договор страхования учитывается в качестве обеспечения за вычетом суммы договора залога, признанного судом недействительным.</w:t>
      </w:r>
    </w:p>
    <w:bookmarkEnd w:id="481"/>
    <w:bookmarkStart w:name="z489" w:id="482"/>
    <w:p>
      <w:pPr>
        <w:spacing w:after="0"/>
        <w:ind w:left="0"/>
        <w:jc w:val="both"/>
      </w:pPr>
      <w:r>
        <w:rPr>
          <w:rFonts w:ascii="Times New Roman"/>
          <w:b w:val="false"/>
          <w:i w:val="false"/>
          <w:color w:val="000000"/>
          <w:sz w:val="28"/>
        </w:rPr>
        <w:t>
      При принятии филиалом банка-нерезидента Республики Казахстан (в том числе филиалом исламского банка-нерезидента Республики Казахстан) в качестве обеспечения договор страхования принимается за вычетом безусловной франшизы.</w:t>
      </w:r>
    </w:p>
    <w:bookmarkEnd w:id="482"/>
    <w:bookmarkStart w:name="z490" w:id="483"/>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филиалы исламских банков-нерезидентов Республики Казахстан.</w:t>
      </w:r>
    </w:p>
    <w:bookmarkEnd w:id="483"/>
    <w:bookmarkStart w:name="z491" w:id="484"/>
    <w:p>
      <w:pPr>
        <w:spacing w:after="0"/>
        <w:ind w:left="0"/>
        <w:jc w:val="both"/>
      </w:pPr>
      <w:r>
        <w:rPr>
          <w:rFonts w:ascii="Times New Roman"/>
          <w:b w:val="false"/>
          <w:i w:val="false"/>
          <w:color w:val="000000"/>
          <w:sz w:val="28"/>
        </w:rPr>
        <w:t>
      41. Деньги, поступающие в будущем по off-take контракту, исключаются из нетвердых видов залога в случае соблюдения следующих условий:</w:t>
      </w:r>
    </w:p>
    <w:bookmarkEnd w:id="484"/>
    <w:bookmarkStart w:name="z492" w:id="485"/>
    <w:p>
      <w:pPr>
        <w:spacing w:after="0"/>
        <w:ind w:left="0"/>
        <w:jc w:val="both"/>
      </w:pPr>
      <w:r>
        <w:rPr>
          <w:rFonts w:ascii="Times New Roman"/>
          <w:b w:val="false"/>
          <w:i w:val="false"/>
          <w:color w:val="000000"/>
          <w:sz w:val="28"/>
        </w:rPr>
        <w:t>
      1) заказчиком является:</w:t>
      </w:r>
    </w:p>
    <w:bookmarkEnd w:id="485"/>
    <w:bookmarkStart w:name="z493" w:id="486"/>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486"/>
    <w:bookmarkStart w:name="z494" w:id="487"/>
    <w:p>
      <w:pPr>
        <w:spacing w:after="0"/>
        <w:ind w:left="0"/>
        <w:jc w:val="both"/>
      </w:pPr>
      <w:r>
        <w:rPr>
          <w:rFonts w:ascii="Times New Roman"/>
          <w:b w:val="false"/>
          <w:i w:val="false"/>
          <w:color w:val="000000"/>
          <w:sz w:val="28"/>
        </w:rPr>
        <w:t>
      государственное учреждение, либо;</w:t>
      </w:r>
    </w:p>
    <w:bookmarkEnd w:id="487"/>
    <w:bookmarkStart w:name="z495" w:id="488"/>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w:t>
      </w:r>
    </w:p>
    <w:bookmarkEnd w:id="488"/>
    <w:bookmarkStart w:name="z496" w:id="489"/>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(Стандард энд Пурс) или других рейтинговых агентств, либо;</w:t>
      </w:r>
    </w:p>
    <w:bookmarkEnd w:id="489"/>
    <w:bookmarkStart w:name="z497" w:id="490"/>
    <w:p>
      <w:pPr>
        <w:spacing w:after="0"/>
        <w:ind w:left="0"/>
        <w:jc w:val="both"/>
      </w:pPr>
      <w:r>
        <w:rPr>
          <w:rFonts w:ascii="Times New Roman"/>
          <w:b w:val="false"/>
          <w:i w:val="false"/>
          <w:color w:val="000000"/>
          <w:sz w:val="28"/>
        </w:rPr>
        <w:t>
      крупное системообразующее предприятие, либо;</w:t>
      </w:r>
    </w:p>
    <w:bookmarkEnd w:id="490"/>
    <w:bookmarkStart w:name="z498" w:id="491"/>
    <w:p>
      <w:pPr>
        <w:spacing w:after="0"/>
        <w:ind w:left="0"/>
        <w:jc w:val="both"/>
      </w:pPr>
      <w:r>
        <w:rPr>
          <w:rFonts w:ascii="Times New Roman"/>
          <w:b w:val="false"/>
          <w:i w:val="false"/>
          <w:color w:val="000000"/>
          <w:sz w:val="28"/>
        </w:rPr>
        <w:t>
      юридическое лицо, не менее 70 (семидесяти) процентов доходов которого в течение последних 2 (двух) лет формируются лицами, указанными в абзацах втором, третьем, четвертом, пятом и шестом настоящего подпункта;</w:t>
      </w:r>
    </w:p>
    <w:bookmarkEnd w:id="491"/>
    <w:bookmarkStart w:name="z499" w:id="492"/>
    <w:p>
      <w:pPr>
        <w:spacing w:after="0"/>
        <w:ind w:left="0"/>
        <w:jc w:val="both"/>
      </w:pPr>
      <w:r>
        <w:rPr>
          <w:rFonts w:ascii="Times New Roman"/>
          <w:b w:val="false"/>
          <w:i w:val="false"/>
          <w:color w:val="000000"/>
          <w:sz w:val="28"/>
        </w:rPr>
        <w:t>
      2) условиями контракта предусматривается обязательное исполнение заказчиком своих обязательств перед производителем (поставщиком) при надлежащем исполнении производителем (поставщиком) обязательств, принятых по контракту;</w:t>
      </w:r>
    </w:p>
    <w:bookmarkEnd w:id="492"/>
    <w:bookmarkStart w:name="z500" w:id="493"/>
    <w:p>
      <w:pPr>
        <w:spacing w:after="0"/>
        <w:ind w:left="0"/>
        <w:jc w:val="both"/>
      </w:pPr>
      <w:r>
        <w:rPr>
          <w:rFonts w:ascii="Times New Roman"/>
          <w:b w:val="false"/>
          <w:i w:val="false"/>
          <w:color w:val="000000"/>
          <w:sz w:val="28"/>
        </w:rPr>
        <w:t>
      3) у производителя (поставщика) – заемщика имеется положительная кредитная история по данным кредитного бюро, выражающаяся в отсутствии просроченной задолженности сроком более 30 (тридцати) календарных дней за последние 2 (два) года.</w:t>
      </w:r>
    </w:p>
    <w:bookmarkEnd w:id="493"/>
    <w:bookmarkStart w:name="z501" w:id="494"/>
    <w:p>
      <w:pPr>
        <w:spacing w:after="0"/>
        <w:ind w:left="0"/>
        <w:jc w:val="both"/>
      </w:pPr>
      <w:r>
        <w:rPr>
          <w:rFonts w:ascii="Times New Roman"/>
          <w:b w:val="false"/>
          <w:i w:val="false"/>
          <w:color w:val="000000"/>
          <w:sz w:val="28"/>
        </w:rPr>
        <w:t>
      К крупным системообразующим предприятиям относятся предприятия, соответствующие следующим критериям:</w:t>
      </w:r>
    </w:p>
    <w:bookmarkEnd w:id="494"/>
    <w:bookmarkStart w:name="z502" w:id="495"/>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495"/>
    <w:bookmarkStart w:name="z503" w:id="496"/>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496"/>
    <w:bookmarkStart w:name="z504" w:id="497"/>
    <w:p>
      <w:pPr>
        <w:spacing w:after="0"/>
        <w:ind w:left="0"/>
        <w:jc w:val="both"/>
      </w:pPr>
      <w:r>
        <w:rPr>
          <w:rFonts w:ascii="Times New Roman"/>
          <w:b w:val="false"/>
          <w:i w:val="false"/>
          <w:color w:val="000000"/>
          <w:sz w:val="28"/>
        </w:rPr>
        <w:t>
      Требование настоящего пункта не распространяется на филиалы исламских банков-нерезидентов Республики Казахстан.</w:t>
      </w:r>
    </w:p>
    <w:bookmarkEnd w:id="497"/>
    <w:bookmarkStart w:name="z505" w:id="498"/>
    <w:p>
      <w:pPr>
        <w:spacing w:after="0"/>
        <w:ind w:left="0"/>
        <w:jc w:val="both"/>
      </w:pPr>
      <w:r>
        <w:rPr>
          <w:rFonts w:ascii="Times New Roman"/>
          <w:b w:val="false"/>
          <w:i w:val="false"/>
          <w:color w:val="000000"/>
          <w:sz w:val="28"/>
        </w:rPr>
        <w:t>
      42. При оценке денежных потоков анализируется возможность заемщика (созаемщика) и (или) гаранта генерировать чистые денежные потоки, достаточные для погашения требований банка, в том числе, при наличии у банка такой информации, с учетом погашения обязательств перед другими кредиторами.</w:t>
      </w:r>
    </w:p>
    <w:bookmarkEnd w:id="498"/>
    <w:bookmarkStart w:name="z506" w:id="499"/>
    <w:p>
      <w:pPr>
        <w:spacing w:after="0"/>
        <w:ind w:left="0"/>
        <w:jc w:val="both"/>
      </w:pPr>
      <w:r>
        <w:rPr>
          <w:rFonts w:ascii="Times New Roman"/>
          <w:b w:val="false"/>
          <w:i w:val="false"/>
          <w:color w:val="000000"/>
          <w:sz w:val="28"/>
        </w:rPr>
        <w:t>
      43. Расчет приведенной стоимости ожидаемых будущих денежных потоков от реализации обеспечения отражает денежные потоки, которые возникают в результате обращения взыскания на обеспечение независимо от того, есть ли вероятность реализации обеспечения.</w:t>
      </w:r>
    </w:p>
    <w:bookmarkEnd w:id="499"/>
    <w:bookmarkStart w:name="z507" w:id="500"/>
    <w:p>
      <w:pPr>
        <w:spacing w:after="0"/>
        <w:ind w:left="0"/>
        <w:jc w:val="both"/>
      </w:pPr>
      <w:r>
        <w:rPr>
          <w:rFonts w:ascii="Times New Roman"/>
          <w:b w:val="false"/>
          <w:i w:val="false"/>
          <w:color w:val="000000"/>
          <w:sz w:val="28"/>
        </w:rPr>
        <w:t>
      При расчете денежного потока от реализации обеспечения учитывается наличие иных требований, обеспеченных данным залогом, от реализации которого рассчитываются денежные потоки. При наличии в филиале банка-нерезидента Республики Казахстан (в том числе филиале исламского банка-нерезидента Республики Казахстан) иных требований, обеспеченных данным залогом, рассчитывается поток от реализации обеспечения исходя из пропорций соотношения балансовой стоимости (суммы, по которой заем признается в отчете об активах и обязательствах после вычета сформированных по ним провизий (резервов), указанных требований.</w:t>
      </w:r>
    </w:p>
    <w:bookmarkEnd w:id="500"/>
    <w:bookmarkStart w:name="z508" w:id="501"/>
    <w:p>
      <w:pPr>
        <w:spacing w:after="0"/>
        <w:ind w:left="0"/>
        <w:jc w:val="both"/>
      </w:pPr>
      <w:r>
        <w:rPr>
          <w:rFonts w:ascii="Times New Roman"/>
          <w:b w:val="false"/>
          <w:i w:val="false"/>
          <w:color w:val="000000"/>
          <w:sz w:val="28"/>
        </w:rPr>
        <w:t>
      44. Расчет провизий (резервов) по займам на коллективной основе осуществляется на основе внутренней методики филиала банка-нерезидента Республики Казахстан (в том числе филиала исламского банка-нерезидента Республики Казахстан), утвержденной соответствующего уполномоченным органом банка-нерезидента Республики Казахстан, по каждому портфелю коллективной оценки в отдельности.</w:t>
      </w:r>
    </w:p>
    <w:bookmarkEnd w:id="501"/>
    <w:bookmarkStart w:name="z509" w:id="502"/>
    <w:p>
      <w:pPr>
        <w:spacing w:after="0"/>
        <w:ind w:left="0"/>
        <w:jc w:val="both"/>
      </w:pPr>
      <w:r>
        <w:rPr>
          <w:rFonts w:ascii="Times New Roman"/>
          <w:b w:val="false"/>
          <w:i w:val="false"/>
          <w:color w:val="000000"/>
          <w:sz w:val="28"/>
        </w:rPr>
        <w:t>
      В случае, если по индивидуальному займу, оцениваемому на коллективной основе, становится доступной информация о наличии одного или нескольких событий, являющихся объективными подтверждениями обесценения в соответствии с пунктом 34 Методик, такой заем исключается из портфеля займов, оцениваемых на коллективной основе и расчет провизий (резервов) осуществляется как по обесцененным индивидуальным займам.</w:t>
      </w:r>
    </w:p>
    <w:bookmarkEnd w:id="502"/>
    <w:bookmarkStart w:name="z510" w:id="503"/>
    <w:p>
      <w:pPr>
        <w:spacing w:after="0"/>
        <w:ind w:left="0"/>
        <w:jc w:val="both"/>
      </w:pPr>
      <w:r>
        <w:rPr>
          <w:rFonts w:ascii="Times New Roman"/>
          <w:b w:val="false"/>
          <w:i w:val="false"/>
          <w:color w:val="000000"/>
          <w:sz w:val="28"/>
        </w:rPr>
        <w:t xml:space="preserve">
      Если фактическое значение коэффициента достаточности активов, принимаемых в качестве резерва k1, не ниже значения коэффициента достаточности активов, принимаемых в качестве резерва, определенного подпунктом 1) пункта 1 Нормативов, но ниже значения коэффициента достаточности активов, принимаемых в качестве резерва, с учетом значений буферов активов, принимаемых в качестве резерва (за исключением регуляторного буфера), то на использование результатов деятельности филиала банка-нерезидента Республики Казахстан (в том числе филиала исламского банка-нерезидента Республики Казахстан) накладывается ограничение согласно Минимальному размеру ограничения результатов деятельности филиала банка-нерезидента Республики Казахстан (в том числе филиала исламского банка-нерезидента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Методикам, в части направления доходов банку-нерезиденту Республики Казахстан.</w:t>
      </w:r>
    </w:p>
    <w:bookmarkEnd w:id="503"/>
    <w:bookmarkStart w:name="z511" w:id="504"/>
    <w:p>
      <w:pPr>
        <w:spacing w:after="0"/>
        <w:ind w:left="0"/>
        <w:jc w:val="both"/>
      </w:pPr>
      <w:r>
        <w:rPr>
          <w:rFonts w:ascii="Times New Roman"/>
          <w:b w:val="false"/>
          <w:i w:val="false"/>
          <w:color w:val="000000"/>
          <w:sz w:val="28"/>
        </w:rPr>
        <w:t xml:space="preserve">
      На филиал банка-нерезидента Республики Казахстан (в том числе филиал исламского банка-нерезидентов Республики Казахстан), имеющий положительную разницу, и фактическое значение коэффициента достаточности активов, принимаемых в качестве резерва k1, которых не ниже значения коэффициента достаточности активов, принимаемых в качестве резерва, определенного подпунктом 1) пункта 1 Нормативов, но ниже значения коэффициента достаточности активов, принимаемых в качестве резерва, с учетом значений буферов активов, принимаемых в качестве резерва, накладывается ограничение на использование результатов деятельности филиала банка-нерезидента Республики Казахстан (в том числе филиала исламского банка-нерезидента Республики Казахстан) согласно Минимальному размеру ограничения результатов деятельности филиала банка-нерезидента Республики Казахстан (в том числе филиала исламского банка-нерезидента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Методикам, в части направления доходов банку-нерезиденту Республики Казахстан.</w:t>
      </w:r>
    </w:p>
    <w:bookmarkEnd w:id="504"/>
    <w:bookmarkStart w:name="z512" w:id="505"/>
    <w:p>
      <w:pPr>
        <w:spacing w:after="0"/>
        <w:ind w:left="0"/>
        <w:jc w:val="both"/>
      </w:pPr>
      <w:r>
        <w:rPr>
          <w:rFonts w:ascii="Times New Roman"/>
          <w:b w:val="false"/>
          <w:i w:val="false"/>
          <w:color w:val="000000"/>
          <w:sz w:val="28"/>
        </w:rPr>
        <w:t>
      Значение коэффициента достаточности активов, принимаемых в качестве резерва k1, с учетом буферов активов, принимаемых в качестве резерва, достигается за счет компонентов активов, принимаемых в качестве резерва, предусмотренных пунктом 4 Методик.</w:t>
      </w:r>
    </w:p>
    <w:bookmarkEnd w:id="505"/>
    <w:bookmarkStart w:name="z513" w:id="506"/>
    <w:p>
      <w:pPr>
        <w:spacing w:after="0"/>
        <w:ind w:left="0"/>
        <w:jc w:val="both"/>
      </w:pPr>
      <w:r>
        <w:rPr>
          <w:rFonts w:ascii="Times New Roman"/>
          <w:b w:val="false"/>
          <w:i w:val="false"/>
          <w:color w:val="000000"/>
          <w:sz w:val="28"/>
        </w:rPr>
        <w:t>
      Размер буферов активов, принимаемых в качестве резерва, рассчитанный в соответствии с требованиями Методик, не отражается в бухгалтерском учете.</w:t>
      </w:r>
    </w:p>
    <w:bookmarkEnd w:id="506"/>
    <w:bookmarkStart w:name="z514" w:id="507"/>
    <w:p>
      <w:pPr>
        <w:spacing w:after="0"/>
        <w:ind w:left="0"/>
        <w:jc w:val="left"/>
      </w:pPr>
      <w:r>
        <w:rPr>
          <w:rFonts w:ascii="Times New Roman"/>
          <w:b/>
          <w:i w:val="false"/>
          <w:color w:val="000000"/>
        </w:rPr>
        <w:t xml:space="preserve"> Глава 3. Методика расчета максимального размера риска на одного заемщика</w:t>
      </w:r>
    </w:p>
    <w:bookmarkEnd w:id="507"/>
    <w:bookmarkStart w:name="z515" w:id="508"/>
    <w:p>
      <w:pPr>
        <w:spacing w:after="0"/>
        <w:ind w:left="0"/>
        <w:jc w:val="left"/>
      </w:pPr>
      <w:r>
        <w:rPr>
          <w:rFonts w:ascii="Times New Roman"/>
          <w:b/>
          <w:i w:val="false"/>
          <w:color w:val="000000"/>
        </w:rPr>
        <w:t xml:space="preserve"> Параграф 1. Расчет максимального размера риска на одного заемщика</w:t>
      </w:r>
    </w:p>
    <w:bookmarkEnd w:id="508"/>
    <w:bookmarkStart w:name="z516" w:id="509"/>
    <w:p>
      <w:pPr>
        <w:spacing w:after="0"/>
        <w:ind w:left="0"/>
        <w:jc w:val="both"/>
      </w:pPr>
      <w:r>
        <w:rPr>
          <w:rFonts w:ascii="Times New Roman"/>
          <w:b w:val="false"/>
          <w:i w:val="false"/>
          <w:color w:val="000000"/>
          <w:sz w:val="28"/>
        </w:rPr>
        <w:t>
      45. Для заемщиков, являющихся лицами, связанными с филиалом банка-нерезидента Республики Казахстан (в том числе филиалом исламского банка-нерезидента Республики Казахстан) особыми отношениями, размер риска на одного заемщика k3-1 определяется следующим образом:</w:t>
      </w:r>
    </w:p>
    <w:bookmarkEnd w:id="509"/>
    <w:bookmarkStart w:name="z51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3556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511"/>
    <w:p>
      <w:pPr>
        <w:spacing w:after="0"/>
        <w:ind w:left="0"/>
        <w:jc w:val="both"/>
      </w:pPr>
      <w:r>
        <w:rPr>
          <w:rFonts w:ascii="Times New Roman"/>
          <w:b w:val="false"/>
          <w:i w:val="false"/>
          <w:color w:val="000000"/>
          <w:sz w:val="28"/>
        </w:rPr>
        <w:t>
      РРО – размер риска на одного заемщика, рассчитанный в соответствии с параграфом 2 настоящей главы Методик;</w:t>
      </w:r>
    </w:p>
    <w:bookmarkEnd w:id="511"/>
    <w:bookmarkStart w:name="z519" w:id="512"/>
    <w:p>
      <w:pPr>
        <w:spacing w:after="0"/>
        <w:ind w:left="0"/>
        <w:jc w:val="both"/>
      </w:pPr>
      <w:r>
        <w:rPr>
          <w:rFonts w:ascii="Times New Roman"/>
          <w:b w:val="false"/>
          <w:i w:val="false"/>
          <w:color w:val="000000"/>
          <w:sz w:val="28"/>
        </w:rPr>
        <w:t>
      АПР – активы, принимаемые в качестве резерва, рассчитанные в соответствии с параграфом 2 главы 2 Методик.</w:t>
      </w:r>
    </w:p>
    <w:bookmarkEnd w:id="512"/>
    <w:bookmarkStart w:name="z520" w:id="513"/>
    <w:p>
      <w:pPr>
        <w:spacing w:after="0"/>
        <w:ind w:left="0"/>
        <w:jc w:val="both"/>
      </w:pPr>
      <w:r>
        <w:rPr>
          <w:rFonts w:ascii="Times New Roman"/>
          <w:b w:val="false"/>
          <w:i w:val="false"/>
          <w:color w:val="000000"/>
          <w:sz w:val="28"/>
        </w:rPr>
        <w:t>
      Для прочих заемщиков размер риска на одного заемщика k3 определяется следующим образом:</w:t>
      </w:r>
    </w:p>
    <w:bookmarkEnd w:id="513"/>
    <w:bookmarkStart w:name="z521"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320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00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515"/>
    <w:p>
      <w:pPr>
        <w:spacing w:after="0"/>
        <w:ind w:left="0"/>
        <w:jc w:val="both"/>
      </w:pPr>
      <w:r>
        <w:rPr>
          <w:rFonts w:ascii="Times New Roman"/>
          <w:b w:val="false"/>
          <w:i w:val="false"/>
          <w:color w:val="000000"/>
          <w:sz w:val="28"/>
        </w:rPr>
        <w:t>
      РРО – размер риска на одного заемщика, рассчитанный в соответствии с параграфом 2 настоящей главы Методик;</w:t>
      </w:r>
    </w:p>
    <w:bookmarkEnd w:id="515"/>
    <w:bookmarkStart w:name="z523" w:id="516"/>
    <w:p>
      <w:pPr>
        <w:spacing w:after="0"/>
        <w:ind w:left="0"/>
        <w:jc w:val="both"/>
      </w:pPr>
      <w:r>
        <w:rPr>
          <w:rFonts w:ascii="Times New Roman"/>
          <w:b w:val="false"/>
          <w:i w:val="false"/>
          <w:color w:val="000000"/>
          <w:sz w:val="28"/>
        </w:rPr>
        <w:t>
      АПР – активы, принимаемые в качестве резерва.</w:t>
      </w:r>
    </w:p>
    <w:bookmarkEnd w:id="516"/>
    <w:bookmarkStart w:name="z524" w:id="517"/>
    <w:p>
      <w:pPr>
        <w:spacing w:after="0"/>
        <w:ind w:left="0"/>
        <w:jc w:val="both"/>
      </w:pPr>
      <w:r>
        <w:rPr>
          <w:rFonts w:ascii="Times New Roman"/>
          <w:b w:val="false"/>
          <w:i w:val="false"/>
          <w:color w:val="000000"/>
          <w:sz w:val="28"/>
        </w:rPr>
        <w:t>
      Для прочих заемщиков по бланковым займам, необеспеченным условным обязательствам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(Стандард энд Пурс) или рейтингом аналогичного уровня одного из других рейтинговых агентств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(Стандард энд Пурс) или рейтингом аналогичного уровня одного из других рейтинговых агентств, максимальный размер риска на одного заемщика составляет не более 0,10 (ноль целых десять десятых).</w:t>
      </w:r>
    </w:p>
    <w:bookmarkEnd w:id="517"/>
    <w:bookmarkStart w:name="z525" w:id="518"/>
    <w:p>
      <w:pPr>
        <w:spacing w:after="0"/>
        <w:ind w:left="0"/>
        <w:jc w:val="both"/>
      </w:pPr>
      <w:r>
        <w:rPr>
          <w:rFonts w:ascii="Times New Roman"/>
          <w:b w:val="false"/>
          <w:i w:val="false"/>
          <w:color w:val="000000"/>
          <w:sz w:val="28"/>
        </w:rPr>
        <w:t>
      Совокупная сумма рисков по заемщикам, связанным с филиалом банка-нерезидента Республики Казахстан (в том числе филиалом исламского банка-нерезидента Республики Казахстан) особыми отношениями, не превышает размера активов, принимаемых в качестве резерва.</w:t>
      </w:r>
    </w:p>
    <w:bookmarkEnd w:id="518"/>
    <w:bookmarkStart w:name="z526" w:id="519"/>
    <w:p>
      <w:pPr>
        <w:spacing w:after="0"/>
        <w:ind w:left="0"/>
        <w:jc w:val="both"/>
      </w:pPr>
      <w:r>
        <w:rPr>
          <w:rFonts w:ascii="Times New Roman"/>
          <w:b w:val="false"/>
          <w:i w:val="false"/>
          <w:color w:val="000000"/>
          <w:sz w:val="28"/>
        </w:rPr>
        <w:t>
      Совокупная сумма рисков филиала банка-нерезидента Республики Казахстан (в том числе филиала исламского банка-нерезидента Республики Казахстан) на одного заемщика, размер риска каждого из которых превышает 10 (десять) процентов от активов, принимаемых в качестве резерва, не превышает размер активов, принимаемых в качестве резерва, более чем в 5 (пять) раз.</w:t>
      </w:r>
    </w:p>
    <w:bookmarkEnd w:id="519"/>
    <w:bookmarkStart w:name="z527" w:id="520"/>
    <w:p>
      <w:pPr>
        <w:spacing w:after="0"/>
        <w:ind w:left="0"/>
        <w:jc w:val="both"/>
      </w:pPr>
      <w:r>
        <w:rPr>
          <w:rFonts w:ascii="Times New Roman"/>
          <w:b w:val="false"/>
          <w:i w:val="false"/>
          <w:color w:val="000000"/>
          <w:sz w:val="28"/>
        </w:rPr>
        <w:t>
      Под одним заемщиком понимается каждое физическое или юридическое лицо, к которому у филиала банка-нерезидента Республики Казахстан (в том числе филиала исламского банка-нерезидента Республики Казахстан) имеются требования или возникают требования, указанные в пункте 51 Методик. Размер риска для группы, состоящей из 2 (двух) или более заемщиков, рассчитывается в совокупности, как на 1 (одного) заемщика, если размеры риска каждого из заемщиков превышают 0,05 (ноль целых пять сотых) процента активов, принимаемых в качестве резерва, а также при наличии одного из следующих обстоятельств:</w:t>
      </w:r>
    </w:p>
    <w:bookmarkEnd w:id="520"/>
    <w:bookmarkStart w:name="z528" w:id="521"/>
    <w:p>
      <w:pPr>
        <w:spacing w:after="0"/>
        <w:ind w:left="0"/>
        <w:jc w:val="both"/>
      </w:pPr>
      <w:r>
        <w:rPr>
          <w:rFonts w:ascii="Times New Roman"/>
          <w:b w:val="false"/>
          <w:i w:val="false"/>
          <w:color w:val="000000"/>
          <w:sz w:val="28"/>
        </w:rPr>
        <w:t>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521"/>
    <w:bookmarkStart w:name="z529" w:id="522"/>
    <w:p>
      <w:pPr>
        <w:spacing w:after="0"/>
        <w:ind w:left="0"/>
        <w:jc w:val="both"/>
      </w:pPr>
      <w:r>
        <w:rPr>
          <w:rFonts w:ascii="Times New Roman"/>
          <w:b w:val="false"/>
          <w:i w:val="false"/>
          <w:color w:val="000000"/>
          <w:sz w:val="28"/>
        </w:rPr>
        <w:t>
      2)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bookmarkEnd w:id="522"/>
    <w:bookmarkStart w:name="z530" w:id="523"/>
    <w:p>
      <w:pPr>
        <w:spacing w:after="0"/>
        <w:ind w:left="0"/>
        <w:jc w:val="both"/>
      </w:pPr>
      <w:r>
        <w:rPr>
          <w:rFonts w:ascii="Times New Roman"/>
          <w:b w:val="false"/>
          <w:i w:val="false"/>
          <w:color w:val="000000"/>
          <w:sz w:val="28"/>
        </w:rPr>
        <w:t>
      3)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аффилиированного лица,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bookmarkEnd w:id="523"/>
    <w:bookmarkStart w:name="z531" w:id="524"/>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передал другому в пользование деньги, полученные им от филиала банка-нерезидента Республики Казахстан (в том числе филиала исламского банка-нерезидента Республики Казахстан) в заем, в размере, превышающем собственный капитал передающего заемщика;</w:t>
      </w:r>
    </w:p>
    <w:bookmarkEnd w:id="524"/>
    <w:bookmarkStart w:name="z532" w:id="525"/>
    <w:p>
      <w:pPr>
        <w:spacing w:after="0"/>
        <w:ind w:left="0"/>
        <w:jc w:val="both"/>
      </w:pPr>
      <w:r>
        <w:rPr>
          <w:rFonts w:ascii="Times New Roman"/>
          <w:b w:val="false"/>
          <w:i w:val="false"/>
          <w:color w:val="000000"/>
          <w:sz w:val="28"/>
        </w:rPr>
        <w:t>
      5) имеются достаточные основания, подтверждающие, что заемщики совместно или по отдельности передали средства, полученные от филиала банка-нерезидента Республики Казахстан (в том числе филиала исламского банка-нерезидента Республики Казахстан) в заем, в размере, превышающем совокупный собственный капитал данных заемщиков, в пользование одному и тому же третьему лицу, не являющемуся заемщиком филиала банка-нерезидента Республики Казахстан (в том числе филиала исламского банка-нерезидента Республики Казахстан);</w:t>
      </w:r>
    </w:p>
    <w:bookmarkEnd w:id="525"/>
    <w:bookmarkStart w:name="z533" w:id="526"/>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отвечает солидарно или субсидиарно по обязательствам другого заемщика в соответствии с заключенными договорами в сумме, превышающей 10 (десять) процентов его активов;</w:t>
      </w:r>
    </w:p>
    <w:bookmarkEnd w:id="526"/>
    <w:bookmarkStart w:name="z534" w:id="527"/>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филиала банка-нерезидента Республики Казахстан (в том числе филиала исламского банка-нерезидента Республики Казахстан);</w:t>
      </w:r>
    </w:p>
    <w:bookmarkEnd w:id="527"/>
    <w:bookmarkStart w:name="z535" w:id="528"/>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w:t>
      </w:r>
    </w:p>
    <w:bookmarkEnd w:id="528"/>
    <w:bookmarkStart w:name="z536" w:id="529"/>
    <w:p>
      <w:pPr>
        <w:spacing w:after="0"/>
        <w:ind w:left="0"/>
        <w:jc w:val="both"/>
      </w:pPr>
      <w:r>
        <w:rPr>
          <w:rFonts w:ascii="Times New Roman"/>
          <w:b w:val="false"/>
          <w:i w:val="false"/>
          <w:color w:val="000000"/>
          <w:sz w:val="28"/>
        </w:rPr>
        <w:t>
      9) заемщики связаны между собой по другим основаниям, предусмотренным законодательными актами Республики Казахстан;</w:t>
      </w:r>
    </w:p>
    <w:bookmarkEnd w:id="529"/>
    <w:bookmarkStart w:name="z537" w:id="530"/>
    <w:p>
      <w:pPr>
        <w:spacing w:after="0"/>
        <w:ind w:left="0"/>
        <w:jc w:val="both"/>
      </w:pPr>
      <w:r>
        <w:rPr>
          <w:rFonts w:ascii="Times New Roman"/>
          <w:b w:val="false"/>
          <w:i w:val="false"/>
          <w:color w:val="000000"/>
          <w:sz w:val="28"/>
        </w:rPr>
        <w:t>
      10)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принимается в совокупный расчет размера риска как на одного заемщика в соответствии с подпунктами 1), 2), 3), 4), 5), 6), 7), 8) и 9) настоящего пункта Методик для группы, образованной с участием физических лиц-долевых участников по строительству строящегося объекта и (или) гарантов долевых участников.</w:t>
      </w:r>
    </w:p>
    <w:bookmarkEnd w:id="530"/>
    <w:bookmarkStart w:name="z538" w:id="531"/>
    <w:p>
      <w:pPr>
        <w:spacing w:after="0"/>
        <w:ind w:left="0"/>
        <w:jc w:val="both"/>
      </w:pPr>
      <w:r>
        <w:rPr>
          <w:rFonts w:ascii="Times New Roman"/>
          <w:b w:val="false"/>
          <w:i w:val="false"/>
          <w:color w:val="000000"/>
          <w:sz w:val="28"/>
        </w:rPr>
        <w:t>
      46. Если государство (в лице уполномоченного органа, уполномоченного органа по государственному имуществу) или иностранное государство является крупным участником 2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обстоятельств, предусмотренных частью седьмой пункта 45 Методик, по которым размер риска в отношении данной группы заемщиков следует рассчитывать в совокупности как размер риска на одного заемщика.</w:t>
      </w:r>
    </w:p>
    <w:bookmarkEnd w:id="531"/>
    <w:bookmarkStart w:name="z539" w:id="532"/>
    <w:p>
      <w:pPr>
        <w:spacing w:after="0"/>
        <w:ind w:left="0"/>
        <w:jc w:val="both"/>
      </w:pPr>
      <w:r>
        <w:rPr>
          <w:rFonts w:ascii="Times New Roman"/>
          <w:b w:val="false"/>
          <w:i w:val="false"/>
          <w:color w:val="000000"/>
          <w:sz w:val="28"/>
        </w:rPr>
        <w:t>
      47. Положения части седьмой пункта 45 Методик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"Самрук-Қазына" и уставного капитала акционерного общества "Национальный управляющий холдинг "Байтерек".</w:t>
      </w:r>
    </w:p>
    <w:bookmarkEnd w:id="532"/>
    <w:bookmarkStart w:name="z540" w:id="533"/>
    <w:p>
      <w:pPr>
        <w:spacing w:after="0"/>
        <w:ind w:left="0"/>
        <w:jc w:val="both"/>
      </w:pPr>
      <w:r>
        <w:rPr>
          <w:rFonts w:ascii="Times New Roman"/>
          <w:b w:val="false"/>
          <w:i w:val="false"/>
          <w:color w:val="000000"/>
          <w:sz w:val="28"/>
        </w:rPr>
        <w:t>
      Не признаются в качестве одного заемщика и (или) лица, связанного с филиалом банка-нерезидента Республики Казахстан (в том числе филиалом исламского банка-нерезидента Республики Казахстан) особыми отношениями, 2 (две) и более организации (в том числе банки), являющихся аффилиированными в результате прямого (по филиалам банка-нерезидента Республики Казахстан (в том числе филиалам исламского банка-нерезидента Республики Казахстан)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533"/>
    <w:bookmarkStart w:name="z541" w:id="534"/>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филиалами банков-нерезидента Республики Казахстан (в том числе филиалами исламского банка-нерезидента Республики Казахстан),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филиалами банков-нерезидента Республики Казахстан (в том числе филиалами исламского банка-нерезидента Республики Казахстан).</w:t>
      </w:r>
    </w:p>
    <w:bookmarkEnd w:id="534"/>
    <w:bookmarkStart w:name="z542" w:id="535"/>
    <w:p>
      <w:pPr>
        <w:spacing w:after="0"/>
        <w:ind w:left="0"/>
        <w:jc w:val="both"/>
      </w:pPr>
      <w:r>
        <w:rPr>
          <w:rFonts w:ascii="Times New Roman"/>
          <w:b w:val="false"/>
          <w:i w:val="false"/>
          <w:color w:val="000000"/>
          <w:sz w:val="28"/>
        </w:rPr>
        <w:t>
      Не признаются в качестве одного заемщика заемщики, являющиеся аффилиированными в результате владения акциями (долями участия) указанных заемщиков акционерным обществом "Фонд стрессовых активов" и (или) специальной финансовой компанией акционерного общества "Фонд стрессовых активов".</w:t>
      </w:r>
    </w:p>
    <w:bookmarkEnd w:id="535"/>
    <w:bookmarkStart w:name="z543" w:id="536"/>
    <w:p>
      <w:pPr>
        <w:spacing w:after="0"/>
        <w:ind w:left="0"/>
        <w:jc w:val="both"/>
      </w:pPr>
      <w:r>
        <w:rPr>
          <w:rFonts w:ascii="Times New Roman"/>
          <w:b w:val="false"/>
          <w:i w:val="false"/>
          <w:color w:val="000000"/>
          <w:sz w:val="28"/>
        </w:rPr>
        <w:t>
      48. В случаях, когда общий объем требований филиала банка-нерезидента Республики Казахстан (в том числе филиала исламского банка-нерезидента Республики Казахстан) к заемщику на дату их возникновения находился в пределах ограничений, установленных Методиками, но впоследствии превысил указанные ограничения в связи со снижением уровня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не более чем на 5 (пять) процентов в течение последних 3 (трех) месяцев либо в связи с увеличением требований филиала банка-нерезидента Республики Казахстан (в том числе филиала исламского банка-нерезидента Республики Казахстан)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536"/>
    <w:bookmarkStart w:name="z544" w:id="537"/>
    <w:p>
      <w:pPr>
        <w:spacing w:after="0"/>
        <w:ind w:left="0"/>
        <w:jc w:val="both"/>
      </w:pPr>
      <w:r>
        <w:rPr>
          <w:rFonts w:ascii="Times New Roman"/>
          <w:b w:val="false"/>
          <w:i w:val="false"/>
          <w:color w:val="000000"/>
          <w:sz w:val="28"/>
        </w:rPr>
        <w:t>
      49. Если заемщик филиала банка-нерезидента Республики Казахстан (в том числе филиала исламского банка-нерезидента Республики Казахстан) на момент возникновения обязательства перед филиалом банка-нерезидента Республики Казахстан (в том числе филиалом исламского банка-нерезидента Республики Казахстан) не являлся лицом, связанным с филиалом банка-нерезидента Республики Казахстан (в том числе филиалом исламского банка-нерезидента Республики Казахстан) особыми отношениями, но впоследствии стал таковым, то в случае превышения размера риска на такого заемщика, определенного подпунктом 1) пункта 2 Нормативов, указанное превышение не будет рассматриваться как нарушение при условии соответствия следующему требованию:</w:t>
      </w:r>
    </w:p>
    <w:bookmarkEnd w:id="537"/>
    <w:bookmarkStart w:name="z545" w:id="538"/>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абзацу шестнадцатому пункта 51 Методик или исполнить часть требований филиала банка-нерезидента Республики Казахстан (в том числе филиала исламского банка-нерезидента Республики Казахстан)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538"/>
    <w:bookmarkStart w:name="z546" w:id="539"/>
    <w:p>
      <w:pPr>
        <w:spacing w:after="0"/>
        <w:ind w:left="0"/>
        <w:jc w:val="both"/>
      </w:pPr>
      <w:r>
        <w:rPr>
          <w:rFonts w:ascii="Times New Roman"/>
          <w:b w:val="false"/>
          <w:i w:val="false"/>
          <w:color w:val="000000"/>
          <w:sz w:val="28"/>
        </w:rPr>
        <w:t>
      50. Положения пункта 49 Методик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539"/>
    <w:bookmarkStart w:name="z547" w:id="540"/>
    <w:p>
      <w:pPr>
        <w:spacing w:after="0"/>
        <w:ind w:left="0"/>
        <w:jc w:val="left"/>
      </w:pPr>
      <w:r>
        <w:rPr>
          <w:rFonts w:ascii="Times New Roman"/>
          <w:b/>
          <w:i w:val="false"/>
          <w:color w:val="000000"/>
        </w:rPr>
        <w:t xml:space="preserve"> Параграф 2. Расчет размера риска на одного заемщика</w:t>
      </w:r>
    </w:p>
    <w:bookmarkEnd w:id="540"/>
    <w:bookmarkStart w:name="z548" w:id="541"/>
    <w:p>
      <w:pPr>
        <w:spacing w:after="0"/>
        <w:ind w:left="0"/>
        <w:jc w:val="both"/>
      </w:pPr>
      <w:r>
        <w:rPr>
          <w:rFonts w:ascii="Times New Roman"/>
          <w:b w:val="false"/>
          <w:i w:val="false"/>
          <w:color w:val="000000"/>
          <w:sz w:val="28"/>
        </w:rPr>
        <w:t>
      51. Размер риска на одного заемщика (в том числе филиала исламского банка-нерезидента Республики Казахстан), рассчитывается по следующей формуле:</w:t>
      </w:r>
    </w:p>
    <w:bookmarkEnd w:id="541"/>
    <w:bookmarkStart w:name="z549" w:id="542"/>
    <w:p>
      <w:pPr>
        <w:spacing w:after="0"/>
        <w:ind w:left="0"/>
        <w:jc w:val="both"/>
      </w:pPr>
      <w:r>
        <w:rPr>
          <w:rFonts w:ascii="Times New Roman"/>
          <w:b w:val="false"/>
          <w:i w:val="false"/>
          <w:color w:val="000000"/>
          <w:sz w:val="28"/>
        </w:rPr>
        <w:t>
      РРО = ЗВДЦ + УВО + СА + ПС + СФОФ + К + КС – П, где:</w:t>
      </w:r>
    </w:p>
    <w:bookmarkEnd w:id="542"/>
    <w:bookmarkStart w:name="z550" w:id="543"/>
    <w:p>
      <w:pPr>
        <w:spacing w:after="0"/>
        <w:ind w:left="0"/>
        <w:jc w:val="both"/>
      </w:pPr>
      <w:r>
        <w:rPr>
          <w:rFonts w:ascii="Times New Roman"/>
          <w:b w:val="false"/>
          <w:i w:val="false"/>
          <w:color w:val="000000"/>
          <w:sz w:val="28"/>
        </w:rPr>
        <w:t>
      РРО – размер риска на одного заемщика;</w:t>
      </w:r>
    </w:p>
    <w:bookmarkEnd w:id="543"/>
    <w:bookmarkStart w:name="z551" w:id="544"/>
    <w:p>
      <w:pPr>
        <w:spacing w:after="0"/>
        <w:ind w:left="0"/>
        <w:jc w:val="both"/>
      </w:pPr>
      <w:r>
        <w:rPr>
          <w:rFonts w:ascii="Times New Roman"/>
          <w:b w:val="false"/>
          <w:i w:val="false"/>
          <w:color w:val="000000"/>
          <w:sz w:val="28"/>
        </w:rPr>
        <w:t>
      ЗВДЦ – требования в виде займов, вкладов, дебиторской задолженности, ценных бумаг (за исключением инвестиций, указанных в пункте 5 Методик), цифровых финансовых инструментов, цифровых финансовых активов;</w:t>
      </w:r>
    </w:p>
    <w:bookmarkEnd w:id="544"/>
    <w:bookmarkStart w:name="z552" w:id="545"/>
    <w:p>
      <w:pPr>
        <w:spacing w:after="0"/>
        <w:ind w:left="0"/>
        <w:jc w:val="both"/>
      </w:pPr>
      <w:r>
        <w:rPr>
          <w:rFonts w:ascii="Times New Roman"/>
          <w:b w:val="false"/>
          <w:i w:val="false"/>
          <w:color w:val="000000"/>
          <w:sz w:val="28"/>
        </w:rPr>
        <w:t xml:space="preserve">
      УВО – требования в виде условных и возможных обязательств, рассчитанных в соответствии с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Методикам;</w:t>
      </w:r>
    </w:p>
    <w:bookmarkEnd w:id="545"/>
    <w:bookmarkStart w:name="z553" w:id="546"/>
    <w:p>
      <w:pPr>
        <w:spacing w:after="0"/>
        <w:ind w:left="0"/>
        <w:jc w:val="both"/>
      </w:pPr>
      <w:r>
        <w:rPr>
          <w:rFonts w:ascii="Times New Roman"/>
          <w:b w:val="false"/>
          <w:i w:val="false"/>
          <w:color w:val="000000"/>
          <w:sz w:val="28"/>
        </w:rPr>
        <w:t>
      СА – требования в виде секьюритизированных активов, относящихся к заемщикам, по которым у филиала банка-нерезидента Республики Казахстан (в том числе филиала исламского банка-нерезидента Республики Казахстан) отсутствует письменное подтверждение уполномоченного органа на применение рамочного подхода секьюритизации;</w:t>
      </w:r>
    </w:p>
    <w:bookmarkEnd w:id="546"/>
    <w:bookmarkStart w:name="z554" w:id="547"/>
    <w:p>
      <w:pPr>
        <w:spacing w:after="0"/>
        <w:ind w:left="0"/>
        <w:jc w:val="both"/>
      </w:pPr>
      <w:r>
        <w:rPr>
          <w:rFonts w:ascii="Times New Roman"/>
          <w:b w:val="false"/>
          <w:i w:val="false"/>
          <w:color w:val="000000"/>
          <w:sz w:val="28"/>
        </w:rPr>
        <w:t>
      ПС – требования в виде позиций секьюритизации;</w:t>
      </w:r>
    </w:p>
    <w:bookmarkEnd w:id="547"/>
    <w:bookmarkStart w:name="z555" w:id="548"/>
    <w:p>
      <w:pPr>
        <w:spacing w:after="0"/>
        <w:ind w:left="0"/>
        <w:jc w:val="both"/>
      </w:pPr>
      <w:r>
        <w:rPr>
          <w:rFonts w:ascii="Times New Roman"/>
          <w:b w:val="false"/>
          <w:i w:val="false"/>
          <w:color w:val="000000"/>
          <w:sz w:val="28"/>
        </w:rPr>
        <w:t>
      СФОФ – требования в виде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p>
    <w:bookmarkEnd w:id="548"/>
    <w:bookmarkStart w:name="z556" w:id="549"/>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(в процентах)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Методикам и определяемый сроком погашения указанных финансовых инструментов.</w:t>
      </w:r>
    </w:p>
    <w:bookmarkEnd w:id="549"/>
    <w:bookmarkStart w:name="z557" w:id="550"/>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550"/>
    <w:bookmarkStart w:name="z558" w:id="551"/>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рыночная стоимость (стоимость замещения) равна 0 (нулю);</w:t>
      </w:r>
    </w:p>
    <w:bookmarkEnd w:id="551"/>
    <w:bookmarkStart w:name="z559" w:id="552"/>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рыночная стоимость (стоимость замещения) равна 0 (нулю).</w:t>
      </w:r>
    </w:p>
    <w:bookmarkEnd w:id="552"/>
    <w:bookmarkStart w:name="z560" w:id="553"/>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рыночная стоимость (стоимость замещения) равна 0 (нулю).</w:t>
      </w:r>
    </w:p>
    <w:bookmarkEnd w:id="553"/>
    <w:bookmarkStart w:name="z561" w:id="554"/>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филиала банка-нерезидента Республики Казахстан (в том числе филиала исламского банка-нерезидента Республики Казахстан) формируются требования.</w:t>
      </w:r>
    </w:p>
    <w:bookmarkEnd w:id="554"/>
    <w:bookmarkStart w:name="z562" w:id="555"/>
    <w:p>
      <w:pPr>
        <w:spacing w:after="0"/>
        <w:ind w:left="0"/>
        <w:jc w:val="both"/>
      </w:pPr>
      <w:r>
        <w:rPr>
          <w:rFonts w:ascii="Times New Roman"/>
          <w:b w:val="false"/>
          <w:i w:val="false"/>
          <w:color w:val="000000"/>
          <w:sz w:val="28"/>
        </w:rPr>
        <w:t>
      Проданные опционы не включаются в размер риска на одного заемщика;</w:t>
      </w:r>
    </w:p>
    <w:bookmarkEnd w:id="555"/>
    <w:bookmarkStart w:name="z563" w:id="556"/>
    <w:p>
      <w:pPr>
        <w:spacing w:after="0"/>
        <w:ind w:left="0"/>
        <w:jc w:val="both"/>
      </w:pPr>
      <w:r>
        <w:rPr>
          <w:rFonts w:ascii="Times New Roman"/>
          <w:b w:val="false"/>
          <w:i w:val="false"/>
          <w:color w:val="000000"/>
          <w:sz w:val="28"/>
        </w:rPr>
        <w:t>
      К – требования в виде займов (кредитов) по сделкам секьюритизации со специальной финансовой компанией акционерного общества "Фонд стрессовых активов";</w:t>
      </w:r>
    </w:p>
    <w:bookmarkEnd w:id="556"/>
    <w:bookmarkStart w:name="z564" w:id="557"/>
    <w:p>
      <w:pPr>
        <w:spacing w:after="0"/>
        <w:ind w:left="0"/>
        <w:jc w:val="both"/>
      </w:pPr>
      <w:r>
        <w:rPr>
          <w:rFonts w:ascii="Times New Roman"/>
          <w:b w:val="false"/>
          <w:i w:val="false"/>
          <w:color w:val="000000"/>
          <w:sz w:val="28"/>
        </w:rPr>
        <w:t xml:space="preserve">
      КС – требования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и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Методикам;</w:t>
      </w:r>
    </w:p>
    <w:bookmarkEnd w:id="557"/>
    <w:bookmarkStart w:name="z565" w:id="558"/>
    <w:p>
      <w:pPr>
        <w:spacing w:after="0"/>
        <w:ind w:left="0"/>
        <w:jc w:val="both"/>
      </w:pPr>
      <w:r>
        <w:rPr>
          <w:rFonts w:ascii="Times New Roman"/>
          <w:b w:val="false"/>
          <w:i w:val="false"/>
          <w:color w:val="000000"/>
          <w:sz w:val="28"/>
        </w:rPr>
        <w:t>
      П – сумма провизий (резервов), сформированных в соответствии с международными стандартами финансовой отчетности, а также сумма обеспечения по обязательствам заемщика в виде:</w:t>
      </w:r>
    </w:p>
    <w:bookmarkEnd w:id="558"/>
    <w:bookmarkStart w:name="z566" w:id="559"/>
    <w:p>
      <w:pPr>
        <w:spacing w:after="0"/>
        <w:ind w:left="0"/>
        <w:jc w:val="both"/>
      </w:pPr>
      <w:r>
        <w:rPr>
          <w:rFonts w:ascii="Times New Roman"/>
          <w:b w:val="false"/>
          <w:i w:val="false"/>
          <w:color w:val="000000"/>
          <w:sz w:val="28"/>
        </w:rPr>
        <w:t>
      вкладов, предоставленных в распоряжение филиала банка-нерезидента Республики Казахстан (в том числе филиала исламского банка-нерезидента Республики Казахстан) в качестве обеспечения данного обязательства;</w:t>
      </w:r>
    </w:p>
    <w:bookmarkEnd w:id="559"/>
    <w:bookmarkStart w:name="z567" w:id="560"/>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в том числе в виде цифровых финансовых инструментов, либо цифровых финансовых активов с таким базовым активом;</w:t>
      </w:r>
    </w:p>
    <w:bookmarkEnd w:id="560"/>
    <w:bookmarkStart w:name="z568" w:id="561"/>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 либо цифровых финансовых активов с таким базовым активом;</w:t>
      </w:r>
    </w:p>
    <w:bookmarkEnd w:id="561"/>
    <w:bookmarkStart w:name="z569" w:id="562"/>
    <w:p>
      <w:pPr>
        <w:spacing w:after="0"/>
        <w:ind w:left="0"/>
        <w:jc w:val="both"/>
      </w:pPr>
      <w:r>
        <w:rPr>
          <w:rFonts w:ascii="Times New Roman"/>
          <w:b w:val="false"/>
          <w:i w:val="false"/>
          <w:color w:val="000000"/>
          <w:sz w:val="28"/>
        </w:rPr>
        <w:t>
      аффинированных драгоценных металлов;</w:t>
      </w:r>
    </w:p>
    <w:bookmarkEnd w:id="562"/>
    <w:bookmarkStart w:name="z570" w:id="563"/>
    <w:p>
      <w:pPr>
        <w:spacing w:after="0"/>
        <w:ind w:left="0"/>
        <w:jc w:val="both"/>
      </w:pPr>
      <w:r>
        <w:rPr>
          <w:rFonts w:ascii="Times New Roman"/>
          <w:b w:val="false"/>
          <w:i w:val="false"/>
          <w:color w:val="000000"/>
          <w:sz w:val="28"/>
        </w:rPr>
        <w:t>
      гарантий Правительства Республики Казахстан;</w:t>
      </w:r>
    </w:p>
    <w:bookmarkEnd w:id="563"/>
    <w:bookmarkStart w:name="z571" w:id="564"/>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564"/>
    <w:bookmarkStart w:name="z572" w:id="565"/>
    <w:p>
      <w:pPr>
        <w:spacing w:after="0"/>
        <w:ind w:left="0"/>
        <w:jc w:val="both"/>
      </w:pPr>
      <w:r>
        <w:rPr>
          <w:rFonts w:ascii="Times New Roman"/>
          <w:b w:val="false"/>
          <w:i w:val="false"/>
          <w:color w:val="000000"/>
          <w:sz w:val="28"/>
        </w:rPr>
        <w:t>
      В расчет риска на одного заемщика не включаются:</w:t>
      </w:r>
    </w:p>
    <w:bookmarkEnd w:id="565"/>
    <w:bookmarkStart w:name="z573" w:id="566"/>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акционерному обществу "Фонд национального благосостояния "Самрук-Қазына", акционерному обществу "Национальный управляющий холдинг "Байтерек", специальной финансовой компании акционерного общества "Фонд стрессовых активов", требования филиала банка-нерезидента Республики Казахстан (в том числе филиала исламского банка-нерезидента Республики Казахстан) к заемщику, списанные с отчета об активах и обязательствах филиала банка-нерезидента Республики Казахстан (в том числе филиала исламского банка-нерезидента Республики Казахстан), требования филиала банка-нерезидента Республики Казахстан (в том числе филиала исламского банка-нерезидента Республики Казахстан) к заемщику, по которым сформировано сто процентов провизий (резервов) в соответствии с международными стандартами финансовой отчетности;</w:t>
      </w:r>
    </w:p>
    <w:bookmarkEnd w:id="566"/>
    <w:bookmarkStart w:name="z574" w:id="567"/>
    <w:p>
      <w:pPr>
        <w:spacing w:after="0"/>
        <w:ind w:left="0"/>
        <w:jc w:val="both"/>
      </w:pPr>
      <w:r>
        <w:rPr>
          <w:rFonts w:ascii="Times New Roman"/>
          <w:b w:val="false"/>
          <w:i w:val="false"/>
          <w:color w:val="000000"/>
          <w:sz w:val="28"/>
        </w:rPr>
        <w:t>
      требования по ценным бумагам, по которым имеется государственная гарантия Правительства Республики Казахстан;</w:t>
      </w:r>
    </w:p>
    <w:bookmarkEnd w:id="567"/>
    <w:bookmarkStart w:name="z575" w:id="568"/>
    <w:p>
      <w:pPr>
        <w:spacing w:after="0"/>
        <w:ind w:left="0"/>
        <w:jc w:val="both"/>
      </w:pPr>
      <w:r>
        <w:rPr>
          <w:rFonts w:ascii="Times New Roman"/>
          <w:b w:val="false"/>
          <w:i w:val="false"/>
          <w:color w:val="000000"/>
          <w:sz w:val="28"/>
        </w:rPr>
        <w:t>
      требования филиала банка-нерезидента Республики Казахстан (в том числе филиала исламского банка-нерезидента Республики Казахстан)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Законом о банках.</w:t>
      </w:r>
    </w:p>
    <w:bookmarkEnd w:id="568"/>
    <w:bookmarkStart w:name="z576" w:id="569"/>
    <w:p>
      <w:pPr>
        <w:spacing w:after="0"/>
        <w:ind w:left="0"/>
        <w:jc w:val="left"/>
      </w:pPr>
      <w:r>
        <w:rPr>
          <w:rFonts w:ascii="Times New Roman"/>
          <w:b/>
          <w:i w:val="false"/>
          <w:color w:val="000000"/>
        </w:rPr>
        <w:t xml:space="preserve"> Глава 4. Методика расчета коэффициентов ликвидности</w:t>
      </w:r>
    </w:p>
    <w:bookmarkEnd w:id="569"/>
    <w:bookmarkStart w:name="z577" w:id="570"/>
    <w:p>
      <w:pPr>
        <w:spacing w:after="0"/>
        <w:ind w:left="0"/>
        <w:jc w:val="both"/>
      </w:pPr>
      <w:r>
        <w:rPr>
          <w:rFonts w:ascii="Times New Roman"/>
          <w:b w:val="false"/>
          <w:i w:val="false"/>
          <w:color w:val="000000"/>
          <w:sz w:val="28"/>
        </w:rPr>
        <w:t>
      52. Ликвидность филиала банка-нерезидента Республики Казахстан (в том числе филиала исламского банка-нерезидента Республики Казахстан) характеризуется следующими коэффициентами:</w:t>
      </w:r>
    </w:p>
    <w:bookmarkEnd w:id="570"/>
    <w:bookmarkStart w:name="z578" w:id="571"/>
    <w:p>
      <w:pPr>
        <w:spacing w:after="0"/>
        <w:ind w:left="0"/>
        <w:jc w:val="both"/>
      </w:pPr>
      <w:r>
        <w:rPr>
          <w:rFonts w:ascii="Times New Roman"/>
          <w:b w:val="false"/>
          <w:i w:val="false"/>
          <w:color w:val="000000"/>
          <w:sz w:val="28"/>
        </w:rPr>
        <w:t>
      коэффициентом текущей ликвидности k4;</w:t>
      </w:r>
    </w:p>
    <w:bookmarkEnd w:id="571"/>
    <w:bookmarkStart w:name="z579" w:id="572"/>
    <w:p>
      <w:pPr>
        <w:spacing w:after="0"/>
        <w:ind w:left="0"/>
        <w:jc w:val="both"/>
      </w:pPr>
      <w:r>
        <w:rPr>
          <w:rFonts w:ascii="Times New Roman"/>
          <w:b w:val="false"/>
          <w:i w:val="false"/>
          <w:color w:val="000000"/>
          <w:sz w:val="28"/>
        </w:rPr>
        <w:t>
      коэффициентами срочной ликвидности k4-1, k4-2 и k4-3;</w:t>
      </w:r>
    </w:p>
    <w:bookmarkEnd w:id="572"/>
    <w:bookmarkStart w:name="z580" w:id="573"/>
    <w:p>
      <w:pPr>
        <w:spacing w:after="0"/>
        <w:ind w:left="0"/>
        <w:jc w:val="both"/>
      </w:pPr>
      <w:r>
        <w:rPr>
          <w:rFonts w:ascii="Times New Roman"/>
          <w:b w:val="false"/>
          <w:i w:val="false"/>
          <w:color w:val="000000"/>
          <w:sz w:val="28"/>
        </w:rPr>
        <w:t>
      коэффициентами срочной валютной ликвидности k4-4, k4-5 и k4-6.</w:t>
      </w:r>
    </w:p>
    <w:bookmarkEnd w:id="573"/>
    <w:bookmarkStart w:name="z581" w:id="574"/>
    <w:p>
      <w:pPr>
        <w:spacing w:after="0"/>
        <w:ind w:left="0"/>
        <w:jc w:val="both"/>
      </w:pPr>
      <w:r>
        <w:rPr>
          <w:rFonts w:ascii="Times New Roman"/>
          <w:b w:val="false"/>
          <w:i w:val="false"/>
          <w:color w:val="000000"/>
          <w:sz w:val="28"/>
        </w:rPr>
        <w:t>
      53. Коэффициент текущей ликвидности филиала банка-нерезидента Республики Казахстан (за исключением филиала исламского банка-нерезидента Республики Казахстан) k4 рассчитывается по следующей формуле:</w:t>
      </w:r>
    </w:p>
    <w:bookmarkEnd w:id="574"/>
    <w:bookmarkStart w:name="z582"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2832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32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76"/>
    <w:p>
      <w:pPr>
        <w:spacing w:after="0"/>
        <w:ind w:left="0"/>
        <w:jc w:val="both"/>
      </w:pPr>
      <w:r>
        <w:rPr>
          <w:rFonts w:ascii="Times New Roman"/>
          <w:b w:val="false"/>
          <w:i w:val="false"/>
          <w:color w:val="000000"/>
          <w:sz w:val="28"/>
        </w:rPr>
        <w:t>
      СВА – среднемесячные высоколиквидные активы филиала банка-нерезидента Республики Казахстан;</w:t>
      </w:r>
    </w:p>
    <w:bookmarkEnd w:id="576"/>
    <w:bookmarkStart w:name="z584" w:id="577"/>
    <w:p>
      <w:pPr>
        <w:spacing w:after="0"/>
        <w:ind w:left="0"/>
        <w:jc w:val="both"/>
      </w:pPr>
      <w:r>
        <w:rPr>
          <w:rFonts w:ascii="Times New Roman"/>
          <w:b w:val="false"/>
          <w:i w:val="false"/>
          <w:color w:val="000000"/>
          <w:sz w:val="28"/>
        </w:rPr>
        <w:t>
      СОВ – среднемесячный размер обязательств до востребования с учетом начисленного вознаграждения.</w:t>
      </w:r>
    </w:p>
    <w:bookmarkEnd w:id="577"/>
    <w:bookmarkStart w:name="z585" w:id="578"/>
    <w:p>
      <w:pPr>
        <w:spacing w:after="0"/>
        <w:ind w:left="0"/>
        <w:jc w:val="both"/>
      </w:pPr>
      <w:r>
        <w:rPr>
          <w:rFonts w:ascii="Times New Roman"/>
          <w:b w:val="false"/>
          <w:i w:val="false"/>
          <w:color w:val="000000"/>
          <w:sz w:val="28"/>
        </w:rPr>
        <w:t>
      Коэффициент текущей ликвидности филиала исламского банка-нерезидента Республики Казахстан k4 рассчитывается по следующей формуле:</w:t>
      </w:r>
    </w:p>
    <w:bookmarkEnd w:id="578"/>
    <w:bookmarkStart w:name="z586"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2768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68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80"/>
    <w:p>
      <w:pPr>
        <w:spacing w:after="0"/>
        <w:ind w:left="0"/>
        <w:jc w:val="both"/>
      </w:pPr>
      <w:r>
        <w:rPr>
          <w:rFonts w:ascii="Times New Roman"/>
          <w:b w:val="false"/>
          <w:i w:val="false"/>
          <w:color w:val="000000"/>
          <w:sz w:val="28"/>
        </w:rPr>
        <w:t>
      СВА – среднемесячные высоколиквидные активы филиала исламского банка-нерезидента Республики Казахстан;</w:t>
      </w:r>
    </w:p>
    <w:bookmarkEnd w:id="580"/>
    <w:bookmarkStart w:name="z588" w:id="581"/>
    <w:p>
      <w:pPr>
        <w:spacing w:after="0"/>
        <w:ind w:left="0"/>
        <w:jc w:val="both"/>
      </w:pPr>
      <w:r>
        <w:rPr>
          <w:rFonts w:ascii="Times New Roman"/>
          <w:b w:val="false"/>
          <w:i w:val="false"/>
          <w:color w:val="000000"/>
          <w:sz w:val="28"/>
        </w:rPr>
        <w:t>
      СОВ – среднемесячный размер обязательств до востребования.</w:t>
      </w:r>
    </w:p>
    <w:bookmarkEnd w:id="581"/>
    <w:bookmarkStart w:name="z589" w:id="582"/>
    <w:p>
      <w:pPr>
        <w:spacing w:after="0"/>
        <w:ind w:left="0"/>
        <w:jc w:val="both"/>
      </w:pPr>
      <w:r>
        <w:rPr>
          <w:rFonts w:ascii="Times New Roman"/>
          <w:b w:val="false"/>
          <w:i w:val="false"/>
          <w:color w:val="000000"/>
          <w:sz w:val="28"/>
        </w:rPr>
        <w:t>
      При расчете коэффициента текущей ликвидности в размер обязательств до востребования включаются все обязательства до востребования, в том числе обязательства, по которым не установлен срок осуществления расчетов, необеспеченные гарантии и поручительства филиала банка-нерезидента Республики Казахстан, выданные при привлечении внешних займов аффилированными с филиалом банка-нерезидента Республики Казахстан юридическими лицами, а также в рамках сделок филиала банка-нерезидента Республики Казахстан по секьюритизации, с правом кредитора требовать досрочного погашения обязательств должника по этим займам, в том числе:</w:t>
      </w:r>
    </w:p>
    <w:bookmarkEnd w:id="582"/>
    <w:bookmarkStart w:name="z590" w:id="583"/>
    <w:p>
      <w:pPr>
        <w:spacing w:after="0"/>
        <w:ind w:left="0"/>
        <w:jc w:val="both"/>
      </w:pPr>
      <w:r>
        <w:rPr>
          <w:rFonts w:ascii="Times New Roman"/>
          <w:b w:val="false"/>
          <w:i w:val="false"/>
          <w:color w:val="000000"/>
          <w:sz w:val="28"/>
        </w:rPr>
        <w:t>
      с оставшимся сроком до погашения менее 3 (трех) лет, умноженные на коэффициент конверсии равный 50 (пятидесяти) процентам и минимальное значение коэффициента достаточности активов, принимаемых в качестве резерва k1;</w:t>
      </w:r>
    </w:p>
    <w:bookmarkEnd w:id="583"/>
    <w:bookmarkStart w:name="z591" w:id="584"/>
    <w:p>
      <w:pPr>
        <w:spacing w:after="0"/>
        <w:ind w:left="0"/>
        <w:jc w:val="both"/>
      </w:pPr>
      <w:r>
        <w:rPr>
          <w:rFonts w:ascii="Times New Roman"/>
          <w:b w:val="false"/>
          <w:i w:val="false"/>
          <w:color w:val="000000"/>
          <w:sz w:val="28"/>
        </w:rPr>
        <w:t>
      с оставшимся сроком до погашения 3 (три) года и более, умноженные на коэффициент конверсии равный 100 (ста) процентам и минимальное значение коэффициента достаточности активов, принимаемых в качестве резерва k1, за исключением гарантий и поручительств филиала банка-нерезидента Республики Казахстан, выданных при привлечении займов, включаемых в расчет норматива k4, а также займы "овернайт", полученные от других банков, и вклады, привлеченные филиалом банка-нерезидента Республики Казахстан на одну ночь и срочные обязательства с безусловным правом кредитора требовать досрочного погашения обязательств, в том числе срочные и условные депозиты других банков, за исключением срочных и условных депозитов физических и юридических лиц, аффинированных драгоценных металлов.</w:t>
      </w:r>
    </w:p>
    <w:bookmarkEnd w:id="584"/>
    <w:bookmarkStart w:name="z592" w:id="585"/>
    <w:p>
      <w:pPr>
        <w:spacing w:after="0"/>
        <w:ind w:left="0"/>
        <w:jc w:val="both"/>
      </w:pPr>
      <w:r>
        <w:rPr>
          <w:rFonts w:ascii="Times New Roman"/>
          <w:b w:val="false"/>
          <w:i w:val="false"/>
          <w:color w:val="000000"/>
          <w:sz w:val="28"/>
        </w:rPr>
        <w:t>
      54. Коэффициент срочной ликвидности k4-1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85"/>
    <w:bookmarkStart w:name="z593"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3073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73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587"/>
    <w:p>
      <w:pPr>
        <w:spacing w:after="0"/>
        <w:ind w:left="0"/>
        <w:jc w:val="both"/>
      </w:pPr>
      <w:r>
        <w:rPr>
          <w:rFonts w:ascii="Times New Roman"/>
          <w:b w:val="false"/>
          <w:i w:val="false"/>
          <w:color w:val="000000"/>
          <w:sz w:val="28"/>
        </w:rPr>
        <w:t>
      СВА – среднемесячный размер высоколиквидных активов;</w:t>
      </w:r>
    </w:p>
    <w:bookmarkEnd w:id="587"/>
    <w:bookmarkStart w:name="z595" w:id="588"/>
    <w:p>
      <w:pPr>
        <w:spacing w:after="0"/>
        <w:ind w:left="0"/>
        <w:jc w:val="both"/>
      </w:pPr>
      <w:r>
        <w:rPr>
          <w:rFonts w:ascii="Times New Roman"/>
          <w:b w:val="false"/>
          <w:i w:val="false"/>
          <w:color w:val="000000"/>
          <w:sz w:val="28"/>
        </w:rPr>
        <w:t>
      СО – среднемесячный размер срочных обязательств с оставшимся сроком до погашения до 7 (семи) календарных дней включительно.</w:t>
      </w:r>
    </w:p>
    <w:bookmarkEnd w:id="588"/>
    <w:bookmarkStart w:name="z596" w:id="589"/>
    <w:p>
      <w:pPr>
        <w:spacing w:after="0"/>
        <w:ind w:left="0"/>
        <w:jc w:val="both"/>
      </w:pPr>
      <w:r>
        <w:rPr>
          <w:rFonts w:ascii="Times New Roman"/>
          <w:b w:val="false"/>
          <w:i w:val="false"/>
          <w:color w:val="000000"/>
          <w:sz w:val="28"/>
        </w:rPr>
        <w:t>
      55. Коэффициент срочной ликвидности k4-2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89"/>
    <w:bookmarkStart w:name="z597"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3162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623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91"/>
    <w:p>
      <w:pPr>
        <w:spacing w:after="0"/>
        <w:ind w:left="0"/>
        <w:jc w:val="both"/>
      </w:pPr>
      <w:r>
        <w:rPr>
          <w:rFonts w:ascii="Times New Roman"/>
          <w:b w:val="false"/>
          <w:i w:val="false"/>
          <w:color w:val="000000"/>
          <w:sz w:val="28"/>
        </w:rPr>
        <w:t>
      СЛА – среднемесячный размер ликвидных активов с оставшимся сроком до погашения до 1 (одного) месяца включительно, включая высоколиквидные активы;</w:t>
      </w:r>
    </w:p>
    <w:bookmarkEnd w:id="591"/>
    <w:bookmarkStart w:name="z599" w:id="592"/>
    <w:p>
      <w:pPr>
        <w:spacing w:after="0"/>
        <w:ind w:left="0"/>
        <w:jc w:val="both"/>
      </w:pPr>
      <w:r>
        <w:rPr>
          <w:rFonts w:ascii="Times New Roman"/>
          <w:b w:val="false"/>
          <w:i w:val="false"/>
          <w:color w:val="000000"/>
          <w:sz w:val="28"/>
        </w:rPr>
        <w:t>
      СО – среднемесячный размер срочных обязательств с оставшимся сроком до погашения до 1 (одного) месяца включительно.</w:t>
      </w:r>
    </w:p>
    <w:bookmarkEnd w:id="592"/>
    <w:bookmarkStart w:name="z600" w:id="593"/>
    <w:p>
      <w:pPr>
        <w:spacing w:after="0"/>
        <w:ind w:left="0"/>
        <w:jc w:val="both"/>
      </w:pPr>
      <w:r>
        <w:rPr>
          <w:rFonts w:ascii="Times New Roman"/>
          <w:b w:val="false"/>
          <w:i w:val="false"/>
          <w:color w:val="000000"/>
          <w:sz w:val="28"/>
        </w:rPr>
        <w:t>
      56. Коэффициент срочной ликвидности k4-3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93"/>
    <w:bookmarkStart w:name="z601"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317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595"/>
    <w:p>
      <w:pPr>
        <w:spacing w:after="0"/>
        <w:ind w:left="0"/>
        <w:jc w:val="both"/>
      </w:pPr>
      <w:r>
        <w:rPr>
          <w:rFonts w:ascii="Times New Roman"/>
          <w:b w:val="false"/>
          <w:i w:val="false"/>
          <w:color w:val="000000"/>
          <w:sz w:val="28"/>
        </w:rPr>
        <w:t>
      СЛА – среднемесячный размер ликвидных активов с оставшимся сроком до погашения до 3 (трех) месяцев включительно, включая высоколиквидные активы;</w:t>
      </w:r>
    </w:p>
    <w:bookmarkEnd w:id="595"/>
    <w:bookmarkStart w:name="z603" w:id="596"/>
    <w:p>
      <w:pPr>
        <w:spacing w:after="0"/>
        <w:ind w:left="0"/>
        <w:jc w:val="both"/>
      </w:pPr>
      <w:r>
        <w:rPr>
          <w:rFonts w:ascii="Times New Roman"/>
          <w:b w:val="false"/>
          <w:i w:val="false"/>
          <w:color w:val="000000"/>
          <w:sz w:val="28"/>
        </w:rPr>
        <w:t>
      СО – среднемесячный размер срочных обязательств с оставшимся сроком до погашения до 3 (трех) месяцев включительно.</w:t>
      </w:r>
    </w:p>
    <w:bookmarkEnd w:id="596"/>
    <w:bookmarkStart w:name="z604" w:id="597"/>
    <w:p>
      <w:pPr>
        <w:spacing w:after="0"/>
        <w:ind w:left="0"/>
        <w:jc w:val="both"/>
      </w:pPr>
      <w:r>
        <w:rPr>
          <w:rFonts w:ascii="Times New Roman"/>
          <w:b w:val="false"/>
          <w:i w:val="false"/>
          <w:color w:val="000000"/>
          <w:sz w:val="28"/>
        </w:rPr>
        <w:t>
      57. Коэффициент срочной валютной ликвидности k4-4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97"/>
    <w:bookmarkStart w:name="z605"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3098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98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599"/>
    <w:p>
      <w:pPr>
        <w:spacing w:after="0"/>
        <w:ind w:left="0"/>
        <w:jc w:val="both"/>
      </w:pPr>
      <w:r>
        <w:rPr>
          <w:rFonts w:ascii="Times New Roman"/>
          <w:b w:val="false"/>
          <w:i w:val="false"/>
          <w:color w:val="000000"/>
          <w:sz w:val="28"/>
        </w:rPr>
        <w:t>
      СЛА – среднемесячный размер высоколиквидных активов в иностранной валюте;</w:t>
      </w:r>
    </w:p>
    <w:bookmarkEnd w:id="599"/>
    <w:bookmarkStart w:name="z607" w:id="600"/>
    <w:p>
      <w:pPr>
        <w:spacing w:after="0"/>
        <w:ind w:left="0"/>
        <w:jc w:val="both"/>
      </w:pPr>
      <w:r>
        <w:rPr>
          <w:rFonts w:ascii="Times New Roman"/>
          <w:b w:val="false"/>
          <w:i w:val="false"/>
          <w:color w:val="000000"/>
          <w:sz w:val="28"/>
        </w:rPr>
        <w:t>
      СО – среднемесячный размер срочных обязательств в этой же иностранной валюте с оставшимся сроком до погашения до 7 (семи) календарных дней включительно.</w:t>
      </w:r>
    </w:p>
    <w:bookmarkEnd w:id="600"/>
    <w:bookmarkStart w:name="z608" w:id="601"/>
    <w:p>
      <w:pPr>
        <w:spacing w:after="0"/>
        <w:ind w:left="0"/>
        <w:jc w:val="both"/>
      </w:pPr>
      <w:r>
        <w:rPr>
          <w:rFonts w:ascii="Times New Roman"/>
          <w:b w:val="false"/>
          <w:i w:val="false"/>
          <w:color w:val="000000"/>
          <w:sz w:val="28"/>
        </w:rPr>
        <w:t>
      При расчете коэффициента срочной валютной ликвидности k4-4 филиала банка-нерезидента Республики Казахстан (в том числе филиала исламского банка-нерезидента Республики Казахстан) в размер обязательств в иностранной валюте с оставшимся сроком до погашения до 7 (семи) календарных дней включаются срочные обязательства филиала банка-нерезидента Республики Казахстан (в том числе филиала исламского банка-нерезидента Республики Казахстан) в иностранной валюте с оставшимся сроком до погашения до 7 (семи) календарных дней, умноженные на коэффициент конверсии равный 100 (ста) процентам.</w:t>
      </w:r>
    </w:p>
    <w:bookmarkEnd w:id="601"/>
    <w:bookmarkStart w:name="z609" w:id="602"/>
    <w:p>
      <w:pPr>
        <w:spacing w:after="0"/>
        <w:ind w:left="0"/>
        <w:jc w:val="both"/>
      </w:pPr>
      <w:r>
        <w:rPr>
          <w:rFonts w:ascii="Times New Roman"/>
          <w:b w:val="false"/>
          <w:i w:val="false"/>
          <w:color w:val="000000"/>
          <w:sz w:val="28"/>
        </w:rPr>
        <w:t>
      58. Коэффициент срочной валютной ликвидности k4-5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602"/>
    <w:bookmarkStart w:name="z610"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3454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54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604"/>
    <w:p>
      <w:pPr>
        <w:spacing w:after="0"/>
        <w:ind w:left="0"/>
        <w:jc w:val="both"/>
      </w:pPr>
      <w:r>
        <w:rPr>
          <w:rFonts w:ascii="Times New Roman"/>
          <w:b w:val="false"/>
          <w:i w:val="false"/>
          <w:color w:val="000000"/>
          <w:sz w:val="28"/>
        </w:rPr>
        <w:t>
      СЛА – среднемесячный размер ликвидных активов в иностранной валюте с оставшимся сроком до погашения до 1 (одного) месяца включительно, включая высоколиквидные активы;</w:t>
      </w:r>
    </w:p>
    <w:bookmarkEnd w:id="604"/>
    <w:bookmarkStart w:name="z612" w:id="605"/>
    <w:p>
      <w:pPr>
        <w:spacing w:after="0"/>
        <w:ind w:left="0"/>
        <w:jc w:val="both"/>
      </w:pPr>
      <w:r>
        <w:rPr>
          <w:rFonts w:ascii="Times New Roman"/>
          <w:b w:val="false"/>
          <w:i w:val="false"/>
          <w:color w:val="000000"/>
          <w:sz w:val="28"/>
        </w:rPr>
        <w:t>
      СО – среднемесячный размер срочных обязательств в этой же иностранной валюте с оставшимся сроком до погашения до 1 (одного) месяца включительно.</w:t>
      </w:r>
    </w:p>
    <w:bookmarkEnd w:id="605"/>
    <w:bookmarkStart w:name="z613" w:id="606"/>
    <w:p>
      <w:pPr>
        <w:spacing w:after="0"/>
        <w:ind w:left="0"/>
        <w:jc w:val="both"/>
      </w:pPr>
      <w:r>
        <w:rPr>
          <w:rFonts w:ascii="Times New Roman"/>
          <w:b w:val="false"/>
          <w:i w:val="false"/>
          <w:color w:val="000000"/>
          <w:sz w:val="28"/>
        </w:rPr>
        <w:t>
      При расчете коэффициента срочной валютной ликвидности k4-5 филиала банка-нерезидента Республики Казахстан (в том числе филиала исламского банка-нерезидента Республики Казахстан) в размер обязательств в иностранной валюте с оставшимся сроком до погашения до 1 (одного) месяца включаются срочные обязательства банка филиала банка-нерезидента Республики Казахстан (в том числе филиала исламского банка-нерезидента Республики Казахстан) в иностранной валюте с оставшимся сроком до погашения до 1 (одного) месяца, умноженные на коэффициент конверсии равный 90 (девяноста) процентам.</w:t>
      </w:r>
    </w:p>
    <w:bookmarkEnd w:id="606"/>
    <w:bookmarkStart w:name="z614" w:id="607"/>
    <w:p>
      <w:pPr>
        <w:spacing w:after="0"/>
        <w:ind w:left="0"/>
        <w:jc w:val="both"/>
      </w:pPr>
      <w:r>
        <w:rPr>
          <w:rFonts w:ascii="Times New Roman"/>
          <w:b w:val="false"/>
          <w:i w:val="false"/>
          <w:color w:val="000000"/>
          <w:sz w:val="28"/>
        </w:rPr>
        <w:t>
      59. Коэффициент срочной валютной ликвидности k4-6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607"/>
    <w:bookmarkStart w:name="z615"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3454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54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609"/>
    <w:p>
      <w:pPr>
        <w:spacing w:after="0"/>
        <w:ind w:left="0"/>
        <w:jc w:val="both"/>
      </w:pPr>
      <w:r>
        <w:rPr>
          <w:rFonts w:ascii="Times New Roman"/>
          <w:b w:val="false"/>
          <w:i w:val="false"/>
          <w:color w:val="000000"/>
          <w:sz w:val="28"/>
        </w:rPr>
        <w:t>
      СЛА – среднемесячный размер ликвидных активов в иностранной валюте с оставшимся сроком до погашения до 3 (трех) месяцев включительно, включая высоколиквидные активы;</w:t>
      </w:r>
    </w:p>
    <w:bookmarkEnd w:id="609"/>
    <w:bookmarkStart w:name="z617" w:id="610"/>
    <w:p>
      <w:pPr>
        <w:spacing w:after="0"/>
        <w:ind w:left="0"/>
        <w:jc w:val="both"/>
      </w:pPr>
      <w:r>
        <w:rPr>
          <w:rFonts w:ascii="Times New Roman"/>
          <w:b w:val="false"/>
          <w:i w:val="false"/>
          <w:color w:val="000000"/>
          <w:sz w:val="28"/>
        </w:rPr>
        <w:t>
      СО – среднемесячный размер срочных обязательств в этой же иностранной валюте с оставшимся сроком до погашения до 3 (трех) месяцев включительно.</w:t>
      </w:r>
    </w:p>
    <w:bookmarkEnd w:id="610"/>
    <w:bookmarkStart w:name="z618" w:id="611"/>
    <w:p>
      <w:pPr>
        <w:spacing w:after="0"/>
        <w:ind w:left="0"/>
        <w:jc w:val="both"/>
      </w:pPr>
      <w:r>
        <w:rPr>
          <w:rFonts w:ascii="Times New Roman"/>
          <w:b w:val="false"/>
          <w:i w:val="false"/>
          <w:color w:val="000000"/>
          <w:sz w:val="28"/>
        </w:rPr>
        <w:t>
      При расчете коэффициента срочной валютной ликвидности k4-6 филиала банка-нерезидента Республики Казахстан (в том числе филиала исламского банка-нерезидента Республики Казахстан) в размер обязательств в иностранной валюте с оставшимся сроком до погашения до 3 (трех) месяцев включаются срочные обязательства филиала банка-нерезидента Республики Казахстан (в том числе филиала исламского банка-нерезидента Республики Казахстан) в иностранной валюте с оставшимся сроком до погашения до 3 (трех) месяцев, умноженные на коэффициент конверсии равный 80 (восьмидесяти) процентам.</w:t>
      </w:r>
    </w:p>
    <w:bookmarkEnd w:id="611"/>
    <w:bookmarkStart w:name="z619" w:id="612"/>
    <w:p>
      <w:pPr>
        <w:spacing w:after="0"/>
        <w:ind w:left="0"/>
        <w:jc w:val="both"/>
      </w:pPr>
      <w:r>
        <w:rPr>
          <w:rFonts w:ascii="Times New Roman"/>
          <w:b w:val="false"/>
          <w:i w:val="false"/>
          <w:color w:val="000000"/>
          <w:sz w:val="28"/>
        </w:rPr>
        <w:t>
      60.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(Стандард энд Пурс)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филиала банка-нерезидента Республики Казахстан (в том числе филиала исламского банка-нерезидента Республики Казахстан) за предыдущий отчетный месяц.</w:t>
      </w:r>
    </w:p>
    <w:bookmarkEnd w:id="612"/>
    <w:bookmarkStart w:name="z620" w:id="613"/>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(Стандард энд Пурс)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филиала банка-нерезидента Республики Казахстан (в том числе филиала исламского банка-нерезидента Республики Казахстан) за предыдущий отчетный месяц.</w:t>
      </w:r>
    </w:p>
    <w:bookmarkEnd w:id="613"/>
    <w:bookmarkStart w:name="z621" w:id="614"/>
    <w:p>
      <w:pPr>
        <w:spacing w:after="0"/>
        <w:ind w:left="0"/>
        <w:jc w:val="both"/>
      </w:pPr>
      <w:r>
        <w:rPr>
          <w:rFonts w:ascii="Times New Roman"/>
          <w:b w:val="false"/>
          <w:i w:val="false"/>
          <w:color w:val="000000"/>
          <w:sz w:val="28"/>
        </w:rPr>
        <w:t>
      61. В расчет высоколиквидных активов включаются:</w:t>
      </w:r>
    </w:p>
    <w:bookmarkEnd w:id="614"/>
    <w:bookmarkStart w:name="z622" w:id="615"/>
    <w:p>
      <w:pPr>
        <w:spacing w:after="0"/>
        <w:ind w:left="0"/>
        <w:jc w:val="both"/>
      </w:pPr>
      <w:r>
        <w:rPr>
          <w:rFonts w:ascii="Times New Roman"/>
          <w:b w:val="false"/>
          <w:i w:val="false"/>
          <w:color w:val="000000"/>
          <w:sz w:val="28"/>
        </w:rPr>
        <w:t>
      1) наличные деньги;</w:t>
      </w:r>
    </w:p>
    <w:bookmarkEnd w:id="615"/>
    <w:bookmarkStart w:name="z623" w:id="616"/>
    <w:p>
      <w:pPr>
        <w:spacing w:after="0"/>
        <w:ind w:left="0"/>
        <w:jc w:val="both"/>
      </w:pPr>
      <w:r>
        <w:rPr>
          <w:rFonts w:ascii="Times New Roman"/>
          <w:b w:val="false"/>
          <w:i w:val="false"/>
          <w:color w:val="000000"/>
          <w:sz w:val="28"/>
        </w:rPr>
        <w:t>
      2) деньги на счетах в центральном депозитарии;</w:t>
      </w:r>
    </w:p>
    <w:bookmarkEnd w:id="616"/>
    <w:bookmarkStart w:name="z624" w:id="617"/>
    <w:p>
      <w:pPr>
        <w:spacing w:after="0"/>
        <w:ind w:left="0"/>
        <w:jc w:val="both"/>
      </w:pPr>
      <w:r>
        <w:rPr>
          <w:rFonts w:ascii="Times New Roman"/>
          <w:b w:val="false"/>
          <w:i w:val="false"/>
          <w:color w:val="000000"/>
          <w:sz w:val="28"/>
        </w:rPr>
        <w:t>
      3) деньги филиала банка-нерезидента Республики Казахстан (в том числе филиала исламского банка-нерезидента Республики Казахстан),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617"/>
    <w:bookmarkStart w:name="z625" w:id="618"/>
    <w:p>
      <w:pPr>
        <w:spacing w:after="0"/>
        <w:ind w:left="0"/>
        <w:jc w:val="both"/>
      </w:pPr>
      <w:r>
        <w:rPr>
          <w:rFonts w:ascii="Times New Roman"/>
          <w:b w:val="false"/>
          <w:i w:val="false"/>
          <w:color w:val="000000"/>
          <w:sz w:val="28"/>
        </w:rPr>
        <w:t>
      4) аффинированные драгоценные металлы;</w:t>
      </w:r>
    </w:p>
    <w:bookmarkEnd w:id="618"/>
    <w:bookmarkStart w:name="z626" w:id="619"/>
    <w:p>
      <w:pPr>
        <w:spacing w:after="0"/>
        <w:ind w:left="0"/>
        <w:jc w:val="both"/>
      </w:pPr>
      <w:r>
        <w:rPr>
          <w:rFonts w:ascii="Times New Roman"/>
          <w:b w:val="false"/>
          <w:i w:val="false"/>
          <w:color w:val="000000"/>
          <w:sz w:val="28"/>
        </w:rPr>
        <w:t>
      5)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619"/>
    <w:bookmarkStart w:name="z627" w:id="620"/>
    <w:p>
      <w:pPr>
        <w:spacing w:after="0"/>
        <w:ind w:left="0"/>
        <w:jc w:val="both"/>
      </w:pPr>
      <w:r>
        <w:rPr>
          <w:rFonts w:ascii="Times New Roman"/>
          <w:b w:val="false"/>
          <w:i w:val="false"/>
          <w:color w:val="000000"/>
          <w:sz w:val="28"/>
        </w:rPr>
        <w:t>
      6) ценные бумаги, по которым имеется государственная гарантия Правительства Республики Казахстан;</w:t>
      </w:r>
    </w:p>
    <w:bookmarkEnd w:id="620"/>
    <w:bookmarkStart w:name="z628" w:id="621"/>
    <w:p>
      <w:pPr>
        <w:spacing w:after="0"/>
        <w:ind w:left="0"/>
        <w:jc w:val="both"/>
      </w:pPr>
      <w:r>
        <w:rPr>
          <w:rFonts w:ascii="Times New Roman"/>
          <w:b w:val="false"/>
          <w:i w:val="false"/>
          <w:color w:val="000000"/>
          <w:sz w:val="28"/>
        </w:rPr>
        <w:t>
      7) вклады до востребования в Национальном Банке, в других банках Республики Казахстан, а также в банках-нерезидентах, имеющих долгосрочный долговой рейтинг не ниже "ВВВ-" агентства Standard &amp; Poor's (Стандард энд Пурс) или рейтинг аналогичного уровня одного из других рейтинговых агентств;</w:t>
      </w:r>
    </w:p>
    <w:bookmarkEnd w:id="621"/>
    <w:bookmarkStart w:name="z629" w:id="622"/>
    <w:p>
      <w:pPr>
        <w:spacing w:after="0"/>
        <w:ind w:left="0"/>
        <w:jc w:val="both"/>
      </w:pPr>
      <w:r>
        <w:rPr>
          <w:rFonts w:ascii="Times New Roman"/>
          <w:b w:val="false"/>
          <w:i w:val="false"/>
          <w:color w:val="000000"/>
          <w:sz w:val="28"/>
        </w:rPr>
        <w:t>
      8) вклады, размещенные на одну ночь в других банках Республики Казахстан, а также в банках-нерезидентах, имеющих долгосрочный долговой рейтинг не ниже "ВВВ-" агентства Standard &amp; Poor's (Стандард энд Пурс) или рейтинг аналогичного уровня одного из других рейтинговых агентств;</w:t>
      </w:r>
    </w:p>
    <w:bookmarkEnd w:id="622"/>
    <w:bookmarkStart w:name="z630" w:id="623"/>
    <w:p>
      <w:pPr>
        <w:spacing w:after="0"/>
        <w:ind w:left="0"/>
        <w:jc w:val="both"/>
      </w:pPr>
      <w:r>
        <w:rPr>
          <w:rFonts w:ascii="Times New Roman"/>
          <w:b w:val="false"/>
          <w:i w:val="false"/>
          <w:color w:val="000000"/>
          <w:sz w:val="28"/>
        </w:rPr>
        <w:t xml:space="preserve">
      9) государственные ценные бумаги стран, имеющих суверенный долгосрочный рейтинг в иностранной валюте не ниже уровня, установленного порядком осуществления инвестиционной деятельности банка, филиала банка – нерезидента Республики Казахстан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 Закона о банках;</w:t>
      </w:r>
    </w:p>
    <w:bookmarkEnd w:id="623"/>
    <w:bookmarkStart w:name="z631" w:id="624"/>
    <w:p>
      <w:pPr>
        <w:spacing w:after="0"/>
        <w:ind w:left="0"/>
        <w:jc w:val="both"/>
      </w:pPr>
      <w:r>
        <w:rPr>
          <w:rFonts w:ascii="Times New Roman"/>
          <w:b w:val="false"/>
          <w:i w:val="false"/>
          <w:color w:val="000000"/>
          <w:sz w:val="28"/>
        </w:rPr>
        <w:t>
      10) облигации иностранных эмитентов, имеющие рейтинг не ниже "ВВВ-" (по классификации рейтинговых агентств Standard &amp; Poor's (Стандард энд Пурс) и (или) Fitch (Фич)) или не ниже "ВааЗ" (по классификации рейтингового агентства Moody's Investors Service (Мудис Инвесторс Сервис));</w:t>
      </w:r>
    </w:p>
    <w:bookmarkEnd w:id="624"/>
    <w:bookmarkStart w:name="z632" w:id="625"/>
    <w:p>
      <w:pPr>
        <w:spacing w:after="0"/>
        <w:ind w:left="0"/>
        <w:jc w:val="both"/>
      </w:pPr>
      <w:r>
        <w:rPr>
          <w:rFonts w:ascii="Times New Roman"/>
          <w:b w:val="false"/>
          <w:i w:val="false"/>
          <w:color w:val="000000"/>
          <w:sz w:val="28"/>
        </w:rPr>
        <w:t>
      11) срочные депозиты в Национальном Банке со сроком погашения до 7 (семи) календарных дней;</w:t>
      </w:r>
    </w:p>
    <w:bookmarkEnd w:id="625"/>
    <w:bookmarkStart w:name="z633" w:id="626"/>
    <w:p>
      <w:pPr>
        <w:spacing w:after="0"/>
        <w:ind w:left="0"/>
        <w:jc w:val="both"/>
      </w:pPr>
      <w:r>
        <w:rPr>
          <w:rFonts w:ascii="Times New Roman"/>
          <w:b w:val="false"/>
          <w:i w:val="false"/>
          <w:color w:val="000000"/>
          <w:sz w:val="28"/>
        </w:rPr>
        <w:t>
      12) займы "овернайт", предоставленные банкам-резидентам и нерезидентам Республики Казахстан, имеющим долгосрочный долговой рейтинг не ниже "ВВВ-" рейтингового агентства Standard &amp; Poor's (Стандард энд Пурс) или рейтинг аналогичного уровня одного из других рейтинговых агентств.</w:t>
      </w:r>
    </w:p>
    <w:bookmarkEnd w:id="626"/>
    <w:bookmarkStart w:name="z634" w:id="627"/>
    <w:p>
      <w:pPr>
        <w:spacing w:after="0"/>
        <w:ind w:left="0"/>
        <w:jc w:val="both"/>
      </w:pPr>
      <w:r>
        <w:rPr>
          <w:rFonts w:ascii="Times New Roman"/>
          <w:b w:val="false"/>
          <w:i w:val="false"/>
          <w:color w:val="000000"/>
          <w:sz w:val="28"/>
        </w:rPr>
        <w:t>
      62. Ценные бумаги, указанные в пункте 61 Методик, включаются в расчет высоколиквидных активов, за исключением ценных бумаг, проданных филиалом банка-нерезидента Республики Казахстан (в том числе филиалом исламского банка-нерезидента Республики Казахстан)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627"/>
    <w:bookmarkStart w:name="z635" w:id="628"/>
    <w:p>
      <w:pPr>
        <w:spacing w:after="0"/>
        <w:ind w:left="0"/>
        <w:jc w:val="both"/>
      </w:pPr>
      <w:r>
        <w:rPr>
          <w:rFonts w:ascii="Times New Roman"/>
          <w:b w:val="false"/>
          <w:i w:val="false"/>
          <w:color w:val="000000"/>
          <w:sz w:val="28"/>
        </w:rPr>
        <w:t>
      63. В расчет высоколиквидных активов включается сумма требований по операциям валютный своп, учитываемых на балансовых счетах филиала банка-нерезидента Республики Казахстан (в том числе филиала исламского банка-нерезидента Республики Казахстан), в случае если обязательства по данным сделкам учитываются на балансовых счетах филиала банка-нерезидента Республики Казахстан (в том числе филиала исламского банка-нерезидента Республики Казахстан) и включены в расчет коэффициентов срочной ликвидности.</w:t>
      </w:r>
    </w:p>
    <w:bookmarkEnd w:id="628"/>
    <w:bookmarkStart w:name="z636" w:id="629"/>
    <w:p>
      <w:pPr>
        <w:spacing w:after="0"/>
        <w:ind w:left="0"/>
        <w:jc w:val="both"/>
      </w:pPr>
      <w:r>
        <w:rPr>
          <w:rFonts w:ascii="Times New Roman"/>
          <w:b w:val="false"/>
          <w:i w:val="false"/>
          <w:color w:val="000000"/>
          <w:sz w:val="28"/>
        </w:rPr>
        <w:t>
      64. В расчет ликвидных активов включаются все финансовые активы, включая высоколиквидные активы, за минусом провизий (резервов), сформированных в соответствии с международными стандартами финансовой отчетности. Займы включаются по графикам погашения в соответствии с договором займа.</w:t>
      </w:r>
    </w:p>
    <w:bookmarkEnd w:id="629"/>
    <w:bookmarkStart w:name="z637" w:id="630"/>
    <w:p>
      <w:pPr>
        <w:spacing w:after="0"/>
        <w:ind w:left="0"/>
        <w:jc w:val="both"/>
      </w:pPr>
      <w:r>
        <w:rPr>
          <w:rFonts w:ascii="Times New Roman"/>
          <w:b w:val="false"/>
          <w:i w:val="false"/>
          <w:color w:val="000000"/>
          <w:sz w:val="28"/>
        </w:rPr>
        <w:t>
      Ценные бумаги, указанные в подпунктах 5), 8) и 9) пункта 61 Методик,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bookmarkEnd w:id="630"/>
    <w:bookmarkStart w:name="z638" w:id="631"/>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End w:id="631"/>
    <w:bookmarkStart w:name="z639" w:id="632"/>
    <w:p>
      <w:pPr>
        <w:spacing w:after="0"/>
        <w:ind w:left="0"/>
        <w:jc w:val="both"/>
      </w:pPr>
      <w:r>
        <w:rPr>
          <w:rFonts w:ascii="Times New Roman"/>
          <w:b w:val="false"/>
          <w:i w:val="false"/>
          <w:color w:val="000000"/>
          <w:sz w:val="28"/>
        </w:rPr>
        <w:t>
      65. В расчет срочных обязательств включаются все обязательства, по которым установлен срок осуществления расчетов. При этом при расчете коэффициента срочной ликвидности k4-1 и коэффициента срочной валютной ликвидности k4-4 в размер срочных обязательств с оставшимся сроком до погашения до 7 (семи) календарных дней включительно не включаются обязательства, обеспеченные ценными бумагами, проданными филиалом банка-нерезидента Республики Казахстан (в том числе филиалом исламского банка-нерезидента Республики Казахстан) на условиях их обратного выкупа со сроком осуществления расчетов до 7 (семи) календарных дней включительно.</w:t>
      </w:r>
    </w:p>
    <w:bookmarkEnd w:id="632"/>
    <w:bookmarkStart w:name="z640" w:id="633"/>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других банков, и вклады, привлеченные от других банков на одну ночь не включаются в расчет срочных обязательств.</w:t>
      </w:r>
    </w:p>
    <w:bookmarkEnd w:id="633"/>
    <w:bookmarkStart w:name="z641" w:id="634"/>
    <w:p>
      <w:pPr>
        <w:spacing w:after="0"/>
        <w:ind w:left="0"/>
        <w:jc w:val="both"/>
      </w:pPr>
      <w:r>
        <w:rPr>
          <w:rFonts w:ascii="Times New Roman"/>
          <w:b w:val="false"/>
          <w:i w:val="false"/>
          <w:color w:val="000000"/>
          <w:sz w:val="28"/>
        </w:rPr>
        <w:t>
      66. При расчете коэффициентов ликвидности в размер ликвидных активов, включая высоколиквидные активы, и срочных обязательств включаются начисленное вознаграждение, дисконты, премии, счета положительных (отрицательных) корректировок справедливой стоимости.</w:t>
      </w:r>
    </w:p>
    <w:bookmarkEnd w:id="634"/>
    <w:bookmarkStart w:name="z642" w:id="635"/>
    <w:p>
      <w:pPr>
        <w:spacing w:after="0"/>
        <w:ind w:left="0"/>
        <w:jc w:val="both"/>
      </w:pPr>
      <w:r>
        <w:rPr>
          <w:rFonts w:ascii="Times New Roman"/>
          <w:b w:val="false"/>
          <w:i w:val="false"/>
          <w:color w:val="000000"/>
          <w:sz w:val="28"/>
        </w:rPr>
        <w:t>
      67.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наличии у филиала банка-нерезидента Республики Казахстан (в том числе филиала исламского банка-нерезидента Республики Казахстан) в течение отчетного периода просроченных обязательств перед кредиторами и вкладчиками.</w:t>
      </w:r>
    </w:p>
    <w:bookmarkEnd w:id="635"/>
    <w:bookmarkStart w:name="z643" w:id="636"/>
    <w:p>
      <w:pPr>
        <w:spacing w:after="0"/>
        <w:ind w:left="0"/>
        <w:jc w:val="left"/>
      </w:pPr>
      <w:r>
        <w:rPr>
          <w:rFonts w:ascii="Times New Roman"/>
          <w:b/>
          <w:i w:val="false"/>
          <w:color w:val="000000"/>
        </w:rPr>
        <w:t xml:space="preserve"> Глава 5. Методика расчета коэффициентов покрытия ликвидности и нетто стабильного фондирования</w:t>
      </w:r>
    </w:p>
    <w:bookmarkEnd w:id="636"/>
    <w:bookmarkStart w:name="z644" w:id="637"/>
    <w:p>
      <w:pPr>
        <w:spacing w:after="0"/>
        <w:ind w:left="0"/>
        <w:jc w:val="both"/>
      </w:pPr>
      <w:r>
        <w:rPr>
          <w:rFonts w:ascii="Times New Roman"/>
          <w:b w:val="false"/>
          <w:i w:val="false"/>
          <w:color w:val="000000"/>
          <w:sz w:val="28"/>
        </w:rPr>
        <w:t>
      68. Коэффициент покрытия ликвидности филиала банка-нерезидента Республики Казахстан (за исключением филиала исламского банка-нерезидента Республики Казахстан) рассчитывается по следующей формуле:</w:t>
      </w:r>
    </w:p>
    <w:bookmarkEnd w:id="637"/>
    <w:bookmarkStart w:name="z645"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17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75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639"/>
    <w:p>
      <w:pPr>
        <w:spacing w:after="0"/>
        <w:ind w:left="0"/>
        <w:jc w:val="both"/>
      </w:pPr>
      <w:r>
        <w:rPr>
          <w:rFonts w:ascii="Times New Roman"/>
          <w:b w:val="false"/>
          <w:i w:val="false"/>
          <w:color w:val="000000"/>
          <w:sz w:val="28"/>
        </w:rPr>
        <w:t>
      КПЛ – коэффициент покрытия ликвидности;</w:t>
      </w:r>
    </w:p>
    <w:bookmarkEnd w:id="639"/>
    <w:bookmarkStart w:name="z647" w:id="640"/>
    <w:p>
      <w:pPr>
        <w:spacing w:after="0"/>
        <w:ind w:left="0"/>
        <w:jc w:val="both"/>
      </w:pPr>
      <w:r>
        <w:rPr>
          <w:rFonts w:ascii="Times New Roman"/>
          <w:b w:val="false"/>
          <w:i w:val="false"/>
          <w:color w:val="000000"/>
          <w:sz w:val="28"/>
        </w:rPr>
        <w:t>
      ВЛА – высококачественные ликвидные активы по состоянию на дату расчета, рассчитанные в соответствии с пунктом 69 Методик;</w:t>
      </w:r>
    </w:p>
    <w:bookmarkEnd w:id="640"/>
    <w:bookmarkStart w:name="z648" w:id="641"/>
    <w:p>
      <w:pPr>
        <w:spacing w:after="0"/>
        <w:ind w:left="0"/>
        <w:jc w:val="both"/>
      </w:pPr>
      <w:r>
        <w:rPr>
          <w:rFonts w:ascii="Times New Roman"/>
          <w:b w:val="false"/>
          <w:i w:val="false"/>
          <w:color w:val="000000"/>
          <w:sz w:val="28"/>
        </w:rPr>
        <w:t>
      НОДС – нетто отток денежных средств по операциям филиала банка-нерезидента Республики Казахстан в течение календарного месяца, следующего за датой расчета коэффициента покрытия ликвидности.</w:t>
      </w:r>
    </w:p>
    <w:bookmarkEnd w:id="641"/>
    <w:bookmarkStart w:name="z649" w:id="642"/>
    <w:p>
      <w:pPr>
        <w:spacing w:after="0"/>
        <w:ind w:left="0"/>
        <w:jc w:val="both"/>
      </w:pP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p>
    <w:bookmarkEnd w:id="642"/>
    <w:bookmarkStart w:name="z650" w:id="643"/>
    <w:p>
      <w:pPr>
        <w:spacing w:after="0"/>
        <w:ind w:left="0"/>
        <w:jc w:val="both"/>
      </w:pPr>
      <w:r>
        <w:rPr>
          <w:rFonts w:ascii="Times New Roman"/>
          <w:b w:val="false"/>
          <w:i w:val="false"/>
          <w:color w:val="000000"/>
          <w:sz w:val="28"/>
        </w:rPr>
        <w:t>
      находятся в распоряжении филиала банка-нерезидента Республики Казахстан и обеспечивают возможность незамедлительного получения денег посредством проведения операций с активами (продажа, передача по операциям репо, своп и в обеспечение по привлекаемым средствам);</w:t>
      </w:r>
    </w:p>
    <w:bookmarkEnd w:id="643"/>
    <w:bookmarkStart w:name="z651" w:id="644"/>
    <w:p>
      <w:pPr>
        <w:spacing w:after="0"/>
        <w:ind w:left="0"/>
        <w:jc w:val="both"/>
      </w:pPr>
      <w:r>
        <w:rPr>
          <w:rFonts w:ascii="Times New Roman"/>
          <w:b w:val="false"/>
          <w:i w:val="false"/>
          <w:color w:val="000000"/>
          <w:sz w:val="28"/>
        </w:rPr>
        <w:t>
      не являются обеспечением по обязательствам филиала банка-нерезидента Республики Казахстан и не включают ценные бумаги, переданные по операциям репо, своп и иным операциям, совершаемым на возвратной основе;</w:t>
      </w:r>
    </w:p>
    <w:bookmarkEnd w:id="644"/>
    <w:bookmarkStart w:name="z652" w:id="645"/>
    <w:p>
      <w:pPr>
        <w:spacing w:after="0"/>
        <w:ind w:left="0"/>
        <w:jc w:val="both"/>
      </w:pP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филиала банка-нерезидента Республики Казахстан;</w:t>
      </w:r>
    </w:p>
    <w:bookmarkEnd w:id="645"/>
    <w:bookmarkStart w:name="z653" w:id="646"/>
    <w:p>
      <w:pPr>
        <w:spacing w:after="0"/>
        <w:ind w:left="0"/>
        <w:jc w:val="both"/>
      </w:pPr>
      <w:r>
        <w:rPr>
          <w:rFonts w:ascii="Times New Roman"/>
          <w:b w:val="false"/>
          <w:i w:val="false"/>
          <w:color w:val="000000"/>
          <w:sz w:val="28"/>
        </w:rPr>
        <w:t>
      находятся в собственности филиала банка-нерезидента Республики Казахстан, в том числе ценные бумаги, полученные в рамках операций, совершаемых на возвратной основе (операции обратного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филиала банка-нерезидента Республики Казахстан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 В случае передачи ценных бумаг филиалом банка-нерезидента Республики Казахстан другому контрагенту в обеспечение по размещенным средствам, операциям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календарного месяца, следующего за датой расчета коэффициента покрытия ликвидности.</w:t>
      </w:r>
    </w:p>
    <w:bookmarkEnd w:id="646"/>
    <w:bookmarkStart w:name="z654" w:id="647"/>
    <w:p>
      <w:pPr>
        <w:spacing w:after="0"/>
        <w:ind w:left="0"/>
        <w:jc w:val="both"/>
      </w:pPr>
      <w:r>
        <w:rPr>
          <w:rFonts w:ascii="Times New Roman"/>
          <w:b w:val="false"/>
          <w:i w:val="false"/>
          <w:color w:val="000000"/>
          <w:sz w:val="28"/>
        </w:rPr>
        <w:t xml:space="preserve">
      69. Высококачественные ликвидные активы (ВЛА) рассчитываются как сумма высококачественных ликвидных активов первого уровня предусмотренных пунктом 70 Методик, умноженных на коэффициенты, определенные в Таблице высококачественных ликвидных активов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и высококачественных ликвидных активов второго уровня, умноженных на коэффициенты, установленные в Таблице высококачественных ликвидных активов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Методикам.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p>
    <w:bookmarkEnd w:id="647"/>
    <w:bookmarkStart w:name="z655" w:id="648"/>
    <w:p>
      <w:pPr>
        <w:spacing w:after="0"/>
        <w:ind w:left="0"/>
        <w:jc w:val="both"/>
      </w:pPr>
      <w:r>
        <w:rPr>
          <w:rFonts w:ascii="Times New Roman"/>
          <w:b w:val="false"/>
          <w:i w:val="false"/>
          <w:color w:val="000000"/>
          <w:sz w:val="28"/>
        </w:rPr>
        <w:t>
      70. Высококачественными ликвидными активами первого уровня признаются активы, удовлетворяющие условиям, предусмотренным пунктом 68 Методик, и являющиеся:</w:t>
      </w:r>
    </w:p>
    <w:bookmarkEnd w:id="648"/>
    <w:bookmarkStart w:name="z656" w:id="649"/>
    <w:p>
      <w:pPr>
        <w:spacing w:after="0"/>
        <w:ind w:left="0"/>
        <w:jc w:val="both"/>
      </w:pPr>
      <w:r>
        <w:rPr>
          <w:rFonts w:ascii="Times New Roman"/>
          <w:b w:val="false"/>
          <w:i w:val="false"/>
          <w:color w:val="000000"/>
          <w:sz w:val="28"/>
        </w:rPr>
        <w:t>
      1) наличными деньгами;</w:t>
      </w:r>
    </w:p>
    <w:bookmarkEnd w:id="649"/>
    <w:bookmarkStart w:name="z657" w:id="650"/>
    <w:p>
      <w:pPr>
        <w:spacing w:after="0"/>
        <w:ind w:left="0"/>
        <w:jc w:val="both"/>
      </w:pPr>
      <w:r>
        <w:rPr>
          <w:rFonts w:ascii="Times New Roman"/>
          <w:b w:val="false"/>
          <w:i w:val="false"/>
          <w:color w:val="000000"/>
          <w:sz w:val="28"/>
        </w:rPr>
        <w:t>
      2) депозитами в Национальном Банке;</w:t>
      </w:r>
    </w:p>
    <w:bookmarkEnd w:id="650"/>
    <w:bookmarkStart w:name="z658" w:id="651"/>
    <w:p>
      <w:pPr>
        <w:spacing w:after="0"/>
        <w:ind w:left="0"/>
        <w:jc w:val="both"/>
      </w:pP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 а также ценными бумагами, выпущенными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651"/>
    <w:bookmarkStart w:name="z659" w:id="652"/>
    <w:p>
      <w:pPr>
        <w:spacing w:after="0"/>
        <w:ind w:left="0"/>
        <w:jc w:val="both"/>
      </w:pPr>
      <w:r>
        <w:rPr>
          <w:rFonts w:ascii="Times New Roman"/>
          <w:b w:val="false"/>
          <w:i w:val="false"/>
          <w:color w:val="000000"/>
          <w:sz w:val="28"/>
        </w:rPr>
        <w:t>
      4)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перечень которых определен Пруденциальными нормативами (далее – Список организаторов торгов, признаваемых международными фондовыми биржами):</w:t>
      </w:r>
    </w:p>
    <w:bookmarkEnd w:id="652"/>
    <w:bookmarkStart w:name="z660" w:id="653"/>
    <w:p>
      <w:pPr>
        <w:spacing w:after="0"/>
        <w:ind w:left="0"/>
        <w:jc w:val="both"/>
      </w:pPr>
      <w:r>
        <w:rPr>
          <w:rFonts w:ascii="Times New Roman"/>
          <w:b w:val="false"/>
          <w:i w:val="false"/>
          <w:color w:val="000000"/>
          <w:sz w:val="28"/>
        </w:rPr>
        <w:t xml:space="preserve">
      относятся к первой группе активов, взвешиваемых по степени кредитного риска 0 (ноль) процентов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w:t>
      </w:r>
    </w:p>
    <w:bookmarkEnd w:id="653"/>
    <w:bookmarkStart w:name="z661" w:id="654"/>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654"/>
    <w:bookmarkStart w:name="z662" w:id="655"/>
    <w:p>
      <w:pPr>
        <w:spacing w:after="0"/>
        <w:ind w:left="0"/>
        <w:jc w:val="both"/>
      </w:pPr>
      <w:r>
        <w:rPr>
          <w:rFonts w:ascii="Times New Roman"/>
          <w:b w:val="false"/>
          <w:i w:val="false"/>
          <w:color w:val="000000"/>
          <w:sz w:val="28"/>
        </w:rPr>
        <w:t xml:space="preserve">
      5)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w:t>
      </w:r>
    </w:p>
    <w:bookmarkEnd w:id="655"/>
    <w:bookmarkStart w:name="z663" w:id="656"/>
    <w:p>
      <w:pPr>
        <w:spacing w:after="0"/>
        <w:ind w:left="0"/>
        <w:jc w:val="both"/>
      </w:pPr>
      <w:r>
        <w:rPr>
          <w:rFonts w:ascii="Times New Roman"/>
          <w:b w:val="false"/>
          <w:i w:val="false"/>
          <w:color w:val="000000"/>
          <w:sz w:val="28"/>
        </w:rPr>
        <w:t>
      71. Высококачественными ликвидными активами второго уровня признаются активы, удовлетворяющие условиям, предусмотренным пунктом 68 Методик, и являющиеся:</w:t>
      </w:r>
    </w:p>
    <w:bookmarkEnd w:id="656"/>
    <w:bookmarkStart w:name="z664" w:id="657"/>
    <w:p>
      <w:pPr>
        <w:spacing w:after="0"/>
        <w:ind w:left="0"/>
        <w:jc w:val="both"/>
      </w:pPr>
      <w:r>
        <w:rPr>
          <w:rFonts w:ascii="Times New Roman"/>
          <w:b w:val="false"/>
          <w:i w:val="false"/>
          <w:color w:val="000000"/>
          <w:sz w:val="28"/>
        </w:rPr>
        <w:t xml:space="preserve">
      1) требованиями к местным исполнительным органам Республики Казахстан, в том числе государственными ценными бумагами, выпущенными местными исполнительными органами Республики Казахстан (за исключением выпущенными местными исполнительными органами городов Астана и Алматы), требования к которым взвешиваются по степени кредитного риска 20 (двадцать) процентов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w:t>
      </w:r>
    </w:p>
    <w:bookmarkEnd w:id="657"/>
    <w:bookmarkStart w:name="z665" w:id="658"/>
    <w:p>
      <w:pPr>
        <w:spacing w:after="0"/>
        <w:ind w:left="0"/>
        <w:jc w:val="both"/>
      </w:pPr>
      <w:r>
        <w:rPr>
          <w:rFonts w:ascii="Times New Roman"/>
          <w:b w:val="false"/>
          <w:i w:val="false"/>
          <w:color w:val="000000"/>
          <w:sz w:val="28"/>
        </w:rPr>
        <w:t>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удовлетворяющих каждому из следующих условий:</w:t>
      </w:r>
    </w:p>
    <w:bookmarkEnd w:id="658"/>
    <w:bookmarkStart w:name="z666" w:id="659"/>
    <w:p>
      <w:pPr>
        <w:spacing w:after="0"/>
        <w:ind w:left="0"/>
        <w:jc w:val="both"/>
      </w:pPr>
      <w:r>
        <w:rPr>
          <w:rFonts w:ascii="Times New Roman"/>
          <w:b w:val="false"/>
          <w:i w:val="false"/>
          <w:color w:val="000000"/>
          <w:sz w:val="28"/>
        </w:rPr>
        <w:t xml:space="preserve">
      относятся ко второй группе активов, взвешиваемых по степени кредитного риска 20 (двадцать) процентов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w:t>
      </w:r>
    </w:p>
    <w:bookmarkEnd w:id="659"/>
    <w:bookmarkStart w:name="z667" w:id="660"/>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60"/>
    <w:bookmarkStart w:name="z668" w:id="661"/>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661"/>
    <w:bookmarkStart w:name="z669" w:id="662"/>
    <w:p>
      <w:pPr>
        <w:spacing w:after="0"/>
        <w:ind w:left="0"/>
        <w:jc w:val="both"/>
      </w:pP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p>
    <w:bookmarkEnd w:id="662"/>
    <w:bookmarkStart w:name="z670" w:id="663"/>
    <w:p>
      <w:pPr>
        <w:spacing w:after="0"/>
        <w:ind w:left="0"/>
        <w:jc w:val="both"/>
      </w:pP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филиала банка-нерезидента Республики Казахстан или аффилиированных с ним организаций.</w:t>
      </w:r>
    </w:p>
    <w:bookmarkEnd w:id="663"/>
    <w:bookmarkStart w:name="z671" w:id="664"/>
    <w:p>
      <w:pPr>
        <w:spacing w:after="0"/>
        <w:ind w:left="0"/>
        <w:jc w:val="both"/>
      </w:pPr>
      <w:r>
        <w:rPr>
          <w:rFonts w:ascii="Times New Roman"/>
          <w:b w:val="false"/>
          <w:i w:val="false"/>
          <w:color w:val="000000"/>
          <w:sz w:val="28"/>
        </w:rPr>
        <w:t>
      Требования, указанные в подпунктах 3) и 4) настоящего пункта Методик, удовлетворяют каждому из следующих условий:</w:t>
      </w:r>
    </w:p>
    <w:bookmarkEnd w:id="664"/>
    <w:bookmarkStart w:name="z672" w:id="665"/>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(Стандард энд Пурс) или рейтинг аналогичного уровня одного из других рейтинговых агентств, либо соответствующий краткосрочный рейтинг агентства Standard &amp; Poor’s (Стандард энд Пурс) или рейтинг аналогичного уровня одного из других рейтинговых агентств;</w:t>
      </w:r>
    </w:p>
    <w:bookmarkEnd w:id="665"/>
    <w:bookmarkStart w:name="z673" w:id="666"/>
    <w:p>
      <w:pPr>
        <w:spacing w:after="0"/>
        <w:ind w:left="0"/>
        <w:jc w:val="both"/>
      </w:pPr>
      <w:r>
        <w:rPr>
          <w:rFonts w:ascii="Times New Roman"/>
          <w:b w:val="false"/>
          <w:i w:val="false"/>
          <w:color w:val="000000"/>
          <w:sz w:val="28"/>
        </w:rPr>
        <w:t>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перечень которых определен Пруденциальными нормативами.</w:t>
      </w:r>
    </w:p>
    <w:bookmarkEnd w:id="666"/>
    <w:bookmarkStart w:name="z674" w:id="667"/>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67"/>
    <w:bookmarkStart w:name="z675" w:id="668"/>
    <w:p>
      <w:pPr>
        <w:spacing w:after="0"/>
        <w:ind w:left="0"/>
        <w:jc w:val="both"/>
      </w:pP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p>
    <w:bookmarkEnd w:id="668"/>
    <w:bookmarkStart w:name="z676" w:id="669"/>
    <w:p>
      <w:pPr>
        <w:spacing w:after="0"/>
        <w:ind w:left="0"/>
        <w:jc w:val="both"/>
      </w:pPr>
      <w:r>
        <w:rPr>
          <w:rFonts w:ascii="Times New Roman"/>
          <w:b w:val="false"/>
          <w:i w:val="false"/>
          <w:color w:val="000000"/>
          <w:sz w:val="28"/>
        </w:rPr>
        <w:t>
      Если активы, включенные в расчет высококачественных ликвидных активов, перестают удовлетворять условиям, определенным пунктом 70 и (или) части первой настоящего пункта Методик, указанные активы продолжают включаться в расчет высококачественных ликвидных активов в течение срока, не превышающего 30 (тридцати) календарных дней с даты возникновения несоответствия указанным условиям.</w:t>
      </w:r>
    </w:p>
    <w:bookmarkEnd w:id="669"/>
    <w:bookmarkStart w:name="z677" w:id="670"/>
    <w:p>
      <w:pPr>
        <w:spacing w:after="0"/>
        <w:ind w:left="0"/>
        <w:jc w:val="both"/>
      </w:pPr>
      <w:r>
        <w:rPr>
          <w:rFonts w:ascii="Times New Roman"/>
          <w:b w:val="false"/>
          <w:i w:val="false"/>
          <w:color w:val="000000"/>
          <w:sz w:val="28"/>
        </w:rPr>
        <w:t>
      72. Нетто отток денежных средств по операциям филиала банка-нерезидента Республики Казахстан в течение календарного месяца, следующего за датой расчета коэффициента покрытия ликвидности (НОДС) рассчитывается по следующей формуле:</w:t>
      </w:r>
    </w:p>
    <w:bookmarkEnd w:id="670"/>
    <w:bookmarkStart w:name="z678" w:id="671"/>
    <w:p>
      <w:pPr>
        <w:spacing w:after="0"/>
        <w:ind w:left="0"/>
        <w:jc w:val="both"/>
      </w:pPr>
      <w:r>
        <w:rPr>
          <w:rFonts w:ascii="Times New Roman"/>
          <w:b w:val="false"/>
          <w:i w:val="false"/>
          <w:color w:val="000000"/>
          <w:sz w:val="28"/>
        </w:rPr>
        <w:t>
      НОДС=ДО – 0,75хДО, в случае если ДП&gt;0,75хДО;</w:t>
      </w:r>
    </w:p>
    <w:bookmarkEnd w:id="671"/>
    <w:bookmarkStart w:name="z679" w:id="672"/>
    <w:p>
      <w:pPr>
        <w:spacing w:after="0"/>
        <w:ind w:left="0"/>
        <w:jc w:val="both"/>
      </w:pPr>
      <w:r>
        <w:rPr>
          <w:rFonts w:ascii="Times New Roman"/>
          <w:b w:val="false"/>
          <w:i w:val="false"/>
          <w:color w:val="000000"/>
          <w:sz w:val="28"/>
        </w:rPr>
        <w:t>
      НОДС=ДО – ДП, в случае если ДП&lt;0,75хДО, где:</w:t>
      </w:r>
    </w:p>
    <w:bookmarkEnd w:id="672"/>
    <w:bookmarkStart w:name="z680" w:id="673"/>
    <w:p>
      <w:pPr>
        <w:spacing w:after="0"/>
        <w:ind w:left="0"/>
        <w:jc w:val="both"/>
      </w:pPr>
      <w:r>
        <w:rPr>
          <w:rFonts w:ascii="Times New Roman"/>
          <w:b w:val="false"/>
          <w:i w:val="false"/>
          <w:color w:val="000000"/>
          <w:sz w:val="28"/>
        </w:rPr>
        <w:t>
      НОДС – нетто отток денежных средств;</w:t>
      </w:r>
    </w:p>
    <w:bookmarkEnd w:id="673"/>
    <w:bookmarkStart w:name="z681" w:id="674"/>
    <w:p>
      <w:pPr>
        <w:spacing w:after="0"/>
        <w:ind w:left="0"/>
        <w:jc w:val="both"/>
      </w:pPr>
      <w:r>
        <w:rPr>
          <w:rFonts w:ascii="Times New Roman"/>
          <w:b w:val="false"/>
          <w:i w:val="false"/>
          <w:color w:val="000000"/>
          <w:sz w:val="28"/>
        </w:rPr>
        <w:t>
      ДО – денежный отток, рассчитанный в соответствии с пунктом 73 Методик;</w:t>
      </w:r>
    </w:p>
    <w:bookmarkEnd w:id="674"/>
    <w:bookmarkStart w:name="z682" w:id="675"/>
    <w:p>
      <w:pPr>
        <w:spacing w:after="0"/>
        <w:ind w:left="0"/>
        <w:jc w:val="both"/>
      </w:pPr>
      <w:r>
        <w:rPr>
          <w:rFonts w:ascii="Times New Roman"/>
          <w:b w:val="false"/>
          <w:i w:val="false"/>
          <w:color w:val="000000"/>
          <w:sz w:val="28"/>
        </w:rPr>
        <w:t>
      ДП – денежный приток, рассчитанный в соответствии с пунктом 74 Методик.</w:t>
      </w:r>
    </w:p>
    <w:bookmarkEnd w:id="675"/>
    <w:bookmarkStart w:name="z683" w:id="676"/>
    <w:p>
      <w:pPr>
        <w:spacing w:after="0"/>
        <w:ind w:left="0"/>
        <w:jc w:val="both"/>
      </w:pPr>
      <w:r>
        <w:rPr>
          <w:rFonts w:ascii="Times New Roman"/>
          <w:b w:val="false"/>
          <w:i w:val="false"/>
          <w:color w:val="000000"/>
          <w:sz w:val="28"/>
        </w:rPr>
        <w:t xml:space="preserve">
      73.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Таблице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Методикам, по следующим обязательствам филиала банка-нерезидента Республики Казахстан:</w:t>
      </w:r>
    </w:p>
    <w:bookmarkEnd w:id="676"/>
    <w:bookmarkStart w:name="z684" w:id="677"/>
    <w:p>
      <w:pPr>
        <w:spacing w:after="0"/>
        <w:ind w:left="0"/>
        <w:jc w:val="both"/>
      </w:pPr>
      <w:r>
        <w:rPr>
          <w:rFonts w:ascii="Times New Roman"/>
          <w:b w:val="false"/>
          <w:i w:val="false"/>
          <w:color w:val="000000"/>
          <w:sz w:val="28"/>
        </w:rPr>
        <w:t>
      1) денежные оттоки по обязательствам перед физическими лицами (по текущим счетам, вкладам до востребования, срочным и условным вкладам, по обязательствам, по которым не установлен срок погашения). В случае возможности досрочного изъятия срочных вкладов физических лиц, такие обязательства включаются в расчет коэффициента в полном объеме вне зависимости от срока их исполнения. Вклады, выступающие в качестве обеспечения по выданным филиалом банка-нерезидента Республики Казахстан займам, включаются в расчет в соответствии со сроком погашения соответствующего займа;</w:t>
      </w:r>
    </w:p>
    <w:bookmarkEnd w:id="677"/>
    <w:bookmarkStart w:name="z685" w:id="678"/>
    <w:p>
      <w:pPr>
        <w:spacing w:after="0"/>
        <w:ind w:left="0"/>
        <w:jc w:val="both"/>
      </w:pPr>
      <w:r>
        <w:rPr>
          <w:rFonts w:ascii="Times New Roman"/>
          <w:b w:val="false"/>
          <w:i w:val="false"/>
          <w:color w:val="000000"/>
          <w:sz w:val="28"/>
        </w:rPr>
        <w:t>
      2) денежные оттоки по обязательствам (по депозитам, займам (кредитам), ценным бумагам, цифровым финансовым активам, цифровым финансовым инструментам, за исключением иной кредиторской задолженности) перед юридическими лицами, субъектами малого предпринимательства, не обеспеченным активами филиала банка-нерезидента Республики Казахстан,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678"/>
    <w:bookmarkStart w:name="z686" w:id="679"/>
    <w:p>
      <w:pPr>
        <w:spacing w:after="0"/>
        <w:ind w:left="0"/>
        <w:jc w:val="both"/>
      </w:pPr>
      <w:r>
        <w:rPr>
          <w:rFonts w:ascii="Times New Roman"/>
          <w:b w:val="false"/>
          <w:i w:val="false"/>
          <w:color w:val="000000"/>
          <w:sz w:val="28"/>
        </w:rPr>
        <w:t>
      3) денежные оттоки по обязательствам (по депозитам, займам (кредитам), ценным бумагам, цифровым финансовым активам, цифровым финансовым инструментам, заемным операциям, за исключением иной кредиторской задолженности) перед юридическими лицами, обеспеченным активами филиала банка-нерезидента Республики Казахстан,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679"/>
    <w:bookmarkStart w:name="z687" w:id="680"/>
    <w:p>
      <w:pPr>
        <w:spacing w:after="0"/>
        <w:ind w:left="0"/>
        <w:jc w:val="both"/>
      </w:pPr>
      <w:r>
        <w:rPr>
          <w:rFonts w:ascii="Times New Roman"/>
          <w:b w:val="false"/>
          <w:i w:val="false"/>
          <w:color w:val="000000"/>
          <w:sz w:val="28"/>
        </w:rPr>
        <w:t>
      4) дополнительные денежные оттоки по условным и возможным обязательствам, имеющим срок полного исполнения в течение 1 (одного)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1 (одного) календарного месяца, следующего за датой расчета коэффициента покрытия ликвидности.</w:t>
      </w:r>
    </w:p>
    <w:bookmarkEnd w:id="680"/>
    <w:bookmarkStart w:name="z688" w:id="681"/>
    <w:p>
      <w:pPr>
        <w:spacing w:after="0"/>
        <w:ind w:left="0"/>
        <w:jc w:val="both"/>
      </w:pPr>
      <w:r>
        <w:rPr>
          <w:rFonts w:ascii="Times New Roman"/>
          <w:b w:val="false"/>
          <w:i w:val="false"/>
          <w:color w:val="000000"/>
          <w:sz w:val="28"/>
        </w:rPr>
        <w:t xml:space="preserve">
      Стабильные депозиты включают гарантируемые депозиты физических лиц в размере, установленном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w:t>
      </w:r>
    </w:p>
    <w:bookmarkEnd w:id="681"/>
    <w:bookmarkStart w:name="z689" w:id="682"/>
    <w:p>
      <w:pPr>
        <w:spacing w:after="0"/>
        <w:ind w:left="0"/>
        <w:jc w:val="both"/>
      </w:pPr>
      <w:r>
        <w:rPr>
          <w:rFonts w:ascii="Times New Roman"/>
          <w:b w:val="false"/>
          <w:i w:val="false"/>
          <w:color w:val="000000"/>
          <w:sz w:val="28"/>
        </w:rPr>
        <w:t xml:space="preserve">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об обязательном гарантировании депозитов.</w:t>
      </w:r>
    </w:p>
    <w:bookmarkEnd w:id="682"/>
    <w:bookmarkStart w:name="z690" w:id="683"/>
    <w:p>
      <w:pPr>
        <w:spacing w:after="0"/>
        <w:ind w:left="0"/>
        <w:jc w:val="both"/>
      </w:pPr>
      <w:r>
        <w:rPr>
          <w:rFonts w:ascii="Times New Roman"/>
          <w:b w:val="false"/>
          <w:i w:val="false"/>
          <w:color w:val="000000"/>
          <w:sz w:val="28"/>
        </w:rPr>
        <w:t>
      При классификации депозитов физических лиц учитываются депозиты в разрезе на каждого клиента в отдельности по депозитам в национальной и иностранной валютах.</w:t>
      </w:r>
    </w:p>
    <w:bookmarkEnd w:id="683"/>
    <w:bookmarkStart w:name="z691" w:id="684"/>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филиала банка-нерезидента Республики Казахстан, включает необеспеченные обязательства филиала банка-нерезидента Республики Казахстан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w:t>
      </w:r>
    </w:p>
    <w:bookmarkEnd w:id="684"/>
    <w:bookmarkStart w:name="z692" w:id="685"/>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685"/>
    <w:bookmarkStart w:name="z693" w:id="686"/>
    <w:p>
      <w:pPr>
        <w:spacing w:after="0"/>
        <w:ind w:left="0"/>
        <w:jc w:val="both"/>
      </w:pPr>
      <w:r>
        <w:rPr>
          <w:rFonts w:ascii="Times New Roman"/>
          <w:b w:val="false"/>
          <w:i w:val="false"/>
          <w:color w:val="000000"/>
          <w:sz w:val="28"/>
        </w:rPr>
        <w:t>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банковском счете, достаточному для удовлетворения потребностей клиента.</w:t>
      </w:r>
    </w:p>
    <w:bookmarkEnd w:id="686"/>
    <w:bookmarkStart w:name="z694" w:id="687"/>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также признается часть средств на текущих счетах и (или) вкладах до востребования, которые одновременно соответствуют следующим условиям:</w:t>
      </w:r>
    </w:p>
    <w:bookmarkEnd w:id="687"/>
    <w:bookmarkStart w:name="z695" w:id="688"/>
    <w:p>
      <w:pPr>
        <w:spacing w:after="0"/>
        <w:ind w:left="0"/>
        <w:jc w:val="both"/>
      </w:pPr>
      <w:r>
        <w:rPr>
          <w:rFonts w:ascii="Times New Roman"/>
          <w:b w:val="false"/>
          <w:i w:val="false"/>
          <w:color w:val="000000"/>
          <w:sz w:val="28"/>
        </w:rPr>
        <w:t>
      банковский счет открыт и используется клиентом для платежей и (или) переводов не менее или менее 24 (двадцати четырех) месяцев;</w:t>
      </w:r>
    </w:p>
    <w:bookmarkEnd w:id="688"/>
    <w:bookmarkStart w:name="z696" w:id="689"/>
    <w:p>
      <w:pPr>
        <w:spacing w:after="0"/>
        <w:ind w:left="0"/>
        <w:jc w:val="both"/>
      </w:pPr>
      <w:r>
        <w:rPr>
          <w:rFonts w:ascii="Times New Roman"/>
          <w:b w:val="false"/>
          <w:i w:val="false"/>
          <w:color w:val="000000"/>
          <w:sz w:val="28"/>
        </w:rPr>
        <w:t>
      ставка вознаграждения по привлеченным деньгам не превышает:</w:t>
      </w:r>
    </w:p>
    <w:bookmarkEnd w:id="689"/>
    <w:bookmarkStart w:name="z697" w:id="690"/>
    <w:p>
      <w:pPr>
        <w:spacing w:after="0"/>
        <w:ind w:left="0"/>
        <w:jc w:val="both"/>
      </w:pPr>
      <w:r>
        <w:rPr>
          <w:rFonts w:ascii="Times New Roman"/>
          <w:b w:val="false"/>
          <w:i w:val="false"/>
          <w:color w:val="000000"/>
          <w:sz w:val="28"/>
        </w:rPr>
        <w:t>
      по текущим счетам – 0 (ноль) процента;</w:t>
      </w:r>
    </w:p>
    <w:bookmarkEnd w:id="690"/>
    <w:bookmarkStart w:name="z698" w:id="691"/>
    <w:p>
      <w:pPr>
        <w:spacing w:after="0"/>
        <w:ind w:left="0"/>
        <w:jc w:val="both"/>
      </w:pPr>
      <w:r>
        <w:rPr>
          <w:rFonts w:ascii="Times New Roman"/>
          <w:b w:val="false"/>
          <w:i w:val="false"/>
          <w:color w:val="000000"/>
          <w:sz w:val="28"/>
        </w:rPr>
        <w:t>
      по вкладам до востребования – 0,1 (ноль целых одну десятую) процента.</w:t>
      </w:r>
    </w:p>
    <w:bookmarkEnd w:id="691"/>
    <w:bookmarkStart w:name="z699" w:id="692"/>
    <w:p>
      <w:pPr>
        <w:spacing w:after="0"/>
        <w:ind w:left="0"/>
        <w:jc w:val="both"/>
      </w:pPr>
      <w:r>
        <w:rPr>
          <w:rFonts w:ascii="Times New Roman"/>
          <w:b w:val="false"/>
          <w:i w:val="false"/>
          <w:color w:val="000000"/>
          <w:sz w:val="28"/>
        </w:rPr>
        <w:t>
      Если банковский счет открыт и используется для платежей и (или) переводов менее 24 (двадцати четырех) месяцев, то в целях признания в качестве вкладов, связанных с клиринговой, кастодиальной деятельностью, деятельностью по управлению ликвидностью клиента, необходимо дополнительно удовлетворять следующим условиям:</w:t>
      </w:r>
    </w:p>
    <w:bookmarkEnd w:id="692"/>
    <w:bookmarkStart w:name="z700" w:id="693"/>
    <w:p>
      <w:pPr>
        <w:spacing w:after="0"/>
        <w:ind w:left="0"/>
        <w:jc w:val="both"/>
      </w:pPr>
      <w:r>
        <w:rPr>
          <w:rFonts w:ascii="Times New Roman"/>
          <w:b w:val="false"/>
          <w:i w:val="false"/>
          <w:color w:val="000000"/>
          <w:sz w:val="28"/>
        </w:rPr>
        <w:t>
      используется как текущий счет или вклад до востребования;</w:t>
      </w:r>
    </w:p>
    <w:bookmarkEnd w:id="693"/>
    <w:bookmarkStart w:name="z701" w:id="694"/>
    <w:p>
      <w:pPr>
        <w:spacing w:after="0"/>
        <w:ind w:left="0"/>
        <w:jc w:val="both"/>
      </w:pPr>
      <w:r>
        <w:rPr>
          <w:rFonts w:ascii="Times New Roman"/>
          <w:b w:val="false"/>
          <w:i w:val="false"/>
          <w:color w:val="000000"/>
          <w:sz w:val="28"/>
        </w:rPr>
        <w:t>
      имеется обязательство перед филиалом банка-нерезидента Республики Казахстан по поддержанию оборотов и (или) минимального остатка денег на банковский счете.</w:t>
      </w:r>
    </w:p>
    <w:bookmarkEnd w:id="694"/>
    <w:bookmarkStart w:name="z702" w:id="695"/>
    <w:p>
      <w:pPr>
        <w:spacing w:after="0"/>
        <w:ind w:left="0"/>
        <w:jc w:val="both"/>
      </w:pPr>
      <w:r>
        <w:rPr>
          <w:rFonts w:ascii="Times New Roman"/>
          <w:b w:val="false"/>
          <w:i w:val="false"/>
          <w:color w:val="000000"/>
          <w:sz w:val="28"/>
        </w:rPr>
        <w:t>
      В случае, когда банковский счет открыт и используется для платежей и (или) переводов менее 24 (двадцати четырех) месяцев, размер вклада, связанного с клиринговой, кастодиальной деятельностью, деятельностью по управлению ликвидностью клиента, рассчитывается как средняя величина остатков на текущем счете или вкладе до востребования с даты возникновения обязательства.</w:t>
      </w:r>
    </w:p>
    <w:bookmarkEnd w:id="695"/>
    <w:bookmarkStart w:name="z703" w:id="696"/>
    <w:p>
      <w:pPr>
        <w:spacing w:after="0"/>
        <w:ind w:left="0"/>
        <w:jc w:val="both"/>
      </w:pPr>
      <w:r>
        <w:rPr>
          <w:rFonts w:ascii="Times New Roman"/>
          <w:b w:val="false"/>
          <w:i w:val="false"/>
          <w:color w:val="000000"/>
          <w:sz w:val="28"/>
        </w:rPr>
        <w:t>
      Филиал банка-нерезидента Республики Казахстан разрабатывает методику определения минимального остатка денег на банковском счете, достаточного для удовлетворения потребностей клиента, которая основана на расчете средних величин остатков на счете.</w:t>
      </w:r>
    </w:p>
    <w:bookmarkEnd w:id="696"/>
    <w:bookmarkStart w:name="z704" w:id="697"/>
    <w:p>
      <w:pPr>
        <w:spacing w:after="0"/>
        <w:ind w:left="0"/>
        <w:jc w:val="both"/>
      </w:pPr>
      <w:r>
        <w:rPr>
          <w:rFonts w:ascii="Times New Roman"/>
          <w:b w:val="false"/>
          <w:i w:val="false"/>
          <w:color w:val="000000"/>
          <w:sz w:val="28"/>
        </w:rPr>
        <w:t xml:space="preserve">
      Денежный отток по обязательствам перед юридическими лицами, обеспеченным активами филиала банка-нерезидента Республики Казахстан, а также по договорам займа ценных бумаг включает в себя обязательства филиала банка-нерезидента Республики Казахстан, обеспеченные высококачественными ликвидными активами первого и второго уровней, обязательства перед местными исполнительными органами Республики Казахстан и международными финансовыми организациями, взвешиваемые по степени кредитного риска не более 20 (двадцати) процентов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Методикам, и иные обязательства, обеспечение по которым не является высококачественным ликвидным активом первого или второго уровней.</w:t>
      </w:r>
    </w:p>
    <w:bookmarkEnd w:id="697"/>
    <w:bookmarkStart w:name="z705" w:id="698"/>
    <w:p>
      <w:pPr>
        <w:spacing w:after="0"/>
        <w:ind w:left="0"/>
        <w:jc w:val="both"/>
      </w:pPr>
      <w:r>
        <w:rPr>
          <w:rFonts w:ascii="Times New Roman"/>
          <w:b w:val="false"/>
          <w:i w:val="false"/>
          <w:color w:val="000000"/>
          <w:sz w:val="28"/>
        </w:rPr>
        <w:t xml:space="preserve">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Методикам. Дополнительный денежный отток по условным обязательствам, сделкам с производными финансовыми инструментами и иным операциям включает:</w:t>
      </w:r>
    </w:p>
    <w:bookmarkEnd w:id="698"/>
    <w:bookmarkStart w:name="z706" w:id="699"/>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филиала банка-нерезидента Республики Казахстан на 1 (одну), 2 (две) либо 3 (три) ступени от текущего рейтинга филиала банка-нерезидента Республики Казахстан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699"/>
    <w:bookmarkStart w:name="z707" w:id="700"/>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p>
    <w:bookmarkEnd w:id="700"/>
    <w:bookmarkStart w:name="z708" w:id="701"/>
    <w:p>
      <w:pPr>
        <w:spacing w:after="0"/>
        <w:ind w:left="0"/>
        <w:jc w:val="both"/>
      </w:pPr>
      <w:r>
        <w:rPr>
          <w:rFonts w:ascii="Times New Roman"/>
          <w:b w:val="false"/>
          <w:i w:val="false"/>
          <w:color w:val="000000"/>
          <w:sz w:val="28"/>
        </w:rPr>
        <w:t xml:space="preserve">
      дополнительную потребность в ликвидности, связанную с изменением оценки (потенциальной стоимости) предоставленного филиалом банка-нерезидента Республики Казахстан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Таблице высококачественных ликвидных активов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Методикам,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701"/>
    <w:bookmarkStart w:name="z709" w:id="702"/>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филиалу банка-нерезидента Республики Казахстан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702"/>
    <w:bookmarkStart w:name="z710" w:id="703"/>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филиалом банка-нерезидента Республики Казахстан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703"/>
    <w:bookmarkStart w:name="z711" w:id="704"/>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704"/>
    <w:bookmarkStart w:name="z712" w:id="705"/>
    <w:p>
      <w:pPr>
        <w:spacing w:after="0"/>
        <w:ind w:left="0"/>
        <w:jc w:val="both"/>
      </w:pP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w:t>
      </w:r>
    </w:p>
    <w:bookmarkEnd w:id="705"/>
    <w:bookmarkStart w:name="z713" w:id="706"/>
    <w:p>
      <w:pPr>
        <w:spacing w:after="0"/>
        <w:ind w:left="0"/>
        <w:jc w:val="both"/>
      </w:pPr>
      <w:r>
        <w:rPr>
          <w:rFonts w:ascii="Times New Roman"/>
          <w:b w:val="false"/>
          <w:i w:val="false"/>
          <w:color w:val="000000"/>
          <w:sz w:val="28"/>
        </w:rPr>
        <w:t>
      Под линией ликвидности понимаются следующие обязательства филиала банка-нерезидента Республики Казахстан:</w:t>
      </w:r>
    </w:p>
    <w:bookmarkEnd w:id="706"/>
    <w:bookmarkStart w:name="z714" w:id="707"/>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707"/>
    <w:bookmarkStart w:name="z715" w:id="708"/>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708"/>
    <w:bookmarkStart w:name="z716" w:id="709"/>
    <w:p>
      <w:pPr>
        <w:spacing w:after="0"/>
        <w:ind w:left="0"/>
        <w:jc w:val="both"/>
      </w:pP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p>
    <w:bookmarkEnd w:id="709"/>
    <w:bookmarkStart w:name="z717" w:id="710"/>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710"/>
    <w:bookmarkStart w:name="z718" w:id="711"/>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711"/>
    <w:bookmarkStart w:name="z719" w:id="712"/>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712"/>
    <w:bookmarkStart w:name="z720" w:id="713"/>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713"/>
    <w:bookmarkStart w:name="z721" w:id="714"/>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714"/>
    <w:bookmarkStart w:name="z722" w:id="715"/>
    <w:p>
      <w:pPr>
        <w:spacing w:after="0"/>
        <w:ind w:left="0"/>
        <w:jc w:val="both"/>
      </w:pPr>
      <w:r>
        <w:rPr>
          <w:rFonts w:ascii="Times New Roman"/>
          <w:b w:val="false"/>
          <w:i w:val="false"/>
          <w:color w:val="000000"/>
          <w:sz w:val="28"/>
        </w:rPr>
        <w:t xml:space="preserve">
      Если дополнительные денежные оттоки по обязательствам перед физическими лицами и нефинансовыми организациями, не учтенные в строках 20, 21, 22, 23 и 24 Таблицы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Методикам,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29 Таблицы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Методикам.</w:t>
      </w:r>
    </w:p>
    <w:bookmarkEnd w:id="715"/>
    <w:bookmarkStart w:name="z723" w:id="716"/>
    <w:p>
      <w:pPr>
        <w:spacing w:after="0"/>
        <w:ind w:left="0"/>
        <w:jc w:val="both"/>
      </w:pPr>
      <w:r>
        <w:rPr>
          <w:rFonts w:ascii="Times New Roman"/>
          <w:b w:val="false"/>
          <w:i w:val="false"/>
          <w:color w:val="000000"/>
          <w:sz w:val="28"/>
        </w:rPr>
        <w:t xml:space="preserve">
      74. Денежный приток рассчитывается как сумма притоков в течение календарного месяца, следующего за датой расчета коэффициента покрытия ликвидности, с применением коэффициентов притока, установленных в Таблице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Методикам, по следующим активам филиала банка-нерезидента Республики Казахстан:</w:t>
      </w:r>
    </w:p>
    <w:bookmarkEnd w:id="716"/>
    <w:bookmarkStart w:name="z724" w:id="717"/>
    <w:p>
      <w:pPr>
        <w:spacing w:after="0"/>
        <w:ind w:left="0"/>
        <w:jc w:val="both"/>
      </w:pPr>
      <w:r>
        <w:rPr>
          <w:rFonts w:ascii="Times New Roman"/>
          <w:b w:val="false"/>
          <w:i w:val="false"/>
          <w:color w:val="000000"/>
          <w:sz w:val="28"/>
        </w:rPr>
        <w:t>
      обеспеченные заемные операции, включая операции, совершаемые на возвратной основе (операции обратного репо, своп и иные операции);</w:t>
      </w:r>
    </w:p>
    <w:bookmarkEnd w:id="717"/>
    <w:bookmarkStart w:name="z725" w:id="718"/>
    <w:p>
      <w:pPr>
        <w:spacing w:after="0"/>
        <w:ind w:left="0"/>
        <w:jc w:val="both"/>
      </w:pPr>
      <w:r>
        <w:rPr>
          <w:rFonts w:ascii="Times New Roman"/>
          <w:b w:val="false"/>
          <w:i w:val="false"/>
          <w:color w:val="000000"/>
          <w:sz w:val="28"/>
        </w:rPr>
        <w:t>
      займы, выданные физическим и юридическим лицам, субъектам малого предпринимательства, за исключением займов с просроченной задолженностью по основному долгу и (или) начисленному вознаграждению;</w:t>
      </w:r>
    </w:p>
    <w:bookmarkEnd w:id="718"/>
    <w:bookmarkStart w:name="z726" w:id="719"/>
    <w:p>
      <w:pPr>
        <w:spacing w:after="0"/>
        <w:ind w:left="0"/>
        <w:jc w:val="both"/>
      </w:pPr>
      <w:r>
        <w:rPr>
          <w:rFonts w:ascii="Times New Roman"/>
          <w:b w:val="false"/>
          <w:i w:val="false"/>
          <w:color w:val="000000"/>
          <w:sz w:val="28"/>
        </w:rPr>
        <w:t>
      производные финансовые инструменты;</w:t>
      </w:r>
    </w:p>
    <w:bookmarkEnd w:id="719"/>
    <w:bookmarkStart w:name="z727" w:id="720"/>
    <w:p>
      <w:pPr>
        <w:spacing w:after="0"/>
        <w:ind w:left="0"/>
        <w:jc w:val="both"/>
      </w:pPr>
      <w:r>
        <w:rPr>
          <w:rFonts w:ascii="Times New Roman"/>
          <w:b w:val="false"/>
          <w:i w:val="false"/>
          <w:color w:val="000000"/>
          <w:sz w:val="28"/>
        </w:rPr>
        <w:t>
      иные денежные притоки.</w:t>
      </w:r>
    </w:p>
    <w:bookmarkEnd w:id="720"/>
    <w:bookmarkStart w:name="z728" w:id="721"/>
    <w:p>
      <w:pPr>
        <w:spacing w:after="0"/>
        <w:ind w:left="0"/>
        <w:jc w:val="both"/>
      </w:pP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p>
    <w:bookmarkEnd w:id="721"/>
    <w:bookmarkStart w:name="z729" w:id="722"/>
    <w:p>
      <w:pPr>
        <w:spacing w:after="0"/>
        <w:ind w:left="0"/>
        <w:jc w:val="both"/>
      </w:pP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в течение календарного месяца, следующего за датой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p>
    <w:bookmarkEnd w:id="722"/>
    <w:bookmarkStart w:name="z730" w:id="723"/>
    <w:p>
      <w:pPr>
        <w:spacing w:after="0"/>
        <w:ind w:left="0"/>
        <w:jc w:val="both"/>
      </w:pPr>
      <w:r>
        <w:rPr>
          <w:rFonts w:ascii="Times New Roman"/>
          <w:b w:val="false"/>
          <w:i w:val="false"/>
          <w:color w:val="000000"/>
          <w:sz w:val="28"/>
        </w:rPr>
        <w:t>
      75. Расчет коэффициента покрытия ликвидности осуществляется за последний рабочий день месяца с представлением результатов расчетов уполномоченному органу на ежемесячной основе.</w:t>
      </w:r>
    </w:p>
    <w:bookmarkEnd w:id="723"/>
    <w:bookmarkStart w:name="z731" w:id="724"/>
    <w:p>
      <w:pPr>
        <w:spacing w:after="0"/>
        <w:ind w:left="0"/>
        <w:jc w:val="both"/>
      </w:pPr>
      <w:r>
        <w:rPr>
          <w:rFonts w:ascii="Times New Roman"/>
          <w:b w:val="false"/>
          <w:i w:val="false"/>
          <w:color w:val="000000"/>
          <w:sz w:val="28"/>
        </w:rPr>
        <w:t>
      76. Коэффициент нетто стабильного фондирования рассчитывается по следующей формуле:</w:t>
      </w:r>
    </w:p>
    <w:bookmarkEnd w:id="724"/>
    <w:bookmarkStart w:name="z732"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3111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11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726"/>
    <w:p>
      <w:pPr>
        <w:spacing w:after="0"/>
        <w:ind w:left="0"/>
        <w:jc w:val="both"/>
      </w:pPr>
      <w:r>
        <w:rPr>
          <w:rFonts w:ascii="Times New Roman"/>
          <w:b w:val="false"/>
          <w:i w:val="false"/>
          <w:color w:val="000000"/>
          <w:sz w:val="28"/>
        </w:rPr>
        <w:t>
      НСФ – коэффициент нетто стабильного фондирования;</w:t>
      </w:r>
    </w:p>
    <w:bookmarkEnd w:id="726"/>
    <w:bookmarkStart w:name="z734" w:id="727"/>
    <w:p>
      <w:pPr>
        <w:spacing w:after="0"/>
        <w:ind w:left="0"/>
        <w:jc w:val="both"/>
      </w:pPr>
      <w:r>
        <w:rPr>
          <w:rFonts w:ascii="Times New Roman"/>
          <w:b w:val="false"/>
          <w:i w:val="false"/>
          <w:color w:val="000000"/>
          <w:sz w:val="28"/>
        </w:rPr>
        <w:t>
      ДСФ – размер доступного стабильного фондирования;</w:t>
      </w:r>
    </w:p>
    <w:bookmarkEnd w:id="727"/>
    <w:bookmarkStart w:name="z735" w:id="728"/>
    <w:p>
      <w:pPr>
        <w:spacing w:after="0"/>
        <w:ind w:left="0"/>
        <w:jc w:val="both"/>
      </w:pPr>
      <w:r>
        <w:rPr>
          <w:rFonts w:ascii="Times New Roman"/>
          <w:b w:val="false"/>
          <w:i w:val="false"/>
          <w:color w:val="000000"/>
          <w:sz w:val="28"/>
        </w:rPr>
        <w:t>
      ТСФ – требуемое стабильное фондирование.</w:t>
      </w:r>
    </w:p>
    <w:bookmarkEnd w:id="728"/>
    <w:bookmarkStart w:name="z736" w:id="729"/>
    <w:p>
      <w:pPr>
        <w:spacing w:after="0"/>
        <w:ind w:left="0"/>
        <w:jc w:val="both"/>
      </w:pPr>
      <w:r>
        <w:rPr>
          <w:rFonts w:ascii="Times New Roman"/>
          <w:b w:val="false"/>
          <w:i w:val="false"/>
          <w:color w:val="000000"/>
          <w:sz w:val="28"/>
        </w:rPr>
        <w:t xml:space="preserve">
      Размер доступного стабильного фондирования рассчитывается как сумма обязательств, согласно данным отчета об активах и обязательствах, и активов, принимаемых в качестве резерва до вычета инвестиций, указанных в пункте 5 Методики, умноженных на коэффициенты доступного стабильного фондирования, установленные в Таблице обязательств доступного стабильного фондирования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Методикам.</w:t>
      </w:r>
    </w:p>
    <w:bookmarkEnd w:id="729"/>
    <w:bookmarkStart w:name="z737" w:id="730"/>
    <w:p>
      <w:pPr>
        <w:spacing w:after="0"/>
        <w:ind w:left="0"/>
        <w:jc w:val="both"/>
      </w:pPr>
      <w:r>
        <w:rPr>
          <w:rFonts w:ascii="Times New Roman"/>
          <w:b w:val="false"/>
          <w:i w:val="false"/>
          <w:color w:val="000000"/>
          <w:sz w:val="28"/>
        </w:rPr>
        <w:t>
      Депозиты физических лиц включаются в расчет доступного стабильного фондирования как стабильные и менее стабильные депозиты в соответствии с частями второй и третьей пункта 73 Методик.</w:t>
      </w:r>
    </w:p>
    <w:bookmarkEnd w:id="730"/>
    <w:bookmarkStart w:name="z738" w:id="731"/>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признаются текущие счета и вклады до востребования, которые соответствуют частям восьмой, девятой, десятой и одиннадцатой пункта 73 Методик.</w:t>
      </w:r>
    </w:p>
    <w:bookmarkEnd w:id="731"/>
    <w:bookmarkStart w:name="z739" w:id="732"/>
    <w:p>
      <w:pPr>
        <w:spacing w:after="0"/>
        <w:ind w:left="0"/>
        <w:jc w:val="both"/>
      </w:pPr>
      <w:r>
        <w:rPr>
          <w:rFonts w:ascii="Times New Roman"/>
          <w:b w:val="false"/>
          <w:i w:val="false"/>
          <w:color w:val="000000"/>
          <w:sz w:val="28"/>
        </w:rPr>
        <w:t xml:space="preserve">
       Размер требуемого стабильного фондирования рассчитывается в совокупности как активы, согласно данным отчета об активах и обязательствах, умноженные на коэффициенты требуемого стабильного фондирования, установленные в Таблице активов требуемого стабильного фондирования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Методикам,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Методикам.</w:t>
      </w:r>
    </w:p>
    <w:bookmarkEnd w:id="732"/>
    <w:bookmarkStart w:name="z740" w:id="733"/>
    <w:p>
      <w:pPr>
        <w:spacing w:after="0"/>
        <w:ind w:left="0"/>
        <w:jc w:val="left"/>
      </w:pPr>
      <w:r>
        <w:rPr>
          <w:rFonts w:ascii="Times New Roman"/>
          <w:b/>
          <w:i w:val="false"/>
          <w:color w:val="000000"/>
        </w:rPr>
        <w:t xml:space="preserve"> Глава 6. Методика расчета капитализации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w:t>
      </w:r>
    </w:p>
    <w:bookmarkEnd w:id="733"/>
    <w:bookmarkStart w:name="z741" w:id="734"/>
    <w:p>
      <w:pPr>
        <w:spacing w:after="0"/>
        <w:ind w:left="0"/>
        <w:jc w:val="both"/>
      </w:pPr>
      <w:r>
        <w:rPr>
          <w:rFonts w:ascii="Times New Roman"/>
          <w:b w:val="false"/>
          <w:i w:val="false"/>
          <w:color w:val="000000"/>
          <w:sz w:val="28"/>
        </w:rPr>
        <w:t>
      77. Капитализация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 характеризуется коэффициентом k7.</w:t>
      </w:r>
    </w:p>
    <w:bookmarkEnd w:id="734"/>
    <w:bookmarkStart w:name="z742" w:id="735"/>
    <w:p>
      <w:pPr>
        <w:spacing w:after="0"/>
        <w:ind w:left="0"/>
        <w:jc w:val="both"/>
      </w:pPr>
      <w:r>
        <w:rPr>
          <w:rFonts w:ascii="Times New Roman"/>
          <w:b w:val="false"/>
          <w:i w:val="false"/>
          <w:color w:val="000000"/>
          <w:sz w:val="28"/>
        </w:rPr>
        <w:t>
      78. Коэффициент k7 рассчитывается по следующей формуле:</w:t>
      </w:r>
    </w:p>
    <w:bookmarkEnd w:id="735"/>
    <w:bookmarkStart w:name="z743"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2806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06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737"/>
    <w:p>
      <w:pPr>
        <w:spacing w:after="0"/>
        <w:ind w:left="0"/>
        <w:jc w:val="both"/>
      </w:pPr>
      <w:r>
        <w:rPr>
          <w:rFonts w:ascii="Times New Roman"/>
          <w:b w:val="false"/>
          <w:i w:val="false"/>
          <w:color w:val="000000"/>
          <w:sz w:val="28"/>
        </w:rPr>
        <w:t>
      КО – сумма краткосрочных обязательств перед нерезидентами Республики Казахстан;</w:t>
      </w:r>
    </w:p>
    <w:bookmarkEnd w:id="737"/>
    <w:bookmarkStart w:name="z745" w:id="738"/>
    <w:p>
      <w:pPr>
        <w:spacing w:after="0"/>
        <w:ind w:left="0"/>
        <w:jc w:val="both"/>
      </w:pPr>
      <w:r>
        <w:rPr>
          <w:rFonts w:ascii="Times New Roman"/>
          <w:b w:val="false"/>
          <w:i w:val="false"/>
          <w:color w:val="000000"/>
          <w:sz w:val="28"/>
        </w:rPr>
        <w:t>
      АПР – активы, принимаемые в качестве резерва, рассчитанные в соответствии с параграфом 1 главы 2 Методик.</w:t>
      </w:r>
    </w:p>
    <w:bookmarkEnd w:id="738"/>
    <w:bookmarkStart w:name="z746" w:id="739"/>
    <w:p>
      <w:pPr>
        <w:spacing w:after="0"/>
        <w:ind w:left="0"/>
        <w:jc w:val="both"/>
      </w:pPr>
      <w:r>
        <w:rPr>
          <w:rFonts w:ascii="Times New Roman"/>
          <w:b w:val="false"/>
          <w:i w:val="false"/>
          <w:color w:val="000000"/>
          <w:sz w:val="28"/>
        </w:rPr>
        <w:t>
      В целях расчета коэффициента k7 в сумму обязательств перед нерезидентами Республики Казахстан включаются:</w:t>
      </w:r>
    </w:p>
    <w:bookmarkEnd w:id="739"/>
    <w:bookmarkStart w:name="z747" w:id="740"/>
    <w:p>
      <w:pPr>
        <w:spacing w:after="0"/>
        <w:ind w:left="0"/>
        <w:jc w:val="both"/>
      </w:pPr>
      <w:r>
        <w:rPr>
          <w:rFonts w:ascii="Times New Roman"/>
          <w:b w:val="false"/>
          <w:i w:val="false"/>
          <w:color w:val="000000"/>
          <w:sz w:val="28"/>
        </w:rPr>
        <w:t>
      1)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bookmarkEnd w:id="740"/>
    <w:bookmarkStart w:name="z748" w:id="741"/>
    <w:p>
      <w:pPr>
        <w:spacing w:after="0"/>
        <w:ind w:left="0"/>
        <w:jc w:val="both"/>
      </w:pPr>
      <w:r>
        <w:rPr>
          <w:rFonts w:ascii="Times New Roman"/>
          <w:b w:val="false"/>
          <w:i w:val="false"/>
          <w:color w:val="000000"/>
          <w:sz w:val="28"/>
        </w:rPr>
        <w:t>
      2) срочные обязательства перед нерезидентами Республики Казахстан с первоначальным сроком погашения до 1 (одного) года включительно;</w:t>
      </w:r>
    </w:p>
    <w:bookmarkEnd w:id="741"/>
    <w:bookmarkStart w:name="z749" w:id="742"/>
    <w:p>
      <w:pPr>
        <w:spacing w:after="0"/>
        <w:ind w:left="0"/>
        <w:jc w:val="both"/>
      </w:pPr>
      <w:r>
        <w:rPr>
          <w:rFonts w:ascii="Times New Roman"/>
          <w:b w:val="false"/>
          <w:i w:val="false"/>
          <w:color w:val="000000"/>
          <w:sz w:val="28"/>
        </w:rPr>
        <w:t>
      3)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филиалов банков-нерезидентов Республики Казахстан (в том числе филиалов исламских банков-нерезидентов Республики Казахстан), за исключением срочных и условных депозитов физических и юридических лиц.</w:t>
      </w:r>
    </w:p>
    <w:bookmarkEnd w:id="742"/>
    <w:bookmarkStart w:name="z750" w:id="743"/>
    <w:p>
      <w:pPr>
        <w:spacing w:after="0"/>
        <w:ind w:left="0"/>
        <w:jc w:val="both"/>
      </w:pPr>
      <w:r>
        <w:rPr>
          <w:rFonts w:ascii="Times New Roman"/>
          <w:b w:val="false"/>
          <w:i w:val="false"/>
          <w:color w:val="000000"/>
          <w:sz w:val="28"/>
        </w:rPr>
        <w:t>
      В целях расчета коэффициента k7 из суммы обязательств перед нерезидентами Республики Казахстан исключаются:</w:t>
      </w:r>
    </w:p>
    <w:bookmarkEnd w:id="743"/>
    <w:bookmarkStart w:name="z751" w:id="744"/>
    <w:p>
      <w:pPr>
        <w:spacing w:after="0"/>
        <w:ind w:left="0"/>
        <w:jc w:val="both"/>
      </w:pPr>
      <w:r>
        <w:rPr>
          <w:rFonts w:ascii="Times New Roman"/>
          <w:b w:val="false"/>
          <w:i w:val="false"/>
          <w:color w:val="000000"/>
          <w:sz w:val="28"/>
        </w:rPr>
        <w:t>
      1) текущие счета юридических лиц-нерезидентов Республики Казахстан;</w:t>
      </w:r>
    </w:p>
    <w:bookmarkEnd w:id="744"/>
    <w:bookmarkStart w:name="z752" w:id="745"/>
    <w:p>
      <w:pPr>
        <w:spacing w:after="0"/>
        <w:ind w:left="0"/>
        <w:jc w:val="both"/>
      </w:pPr>
      <w:r>
        <w:rPr>
          <w:rFonts w:ascii="Times New Roman"/>
          <w:b w:val="false"/>
          <w:i w:val="false"/>
          <w:color w:val="000000"/>
          <w:sz w:val="28"/>
        </w:rPr>
        <w:t xml:space="preserve">
      2) краткосрочные обязательства перед филиалами и представительствами иностранных организаций,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745"/>
    <w:bookmarkStart w:name="z753" w:id="746"/>
    <w:p>
      <w:pPr>
        <w:spacing w:after="0"/>
        <w:ind w:left="0"/>
        <w:jc w:val="both"/>
      </w:pPr>
      <w:r>
        <w:rPr>
          <w:rFonts w:ascii="Times New Roman"/>
          <w:b w:val="false"/>
          <w:i w:val="false"/>
          <w:color w:val="000000"/>
          <w:sz w:val="28"/>
        </w:rPr>
        <w:t>
      3) краткосрочные обязательства перед нерезидентами Республики Казахстан, являющимися международными финансовыми организациями;</w:t>
      </w:r>
    </w:p>
    <w:bookmarkEnd w:id="746"/>
    <w:bookmarkStart w:name="z754" w:id="747"/>
    <w:p>
      <w:pPr>
        <w:spacing w:after="0"/>
        <w:ind w:left="0"/>
        <w:jc w:val="both"/>
      </w:pPr>
      <w:r>
        <w:rPr>
          <w:rFonts w:ascii="Times New Roman"/>
          <w:b w:val="false"/>
          <w:i w:val="false"/>
          <w:color w:val="000000"/>
          <w:sz w:val="28"/>
        </w:rPr>
        <w:t>
      4) краткосрочные обязательства перед нерезидентами Республики Казахстан, являющимися международными расчетными системами (ClearstreamBanking S.A. (Клирстрим Бэнкинг Эс-Эй) и EuroclearBankSA/NV (Евроклир Банк Эс-Эй/Эн-Ви)).</w:t>
      </w:r>
    </w:p>
    <w:bookmarkEnd w:id="747"/>
    <w:bookmarkStart w:name="z755" w:id="748"/>
    <w:p>
      <w:pPr>
        <w:spacing w:after="0"/>
        <w:ind w:left="0"/>
        <w:jc w:val="left"/>
      </w:pPr>
      <w:r>
        <w:rPr>
          <w:rFonts w:ascii="Times New Roman"/>
          <w:b/>
          <w:i w:val="false"/>
          <w:color w:val="000000"/>
        </w:rPr>
        <w:t xml:space="preserve"> Глава 7. Методика расчета коэффициента по размещению части средств филиалов банков-нерезидентов Республики Казахстан (в том числе филиалов исламских банков-нерезидентов Республики Казахстан) во внутренние активы</w:t>
      </w:r>
    </w:p>
    <w:bookmarkEnd w:id="748"/>
    <w:bookmarkStart w:name="z756" w:id="749"/>
    <w:p>
      <w:pPr>
        <w:spacing w:after="0"/>
        <w:ind w:left="0"/>
        <w:jc w:val="both"/>
      </w:pPr>
      <w:r>
        <w:rPr>
          <w:rFonts w:ascii="Times New Roman"/>
          <w:b w:val="false"/>
          <w:i w:val="false"/>
          <w:color w:val="000000"/>
          <w:sz w:val="28"/>
        </w:rPr>
        <w:t>
      79. Филиал банка-нерезидента Республики Казахстан (в том числе филиал исламского банка-нерезидента Республики Казахстан) размещает собственные и привлеченные средства во внутренние активы в течение отчетного месяца согласно следующей формуле:</w:t>
      </w:r>
    </w:p>
    <w:bookmarkEnd w:id="749"/>
    <w:bookmarkStart w:name="z757"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6184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84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751"/>
    <w:p>
      <w:pPr>
        <w:spacing w:after="0"/>
        <w:ind w:left="0"/>
        <w:jc w:val="both"/>
      </w:pPr>
      <w:r>
        <w:rPr>
          <w:rFonts w:ascii="Times New Roman"/>
          <w:b w:val="false"/>
          <w:i w:val="false"/>
          <w:color w:val="000000"/>
          <w:sz w:val="28"/>
        </w:rPr>
        <w:t>
      KBA – коэффициент по размещению части средств филиала банка-нерезидента Республики Казахстан (в том числе филиала исламского банка-нерезидента Республики Казахстан) во внутренние активы;</w:t>
      </w:r>
    </w:p>
    <w:bookmarkEnd w:id="751"/>
    <w:bookmarkStart w:name="z759"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49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5300" cy="4826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внутренних активов с учетом провизий (резервов), сформированных в соответствии с международными стандартами финансовой отчетности;</w:t>
      </w:r>
      <w:r>
        <w:br/>
      </w:r>
      <w:r>
        <w:rPr>
          <w:rFonts w:ascii="Times New Roman"/>
          <w:b w:val="false"/>
          <w:i w:val="false"/>
          <w:color w:val="000000"/>
          <w:sz w:val="28"/>
        </w:rPr>
        <w:t>
</w:t>
      </w:r>
    </w:p>
    <w:bookmarkStart w:name="z760"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1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сумма среднемесячных величин внутренних обязательств, определенных в части второй пункта 84 Методики;</w:t>
      </w:r>
      <w:r>
        <w:br/>
      </w:r>
      <w:r>
        <w:rPr>
          <w:rFonts w:ascii="Times New Roman"/>
          <w:b w:val="false"/>
          <w:i w:val="false"/>
          <w:color w:val="000000"/>
          <w:sz w:val="28"/>
        </w:rPr>
        <w:t>
</w:t>
      </w:r>
    </w:p>
    <w:bookmarkStart w:name="z761"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110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04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минимального размера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62"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3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6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63" w:id="756"/>
    <w:p>
      <w:pPr>
        <w:spacing w:after="0"/>
        <w:ind w:left="0"/>
        <w:jc w:val="both"/>
      </w:pPr>
      <w:r>
        <w:rPr>
          <w:rFonts w:ascii="Times New Roman"/>
          <w:b w:val="false"/>
          <w:i w:val="false"/>
          <w:color w:val="000000"/>
          <w:sz w:val="28"/>
        </w:rPr>
        <w:t>
      80. В течение отчетного месяца филиал банка-нерезидента Республики Казахстан (в том числе филиал исламского банка-нерезидента Республики Казахстан) размещает ежедневно собственные и привлеченные средства во внутренние активы в соответствии со следующей формулой:</w:t>
      </w:r>
    </w:p>
    <w:bookmarkEnd w:id="756"/>
    <w:bookmarkStart w:name="z764"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640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00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758"/>
    <w:p>
      <w:pPr>
        <w:spacing w:after="0"/>
        <w:ind w:left="0"/>
        <w:jc w:val="both"/>
      </w:pPr>
      <w:r>
        <w:rPr>
          <w:rFonts w:ascii="Times New Roman"/>
          <w:b w:val="false"/>
          <w:i w:val="false"/>
          <w:color w:val="000000"/>
          <w:sz w:val="28"/>
        </w:rPr>
        <w:t>
      BA – величина внутренних активов на конец текущего дня с учетом провизий (резервов), сформированных в соответствии с международными стандартами финансовой отчетности;</w:t>
      </w:r>
    </w:p>
    <w:bookmarkEnd w:id="758"/>
    <w:bookmarkStart w:name="z766"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7400" cy="4953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месяце, предшествующем отчетному месяцу, сумма среднемесячных величин внутренних обязательств, определенных в части второй пункта 84 Методик;</w:t>
      </w:r>
      <w:r>
        <w:br/>
      </w:r>
      <w:r>
        <w:rPr>
          <w:rFonts w:ascii="Times New Roman"/>
          <w:b w:val="false"/>
          <w:i w:val="false"/>
          <w:color w:val="000000"/>
          <w:sz w:val="28"/>
        </w:rPr>
        <w:t>
</w:t>
      </w:r>
    </w:p>
    <w:bookmarkStart w:name="z767"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87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сумма среднемесячной величины минимального размера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68"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109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92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сумма среднемесячной величины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69" w:id="762"/>
    <w:p>
      <w:pPr>
        <w:spacing w:after="0"/>
        <w:ind w:left="0"/>
        <w:jc w:val="both"/>
      </w:pPr>
      <w:r>
        <w:rPr>
          <w:rFonts w:ascii="Times New Roman"/>
          <w:b w:val="false"/>
          <w:i w:val="false"/>
          <w:color w:val="000000"/>
          <w:sz w:val="28"/>
        </w:rPr>
        <w:t>
      81. Внутренние активы филиала банка-нерезидента Республики Казахстан (в том числе филиала исламского банка-нерезидента Республики Казахстан) представляют собой активы (деньги, стейблкоины) и требования (размещенные вклады, выданные займы, долевые и долговые ценные бумаги, цифровые финансовые активы, обеспеченные такими ценными бумагами, дебиторская задолженность) к резидентам Республики Казахстан, участие в уставном капитале юридических лиц-резидентов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p>
    <w:bookmarkEnd w:id="762"/>
    <w:bookmarkStart w:name="z770" w:id="763"/>
    <w:p>
      <w:pPr>
        <w:spacing w:after="0"/>
        <w:ind w:left="0"/>
        <w:jc w:val="both"/>
      </w:pPr>
      <w:r>
        <w:rPr>
          <w:rFonts w:ascii="Times New Roman"/>
          <w:b w:val="false"/>
          <w:i w:val="false"/>
          <w:color w:val="000000"/>
          <w:sz w:val="28"/>
        </w:rPr>
        <w:t>
      Внутренние обязательства филиала банка-нерезидента Республики Казахстан (в том числе филиала исламского банка-нерезидента Республики Казахстан) представляют собой обязательства перед резидентами Республики Казахстан.</w:t>
      </w:r>
    </w:p>
    <w:bookmarkEnd w:id="763"/>
    <w:bookmarkStart w:name="z771" w:id="764"/>
    <w:p>
      <w:pPr>
        <w:spacing w:after="0"/>
        <w:ind w:left="0"/>
        <w:jc w:val="both"/>
      </w:pPr>
      <w:r>
        <w:rPr>
          <w:rFonts w:ascii="Times New Roman"/>
          <w:b w:val="false"/>
          <w:i w:val="false"/>
          <w:color w:val="000000"/>
          <w:sz w:val="28"/>
        </w:rPr>
        <w:t>
      Для целей расчета коэффициента по размещению части средств филиала банка-нерезидента Республики Казахстан (в том числе филиала исламского банка-нерезидента Республики Казахстан) во внутренние активы согласно пунктам 79 и 80 Методик используется наименьшее значение из нижеследующих:</w:t>
      </w:r>
    </w:p>
    <w:bookmarkEnd w:id="764"/>
    <w:bookmarkStart w:name="z772" w:id="765"/>
    <w:p>
      <w:pPr>
        <w:spacing w:after="0"/>
        <w:ind w:left="0"/>
        <w:jc w:val="both"/>
      </w:pPr>
      <w:r>
        <w:rPr>
          <w:rFonts w:ascii="Times New Roman"/>
          <w:b w:val="false"/>
          <w:i w:val="false"/>
          <w:color w:val="000000"/>
          <w:sz w:val="28"/>
        </w:rPr>
        <w:t>
      минимального размера активов, принимаемых в качестве резерва либо;</w:t>
      </w:r>
    </w:p>
    <w:bookmarkEnd w:id="765"/>
    <w:bookmarkStart w:name="z773" w:id="766"/>
    <w:p>
      <w:pPr>
        <w:spacing w:after="0"/>
        <w:ind w:left="0"/>
        <w:jc w:val="both"/>
      </w:pPr>
      <w:r>
        <w:rPr>
          <w:rFonts w:ascii="Times New Roman"/>
          <w:b w:val="false"/>
          <w:i w:val="false"/>
          <w:color w:val="000000"/>
          <w:sz w:val="28"/>
        </w:rPr>
        <w:t>
      активов, принимаемых в качестве резерва согласно данным отчета об активах и обязательствах умноженное на 0,75 (ноль целых, семьдесят пять сотых).</w:t>
      </w:r>
    </w:p>
    <w:bookmarkEnd w:id="766"/>
    <w:bookmarkStart w:name="z774" w:id="767"/>
    <w:p>
      <w:pPr>
        <w:spacing w:after="0"/>
        <w:ind w:left="0"/>
        <w:jc w:val="both"/>
      </w:pPr>
      <w:r>
        <w:rPr>
          <w:rFonts w:ascii="Times New Roman"/>
          <w:b w:val="false"/>
          <w:i w:val="false"/>
          <w:color w:val="000000"/>
          <w:sz w:val="28"/>
        </w:rPr>
        <w:t>
      82. Среднемесячная величина внутренних активов, внутренних обязательств филиала банка-нерезидента Республики Казахстан (в том числе филиала исламского банка-нерезидента Республики Казахстан), рассчитываются как отношение общей суммы внутренних активов, внутренних обязательств филиала банка-нерезидента Республики Казахстан (в том числе филиала исламского банка-нерезидента Республики Казахстан),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767"/>
    <w:bookmarkStart w:name="z775" w:id="768"/>
    <w:p>
      <w:pPr>
        <w:spacing w:after="0"/>
        <w:ind w:left="0"/>
        <w:jc w:val="both"/>
      </w:pPr>
      <w:r>
        <w:rPr>
          <w:rFonts w:ascii="Times New Roman"/>
          <w:b w:val="false"/>
          <w:i w:val="false"/>
          <w:color w:val="000000"/>
          <w:sz w:val="28"/>
        </w:rPr>
        <w:t>
      Среднемесячная величина минимального размера активов, принимаемых в качестве резерва (активов, принимаемых в качестве резерва) рассчитывается как отношение общей суммы минимального размера активов, принимаемых в качестве резерва (активов, принимаемых в качестве резерва) к количеству рабочих дней в соответствующем отчетном месяце.</w:t>
      </w:r>
    </w:p>
    <w:bookmarkEnd w:id="768"/>
    <w:bookmarkStart w:name="z776" w:id="769"/>
    <w:p>
      <w:pPr>
        <w:spacing w:after="0"/>
        <w:ind w:left="0"/>
        <w:jc w:val="left"/>
      </w:pPr>
      <w:r>
        <w:rPr>
          <w:rFonts w:ascii="Times New Roman"/>
          <w:b/>
          <w:i w:val="false"/>
          <w:color w:val="000000"/>
        </w:rPr>
        <w:t xml:space="preserve"> Глава 8. Методика расчета лимитов открытой валютной позиции</w:t>
      </w:r>
    </w:p>
    <w:bookmarkEnd w:id="769"/>
    <w:bookmarkStart w:name="z777" w:id="770"/>
    <w:p>
      <w:pPr>
        <w:spacing w:after="0"/>
        <w:ind w:left="0"/>
        <w:jc w:val="both"/>
      </w:pPr>
      <w:r>
        <w:rPr>
          <w:rFonts w:ascii="Times New Roman"/>
          <w:b w:val="false"/>
          <w:i w:val="false"/>
          <w:color w:val="000000"/>
          <w:sz w:val="28"/>
        </w:rPr>
        <w:t>
      83. Лимиты открытой валютной позиции филиала банка-нерезидента Республики Казахстан (в том числе филиала исламского банка-нерезидента Республики Казахстан) рассчитываются по следующей формуле:</w:t>
      </w:r>
    </w:p>
    <w:bookmarkEnd w:id="770"/>
    <w:bookmarkStart w:name="z778"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2692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92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72"/>
    <w:p>
      <w:pPr>
        <w:spacing w:after="0"/>
        <w:ind w:left="0"/>
        <w:jc w:val="both"/>
      </w:pPr>
      <w:r>
        <w:rPr>
          <w:rFonts w:ascii="Times New Roman"/>
          <w:b w:val="false"/>
          <w:i w:val="false"/>
          <w:color w:val="000000"/>
          <w:sz w:val="28"/>
        </w:rPr>
        <w:t>
      ВП1 – открытая валютная позиция (длинная и короткая) по иностранным валютам стран, имеющих суверенный рейтинг не ниже "А" агентства Standard &amp; Poor's (Стандард энд Пурс) или рейтинг аналогичного уровня одного из других рейтинговых агентств, и валюте "евро", а также аффинированным драгоценным металлам;</w:t>
      </w:r>
    </w:p>
    <w:bookmarkEnd w:id="772"/>
    <w:bookmarkStart w:name="z780" w:id="773"/>
    <w:p>
      <w:pPr>
        <w:spacing w:after="0"/>
        <w:ind w:left="0"/>
        <w:jc w:val="both"/>
      </w:pPr>
      <w:r>
        <w:rPr>
          <w:rFonts w:ascii="Times New Roman"/>
          <w:b w:val="false"/>
          <w:i w:val="false"/>
          <w:color w:val="000000"/>
          <w:sz w:val="28"/>
        </w:rPr>
        <w:t>
      АПР – величина активов, принимаемых в качестве резерва, рассчитанных в соответствии с параграфом 1 главы 2 Методик;</w:t>
      </w:r>
    </w:p>
    <w:bookmarkEnd w:id="773"/>
    <w:bookmarkStart w:name="z781"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2298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98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75"/>
    <w:p>
      <w:pPr>
        <w:spacing w:after="0"/>
        <w:ind w:left="0"/>
        <w:jc w:val="both"/>
      </w:pPr>
      <w:r>
        <w:rPr>
          <w:rFonts w:ascii="Times New Roman"/>
          <w:b w:val="false"/>
          <w:i w:val="false"/>
          <w:color w:val="000000"/>
          <w:sz w:val="28"/>
        </w:rPr>
        <w:t>
      ВП2 – открытая валютная позиция (длинная и короткая) по иностранным валютам стран, имеющих суверенный рейтинг ниже "А" агентства Standard &amp; Poor's (Стандард энд Пурс) или рейтинг аналогичного уровня одного из других рейтинговых агентств;</w:t>
      </w:r>
    </w:p>
    <w:bookmarkEnd w:id="775"/>
    <w:bookmarkStart w:name="z783" w:id="776"/>
    <w:p>
      <w:pPr>
        <w:spacing w:after="0"/>
        <w:ind w:left="0"/>
        <w:jc w:val="both"/>
      </w:pPr>
      <w:r>
        <w:rPr>
          <w:rFonts w:ascii="Times New Roman"/>
          <w:b w:val="false"/>
          <w:i w:val="false"/>
          <w:color w:val="000000"/>
          <w:sz w:val="28"/>
        </w:rPr>
        <w:t>
      АПР – величина активов, принимаемых в качестве резерва, рассчитанных в соответствии с параграфом 1 главы 2 Методик;</w:t>
      </w:r>
    </w:p>
    <w:bookmarkEnd w:id="776"/>
    <w:bookmarkStart w:name="z784"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2209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09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78"/>
    <w:p>
      <w:pPr>
        <w:spacing w:after="0"/>
        <w:ind w:left="0"/>
        <w:jc w:val="both"/>
      </w:pPr>
      <w:r>
        <w:rPr>
          <w:rFonts w:ascii="Times New Roman"/>
          <w:b w:val="false"/>
          <w:i w:val="false"/>
          <w:color w:val="000000"/>
          <w:sz w:val="28"/>
        </w:rPr>
        <w:t>
      ВП3 – валютная нетто-позиция;</w:t>
      </w:r>
    </w:p>
    <w:bookmarkEnd w:id="778"/>
    <w:bookmarkStart w:name="z786" w:id="779"/>
    <w:p>
      <w:pPr>
        <w:spacing w:after="0"/>
        <w:ind w:left="0"/>
        <w:jc w:val="both"/>
      </w:pPr>
      <w:r>
        <w:rPr>
          <w:rFonts w:ascii="Times New Roman"/>
          <w:b w:val="false"/>
          <w:i w:val="false"/>
          <w:color w:val="000000"/>
          <w:sz w:val="28"/>
        </w:rPr>
        <w:t>
      АПР – величина активов, принимаемых в качестве резерва, рассчитанных в соответствии с параграфом 1 главы 2 Методик.</w:t>
      </w:r>
    </w:p>
    <w:bookmarkEnd w:id="779"/>
    <w:bookmarkStart w:name="z787" w:id="780"/>
    <w:p>
      <w:pPr>
        <w:spacing w:after="0"/>
        <w:ind w:left="0"/>
        <w:jc w:val="both"/>
      </w:pPr>
      <w:r>
        <w:rPr>
          <w:rFonts w:ascii="Times New Roman"/>
          <w:b w:val="false"/>
          <w:i w:val="false"/>
          <w:color w:val="000000"/>
          <w:sz w:val="28"/>
        </w:rPr>
        <w:t>
      84. Открытая валютная позиция – это превышение требований (обязательств) филиала банка-нерезидента Республики Казахстан (в том числе филиала исламского банка-нерезидента Республики Казахстан) в валюте отдельного иностранного государства (группы иностранных государств), стейблкоине, обеспеченной такой валютой, или аффинированном драгоценном металле над обязательствами (требованиями) филиала банка-нерезидента Республики Казахстан (в том числе филиала исламского банка-нерезидента Республики Казахстан) в той же иностранной валюте, стейблкоине или аффинированном драгоценном металле.</w:t>
      </w:r>
    </w:p>
    <w:bookmarkEnd w:id="780"/>
    <w:bookmarkStart w:name="z788" w:id="781"/>
    <w:p>
      <w:pPr>
        <w:spacing w:after="0"/>
        <w:ind w:left="0"/>
        <w:jc w:val="both"/>
      </w:pP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стейблкоине, обеспеченной такой валютой,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филиала банка-нерезидента Республики Казахстан (в том числе филиала исламского банка-нерезидента Республики Казахстан) в этой же иностранной валюте, стейблкоине или аффинированном драгоценном металле.</w:t>
      </w:r>
    </w:p>
    <w:bookmarkEnd w:id="781"/>
    <w:bookmarkStart w:name="z789" w:id="782"/>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стейблкоине, обеспеченной такой валютой,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филиала банка-нерезидента Республики Казахстан (в том числе филиала исламского банка-нерезидента Республики Казахстан) в этой же иностранной валюте, стейблкоине или аффинированном драгоценном металле.</w:t>
      </w:r>
    </w:p>
    <w:bookmarkEnd w:id="782"/>
    <w:bookmarkStart w:name="z790" w:id="783"/>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bookmarkEnd w:id="783"/>
    <w:bookmarkStart w:name="z791" w:id="784"/>
    <w:p>
      <w:pPr>
        <w:spacing w:after="0"/>
        <w:ind w:left="0"/>
        <w:jc w:val="both"/>
      </w:pPr>
      <w:r>
        <w:rPr>
          <w:rFonts w:ascii="Times New Roman"/>
          <w:b w:val="false"/>
          <w:i w:val="false"/>
          <w:color w:val="000000"/>
          <w:sz w:val="28"/>
        </w:rPr>
        <w:t>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в соответствии с пунктом 85 Методик.</w:t>
      </w:r>
    </w:p>
    <w:bookmarkEnd w:id="784"/>
    <w:bookmarkStart w:name="z792" w:id="785"/>
    <w:p>
      <w:pPr>
        <w:spacing w:after="0"/>
        <w:ind w:left="0"/>
        <w:jc w:val="both"/>
      </w:pPr>
      <w:r>
        <w:rPr>
          <w:rFonts w:ascii="Times New Roman"/>
          <w:b w:val="false"/>
          <w:i w:val="false"/>
          <w:color w:val="000000"/>
          <w:sz w:val="28"/>
        </w:rPr>
        <w:t>
      По каждой иностранной валюте и (или) стейблкоину и по каждому аффинированному драгоценному металлу открытая валютная позиция рассчитывается отдельно.</w:t>
      </w:r>
    </w:p>
    <w:bookmarkEnd w:id="785"/>
    <w:bookmarkStart w:name="z793" w:id="786"/>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провизий (резервов), сформированных в соответствии с международными стандартами финансовой отчетности, и на счетах обязательств филиала банка-нерезидента Республики Казахстан (в том числе филиала исламского банка-нерезидента Республики Казахстан).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провизий (резервов), сформированных в соответствии с международными стандартами финансовой отчетности.</w:t>
      </w:r>
    </w:p>
    <w:bookmarkEnd w:id="786"/>
    <w:bookmarkStart w:name="z794" w:id="787"/>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суммируется, а полученный результат определяет размер и вид открытой позиции филиала банка-нерезидента Республики Казахстан (в том числе филиала исламского банка-нерезидента Республики Казахстан) по иностранной валюте (аффинированному драгоценному металлу).</w:t>
      </w:r>
    </w:p>
    <w:bookmarkEnd w:id="787"/>
    <w:bookmarkStart w:name="z795" w:id="788"/>
    <w:p>
      <w:pPr>
        <w:spacing w:after="0"/>
        <w:ind w:left="0"/>
        <w:jc w:val="both"/>
      </w:pPr>
      <w:r>
        <w:rPr>
          <w:rFonts w:ascii="Times New Roman"/>
          <w:b w:val="false"/>
          <w:i w:val="false"/>
          <w:color w:val="000000"/>
          <w:sz w:val="28"/>
        </w:rPr>
        <w:t>
      Открытая длинная и (или) короткая позиция филиала банка-нерезидента Республики Казахстан (в том числе филиала исламского банка-нерезидента Республики Казахстан)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(пятьдесят) процентов размера активов, принимаемых в качестве резерва.</w:t>
      </w:r>
    </w:p>
    <w:bookmarkEnd w:id="788"/>
    <w:bookmarkStart w:name="z796" w:id="789"/>
    <w:p>
      <w:pPr>
        <w:spacing w:after="0"/>
        <w:ind w:left="0"/>
        <w:jc w:val="both"/>
      </w:pPr>
      <w:r>
        <w:rPr>
          <w:rFonts w:ascii="Times New Roman"/>
          <w:b w:val="false"/>
          <w:i w:val="false"/>
          <w:color w:val="000000"/>
          <w:sz w:val="28"/>
        </w:rPr>
        <w:t>
      Для целей расчета открытой длинной и (или) короткой позиции филиала банка-нерезидента Республики Казахстан (в том числе филиала исламского банка-нерезидента Республики Казахстан) в перечень производных финансовых инструментов не включаются спот сделки заключенные филиалом банка-нерезидента Республики Казахстан (в том числе филиалом исламского банка-нерезидента Республики Казахстан).</w:t>
      </w:r>
    </w:p>
    <w:bookmarkEnd w:id="789"/>
    <w:bookmarkStart w:name="z797" w:id="790"/>
    <w:p>
      <w:pPr>
        <w:spacing w:after="0"/>
        <w:ind w:left="0"/>
        <w:jc w:val="both"/>
      </w:pPr>
      <w:r>
        <w:rPr>
          <w:rFonts w:ascii="Times New Roman"/>
          <w:b w:val="false"/>
          <w:i w:val="false"/>
          <w:color w:val="000000"/>
          <w:sz w:val="28"/>
        </w:rPr>
        <w:t>
      Для целей расчета открытой длинной и (или) короткой позиции филиала банка-нерезидента Республики Казахстан (в том числе филиала исламского банка-нерезидента Республики Казахстан)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bookmarkEnd w:id="790"/>
    <w:bookmarkStart w:name="z798" w:id="791"/>
    <w:p>
      <w:pPr>
        <w:spacing w:after="0"/>
        <w:ind w:left="0"/>
        <w:jc w:val="both"/>
      </w:pPr>
      <w:r>
        <w:rPr>
          <w:rFonts w:ascii="Times New Roman"/>
          <w:b w:val="false"/>
          <w:i w:val="false"/>
          <w:color w:val="000000"/>
          <w:sz w:val="28"/>
        </w:rPr>
        <w:t>
      Валютная нетто-позиция филиала банка-нерезидента Республики Казахстан (в том числе филиала исламского банка-нерезидента Республики Казахстан) рассчитывается как разница между совокупной суммой длинных позиций филиала банка-нерезидента Республики Казахстан (в том числе филиала исламского банка-нерезидента Республики Казахстан) по всем иностранным валютам (аффинированным драгоценным металлам, стейблкоинам) и совокупной суммой коротких позиций по всем иностранным валютам (аффинированным драгоценным металлам, стейблкоинам).</w:t>
      </w:r>
    </w:p>
    <w:bookmarkEnd w:id="791"/>
    <w:bookmarkStart w:name="z799" w:id="792"/>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bookmarkEnd w:id="792"/>
    <w:bookmarkStart w:name="z800" w:id="793"/>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bookmarkEnd w:id="793"/>
    <w:bookmarkStart w:name="z801" w:id="794"/>
    <w:p>
      <w:pPr>
        <w:spacing w:after="0"/>
        <w:ind w:left="0"/>
        <w:jc w:val="both"/>
      </w:pPr>
      <w:r>
        <w:rPr>
          <w:rFonts w:ascii="Times New Roman"/>
          <w:b w:val="false"/>
          <w:i w:val="false"/>
          <w:color w:val="000000"/>
          <w:sz w:val="28"/>
        </w:rPr>
        <w:t>
      85. Для целей расчета открытой длинной и (или) короткой позиции филиал банка-нерезидента Республики Казахстан учитывает операции с форвардными контрактами при их заключении в целях управления валютным риском при соответствии контрагента по форвардному контракту одному из следующих условий:</w:t>
      </w:r>
    </w:p>
    <w:bookmarkEnd w:id="794"/>
    <w:bookmarkStart w:name="z802" w:id="795"/>
    <w:p>
      <w:pPr>
        <w:spacing w:after="0"/>
        <w:ind w:left="0"/>
        <w:jc w:val="both"/>
      </w:pPr>
      <w:r>
        <w:rPr>
          <w:rFonts w:ascii="Times New Roman"/>
          <w:b w:val="false"/>
          <w:i w:val="false"/>
          <w:color w:val="000000"/>
          <w:sz w:val="28"/>
        </w:rPr>
        <w:t>
      1) является финансовой организацией-резидентом Республики Казахстан, осуществляющей свою деятельность в соответствии с лицензией, выданной уполномоченным органом;</w:t>
      </w:r>
    </w:p>
    <w:bookmarkEnd w:id="795"/>
    <w:bookmarkStart w:name="z803" w:id="796"/>
    <w:p>
      <w:pPr>
        <w:spacing w:after="0"/>
        <w:ind w:left="0"/>
        <w:jc w:val="both"/>
      </w:pPr>
      <w:r>
        <w:rPr>
          <w:rFonts w:ascii="Times New Roman"/>
          <w:b w:val="false"/>
          <w:i w:val="false"/>
          <w:color w:val="000000"/>
          <w:sz w:val="28"/>
        </w:rPr>
        <w:t>
      2) является юридическим лицом-нерезидентом Республики Казахстан, имеющим в стране своего места нахождения статус банка, страховой организации, инвестиционной компании, инвестиционного холдинга, инвестиционного банка, брокерской компании, управляющей компании, компании по доверительному управлению, компании, имеющей членство на бирже по торговле финансовыми инструментами или производными финансовыми инструментами, и зарегистрированным на территории государств-членов Организации экономического сотрудничества и развития;</w:t>
      </w:r>
    </w:p>
    <w:bookmarkEnd w:id="796"/>
    <w:bookmarkStart w:name="z804" w:id="797"/>
    <w:p>
      <w:pPr>
        <w:spacing w:after="0"/>
        <w:ind w:left="0"/>
        <w:jc w:val="both"/>
      </w:pPr>
      <w:r>
        <w:rPr>
          <w:rFonts w:ascii="Times New Roman"/>
          <w:b w:val="false"/>
          <w:i w:val="false"/>
          <w:color w:val="000000"/>
          <w:sz w:val="28"/>
        </w:rPr>
        <w:t xml:space="preserve">
      3) является юридическим лицом-нерезидентом Республики Казахстан, имеющим кредитный рейтинг не ниже "ВВ" рейтингового агентства Standard &amp; Poor's (Стандард энд Пурс) или рейтинг аналогичного уровня одного из других рейтинговых агентств и не зарегистрированной в офшорных зонах, согласно </w:t>
      </w:r>
      <w:r>
        <w:rPr>
          <w:rFonts w:ascii="Times New Roman"/>
          <w:b w:val="false"/>
          <w:i w:val="false"/>
          <w:color w:val="000000"/>
          <w:sz w:val="28"/>
        </w:rPr>
        <w:t>приложению 13</w:t>
      </w:r>
      <w:r>
        <w:rPr>
          <w:rFonts w:ascii="Times New Roman"/>
          <w:b w:val="false"/>
          <w:i w:val="false"/>
          <w:color w:val="000000"/>
          <w:sz w:val="28"/>
        </w:rPr>
        <w:t xml:space="preserve"> к Методикам;</w:t>
      </w:r>
    </w:p>
    <w:bookmarkEnd w:id="797"/>
    <w:bookmarkStart w:name="z805" w:id="798"/>
    <w:p>
      <w:pPr>
        <w:spacing w:after="0"/>
        <w:ind w:left="0"/>
        <w:jc w:val="both"/>
      </w:pPr>
      <w:r>
        <w:rPr>
          <w:rFonts w:ascii="Times New Roman"/>
          <w:b w:val="false"/>
          <w:i w:val="false"/>
          <w:color w:val="000000"/>
          <w:sz w:val="28"/>
        </w:rPr>
        <w:t>
      4) является юридическим лицом-резидентом Республики Казахстан, заключившим форвардный контракт для собственной финансово-хозяйственной деятельности (подтверждается проведенным филиалом банка-нерезидента Республики Казахстан анализом платежеспособности контрагента, целевого назначения форвардного контракта, оборотами по счетам контрагента и (или) иными документами, подтверждающими цель заключения форвардного контракта);</w:t>
      </w:r>
    </w:p>
    <w:bookmarkEnd w:id="798"/>
    <w:bookmarkStart w:name="z806" w:id="799"/>
    <w:p>
      <w:pPr>
        <w:spacing w:after="0"/>
        <w:ind w:left="0"/>
        <w:jc w:val="both"/>
      </w:pPr>
      <w:r>
        <w:rPr>
          <w:rFonts w:ascii="Times New Roman"/>
          <w:b w:val="false"/>
          <w:i w:val="false"/>
          <w:color w:val="000000"/>
          <w:sz w:val="28"/>
        </w:rPr>
        <w:t>
      5) является юридическим лицом - резидентом Республики Казахстан, более 50 (пятидесяти) процентов голосующих акций или долей участия в уставном капитале которого принадлежит государству.</w:t>
      </w:r>
    </w:p>
    <w:bookmarkEnd w:id="799"/>
    <w:bookmarkStart w:name="z807" w:id="800"/>
    <w:p>
      <w:pPr>
        <w:spacing w:after="0"/>
        <w:ind w:left="0"/>
        <w:jc w:val="both"/>
      </w:pPr>
      <w:r>
        <w:rPr>
          <w:rFonts w:ascii="Times New Roman"/>
          <w:b w:val="false"/>
          <w:i w:val="false"/>
          <w:color w:val="000000"/>
          <w:sz w:val="28"/>
        </w:rPr>
        <w:t>
      Для целей настоящей главы Методик форвардный контракт признается заключенным в целях управления валютным риском на основе следующих факторов (но не ограничиваясь ими):</w:t>
      </w:r>
    </w:p>
    <w:bookmarkEnd w:id="800"/>
    <w:bookmarkStart w:name="z808" w:id="801"/>
    <w:p>
      <w:pPr>
        <w:spacing w:after="0"/>
        <w:ind w:left="0"/>
        <w:jc w:val="both"/>
      </w:pPr>
      <w:r>
        <w:rPr>
          <w:rFonts w:ascii="Times New Roman"/>
          <w:b w:val="false"/>
          <w:i w:val="false"/>
          <w:color w:val="000000"/>
          <w:sz w:val="28"/>
        </w:rPr>
        <w:t>
      сделка является инструментом, направленным на защиту активов или обязательств филиала банка-нерезидента Республики Казахстан от неблагоприятного движения валютных курсов;</w:t>
      </w:r>
    </w:p>
    <w:bookmarkEnd w:id="801"/>
    <w:bookmarkStart w:name="z809" w:id="802"/>
    <w:p>
      <w:pPr>
        <w:spacing w:after="0"/>
        <w:ind w:left="0"/>
        <w:jc w:val="both"/>
      </w:pPr>
      <w:r>
        <w:rPr>
          <w:rFonts w:ascii="Times New Roman"/>
          <w:b w:val="false"/>
          <w:i w:val="false"/>
          <w:color w:val="000000"/>
          <w:sz w:val="28"/>
        </w:rPr>
        <w:t>
      по сделке существуют основания для ее исполнения;</w:t>
      </w:r>
    </w:p>
    <w:bookmarkEnd w:id="802"/>
    <w:bookmarkStart w:name="z810" w:id="803"/>
    <w:p>
      <w:pPr>
        <w:spacing w:after="0"/>
        <w:ind w:left="0"/>
        <w:jc w:val="both"/>
      </w:pPr>
      <w:r>
        <w:rPr>
          <w:rFonts w:ascii="Times New Roman"/>
          <w:b w:val="false"/>
          <w:i w:val="false"/>
          <w:color w:val="000000"/>
          <w:sz w:val="28"/>
        </w:rPr>
        <w:t>
      сделка не вызывает объективные вопросы к ее содержанию, экономической целесообразности либо оформлению.</w:t>
      </w:r>
    </w:p>
    <w:bookmarkEnd w:id="803"/>
    <w:bookmarkStart w:name="z811" w:id="804"/>
    <w:p>
      <w:pPr>
        <w:spacing w:after="0"/>
        <w:ind w:left="0"/>
        <w:jc w:val="both"/>
      </w:pPr>
      <w:r>
        <w:rPr>
          <w:rFonts w:ascii="Times New Roman"/>
          <w:b w:val="false"/>
          <w:i w:val="false"/>
          <w:color w:val="000000"/>
          <w:sz w:val="28"/>
        </w:rPr>
        <w:t>
      86. При превышении лимитов открытой валютной позиции в течение отчетной недели по любой иностранной валюте (аффинированному драгоценному металлу, стейблкоину), лимиты открытой валютной позиции по валютам (аффинированным драгоценным металлам, стейблкоинам) нарушения для нарушившего филиала банка-нерезидента Республики Казахстан (в том числе филиала исламского банка-нерезидента Республики Казахстан) в течение последующих 3 (трех) недель определяются с уменьшением на 5 (пять) процентных пункта от лимитов открытой валютной позиции, определенных пунктом 10 Нормативов.</w:t>
      </w:r>
    </w:p>
    <w:bookmarkEnd w:id="804"/>
    <w:bookmarkStart w:name="z812" w:id="805"/>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стейблкоину) превышение филиалом банка-нерезидента Республики Казахстан (в том числе филиалом исламского банка-нерезидента Республики Казахстан) лимитов:</w:t>
      </w:r>
    </w:p>
    <w:bookmarkEnd w:id="805"/>
    <w:bookmarkStart w:name="z813" w:id="806"/>
    <w:p>
      <w:pPr>
        <w:spacing w:after="0"/>
        <w:ind w:left="0"/>
        <w:jc w:val="both"/>
      </w:pPr>
      <w:r>
        <w:rPr>
          <w:rFonts w:ascii="Times New Roman"/>
          <w:b w:val="false"/>
          <w:i w:val="false"/>
          <w:color w:val="000000"/>
          <w:sz w:val="28"/>
        </w:rPr>
        <w:t>
      в пределах 0,09 (ноль целых девять сотых) процентов;</w:t>
      </w:r>
    </w:p>
    <w:bookmarkEnd w:id="806"/>
    <w:bookmarkStart w:name="z814" w:id="807"/>
    <w:p>
      <w:pPr>
        <w:spacing w:after="0"/>
        <w:ind w:left="0"/>
        <w:jc w:val="both"/>
      </w:pPr>
      <w:r>
        <w:rPr>
          <w:rFonts w:ascii="Times New Roman"/>
          <w:b w:val="false"/>
          <w:i w:val="false"/>
          <w:color w:val="000000"/>
          <w:sz w:val="28"/>
        </w:rPr>
        <w:t>
      по независящим от филиала банка-нерезидента Республики Казахстан (в том числе филиала исламского банка-нерезидента Республики Казахстан) причинам в части изменения по решению суда валюты займа, выданного филиалом банка-нерезидента Республики Казахстан (в том числе филиалом исламского банка-нерезидента Республики Казахстан.</w:t>
      </w:r>
    </w:p>
    <w:bookmarkEnd w:id="807"/>
    <w:bookmarkStart w:name="z815" w:id="808"/>
    <w:p>
      <w:pPr>
        <w:spacing w:after="0"/>
        <w:ind w:left="0"/>
        <w:jc w:val="both"/>
      </w:pPr>
      <w:r>
        <w:rPr>
          <w:rFonts w:ascii="Times New Roman"/>
          <w:b w:val="false"/>
          <w:i w:val="false"/>
          <w:color w:val="000000"/>
          <w:sz w:val="28"/>
        </w:rPr>
        <w:t>
      В случае превышения филиалом банка-нерезидента Республики Казахстан (в том числе филиалом исламского банка-нерезидента Республики Казахстан) лимитов открытой валютной позиции по независящим от филиала банка-нерезидента Республики Казахстан (в том числе филиала исламского банка-нерезидента Республики Казахстан) причинам в части изменения по решению суда валюты займа, выданного филиалом банка-нерезидента Республики Казахстан (в том числе филиалом исламского банка-нерезидента Республики Казахстан, филиал банка-нерезидента Республики Казахстан (в том числе филиал исламского банка-нерезидента Республики Казахстан) немедленно информирует уполномоченный орган об этом и принимает обязательства по устранению превышения в течение 3 (трех) месяцев со дня выявления указанного превышения. В случае, если данное превышение не будет устранено в указанный срок, превышение лимитов открытой валютной позиции по валютам рассматривается как нарушение данного норматива со дня выявления.</w:t>
      </w:r>
    </w:p>
    <w:bookmarkEnd w:id="808"/>
    <w:bookmarkStart w:name="z816" w:id="809"/>
    <w:p>
      <w:pPr>
        <w:spacing w:after="0"/>
        <w:ind w:left="0"/>
        <w:jc w:val="left"/>
      </w:pPr>
      <w:r>
        <w:rPr>
          <w:rFonts w:ascii="Times New Roman"/>
          <w:b/>
          <w:i w:val="false"/>
          <w:color w:val="000000"/>
        </w:rPr>
        <w:t xml:space="preserve"> Глава 9. Лимиты по минимизации рисков филиалов банков-нерезидентов Республики Казахстан (в том числе филиалов исламских банков-нерезидентов Республики Казахстан)</w:t>
      </w:r>
    </w:p>
    <w:bookmarkEnd w:id="809"/>
    <w:bookmarkStart w:name="z817" w:id="810"/>
    <w:p>
      <w:pPr>
        <w:spacing w:after="0"/>
        <w:ind w:left="0"/>
        <w:jc w:val="both"/>
      </w:pPr>
      <w:r>
        <w:rPr>
          <w:rFonts w:ascii="Times New Roman"/>
          <w:b w:val="false"/>
          <w:i w:val="false"/>
          <w:color w:val="000000"/>
          <w:sz w:val="28"/>
        </w:rPr>
        <w:t>
      87. Установить следующие лимиты для филиала банка-нерезидента Республики Казахстан (в том числе филиала исламского банка-нерезидента Республики Казахстан):</w:t>
      </w:r>
    </w:p>
    <w:bookmarkEnd w:id="810"/>
    <w:bookmarkStart w:name="z818" w:id="811"/>
    <w:p>
      <w:pPr>
        <w:spacing w:after="0"/>
        <w:ind w:left="0"/>
        <w:jc w:val="both"/>
      </w:pPr>
      <w:r>
        <w:rPr>
          <w:rFonts w:ascii="Times New Roman"/>
          <w:b w:val="false"/>
          <w:i w:val="false"/>
          <w:color w:val="000000"/>
          <w:sz w:val="28"/>
        </w:rPr>
        <w:t>
      1) увеличение займов с просроченной задолженностью по основному долгу и (или) начисленному вознаграждению свыше 90 (девяноста) календарных дней;</w:t>
      </w:r>
    </w:p>
    <w:bookmarkEnd w:id="811"/>
    <w:bookmarkStart w:name="z819" w:id="812"/>
    <w:p>
      <w:pPr>
        <w:spacing w:after="0"/>
        <w:ind w:left="0"/>
        <w:jc w:val="both"/>
      </w:pPr>
      <w:r>
        <w:rPr>
          <w:rFonts w:ascii="Times New Roman"/>
          <w:b w:val="false"/>
          <w:i w:val="false"/>
          <w:color w:val="000000"/>
          <w:sz w:val="28"/>
        </w:rPr>
        <w:t>
      2)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w:t>
      </w:r>
    </w:p>
    <w:bookmarkEnd w:id="812"/>
    <w:bookmarkStart w:name="z820" w:id="813"/>
    <w:p>
      <w:pPr>
        <w:spacing w:after="0"/>
        <w:ind w:left="0"/>
        <w:jc w:val="both"/>
      </w:pPr>
      <w:r>
        <w:rPr>
          <w:rFonts w:ascii="Times New Roman"/>
          <w:b w:val="false"/>
          <w:i w:val="false"/>
          <w:color w:val="000000"/>
          <w:sz w:val="28"/>
        </w:rPr>
        <w:t>
      3) превышение отношения неработающих займов к общему объему ссудного портфеля филиала банка-нерезидента Республики Казахстан (в том числе филиала исламского банка-нерезидента Республики Казахстан);</w:t>
      </w:r>
    </w:p>
    <w:bookmarkEnd w:id="813"/>
    <w:bookmarkStart w:name="z821" w:id="814"/>
    <w:p>
      <w:pPr>
        <w:spacing w:after="0"/>
        <w:ind w:left="0"/>
        <w:jc w:val="both"/>
      </w:pPr>
      <w:r>
        <w:rPr>
          <w:rFonts w:ascii="Times New Roman"/>
          <w:b w:val="false"/>
          <w:i w:val="false"/>
          <w:color w:val="000000"/>
          <w:sz w:val="28"/>
        </w:rPr>
        <w:t>
      4) увеличение доли неработающей дебиторской задолженности в совокупной дебиторской задолженности;</w:t>
      </w:r>
    </w:p>
    <w:bookmarkEnd w:id="814"/>
    <w:bookmarkStart w:name="z822" w:id="815"/>
    <w:p>
      <w:pPr>
        <w:spacing w:after="0"/>
        <w:ind w:left="0"/>
        <w:jc w:val="both"/>
      </w:pPr>
      <w:r>
        <w:rPr>
          <w:rFonts w:ascii="Times New Roman"/>
          <w:b w:val="false"/>
          <w:i w:val="false"/>
          <w:color w:val="000000"/>
          <w:sz w:val="28"/>
        </w:rPr>
        <w:t>
      5) снижение коэффициента рентабельности активов;</w:t>
      </w:r>
    </w:p>
    <w:bookmarkEnd w:id="815"/>
    <w:bookmarkStart w:name="z823" w:id="816"/>
    <w:p>
      <w:pPr>
        <w:spacing w:after="0"/>
        <w:ind w:left="0"/>
        <w:jc w:val="both"/>
      </w:pPr>
      <w:r>
        <w:rPr>
          <w:rFonts w:ascii="Times New Roman"/>
          <w:b w:val="false"/>
          <w:i w:val="false"/>
          <w:color w:val="000000"/>
          <w:sz w:val="28"/>
        </w:rPr>
        <w:t>
      6) превышение отношения среднемесячного значения операций "репо" с ценными бумагами к среднемесячному значению совокупных обязательств.</w:t>
      </w:r>
    </w:p>
    <w:bookmarkEnd w:id="816"/>
    <w:bookmarkStart w:name="z824" w:id="817"/>
    <w:p>
      <w:pPr>
        <w:spacing w:after="0"/>
        <w:ind w:left="0"/>
        <w:jc w:val="both"/>
      </w:pPr>
      <w:r>
        <w:rPr>
          <w:rFonts w:ascii="Times New Roman"/>
          <w:b w:val="false"/>
          <w:i w:val="false"/>
          <w:color w:val="000000"/>
          <w:sz w:val="28"/>
        </w:rPr>
        <w:t>
      Для целей настоящего пункта:</w:t>
      </w:r>
    </w:p>
    <w:bookmarkEnd w:id="817"/>
    <w:bookmarkStart w:name="z825" w:id="818"/>
    <w:p>
      <w:pPr>
        <w:spacing w:after="0"/>
        <w:ind w:left="0"/>
        <w:jc w:val="both"/>
      </w:pPr>
      <w:r>
        <w:rPr>
          <w:rFonts w:ascii="Times New Roman"/>
          <w:b w:val="false"/>
          <w:i w:val="false"/>
          <w:color w:val="000000"/>
          <w:sz w:val="28"/>
        </w:rPr>
        <w:t>
      под займами понимаются займы, выданные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w:t>
      </w:r>
    </w:p>
    <w:bookmarkEnd w:id="818"/>
    <w:bookmarkStart w:name="z826" w:id="819"/>
    <w:p>
      <w:pPr>
        <w:spacing w:after="0"/>
        <w:ind w:left="0"/>
        <w:jc w:val="both"/>
      </w:pPr>
      <w:r>
        <w:rPr>
          <w:rFonts w:ascii="Times New Roman"/>
          <w:b w:val="false"/>
          <w:i w:val="false"/>
          <w:color w:val="000000"/>
          <w:sz w:val="28"/>
        </w:rPr>
        <w:t>
      займы, ссудный портфель и дебиторская задолженность рассчитываются без учета счетов дисконтов и премий, корректировок и провизий (резервов), сформированных в соответствии с требованиями международных стандартов финансовой отчетности;</w:t>
      </w:r>
    </w:p>
    <w:bookmarkEnd w:id="819"/>
    <w:bookmarkStart w:name="z827" w:id="820"/>
    <w:p>
      <w:pPr>
        <w:spacing w:after="0"/>
        <w:ind w:left="0"/>
        <w:jc w:val="both"/>
      </w:pPr>
      <w:r>
        <w:rPr>
          <w:rFonts w:ascii="Times New Roman"/>
          <w:b w:val="false"/>
          <w:i w:val="false"/>
          <w:color w:val="000000"/>
          <w:sz w:val="28"/>
        </w:rPr>
        <w:t xml:space="preserve">
      под неработающими займами понимаются займы, по которым выявлены признаки обесценения, соответствующие критериям, установленным международными стандартами финансовой отчетности и Правилами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зарегистрированным в Реестре государственной регистрации нормативных правовых актов под № 36994 (далее – Правила № 61),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bookmarkEnd w:id="820"/>
    <w:bookmarkStart w:name="z828" w:id="821"/>
    <w:p>
      <w:pPr>
        <w:spacing w:after="0"/>
        <w:ind w:left="0"/>
        <w:jc w:val="both"/>
      </w:pPr>
      <w:r>
        <w:rPr>
          <w:rFonts w:ascii="Times New Roman"/>
          <w:b w:val="false"/>
          <w:i w:val="false"/>
          <w:color w:val="000000"/>
          <w:sz w:val="28"/>
        </w:rPr>
        <w:t xml:space="preserve">
      под неработающей дебиторской задолженностью понимается дебиторская задолженность, по которой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 № 61</w:t>
      </w:r>
      <w:r>
        <w:rPr>
          <w:rFonts w:ascii="Times New Roman"/>
          <w:b w:val="false"/>
          <w:i w:val="false"/>
          <w:color w:val="000000"/>
          <w:sz w:val="28"/>
        </w:rPr>
        <w:t>, приобретенные или созданные финансовые активы в виде дебиторской задолженности, по которой имелось подтверждение об обесценении на момент первоначального признания.</w:t>
      </w:r>
    </w:p>
    <w:bookmarkEnd w:id="821"/>
    <w:bookmarkStart w:name="z829" w:id="822"/>
    <w:p>
      <w:pPr>
        <w:spacing w:after="0"/>
        <w:ind w:left="0"/>
        <w:jc w:val="both"/>
      </w:pPr>
      <w:r>
        <w:rPr>
          <w:rFonts w:ascii="Times New Roman"/>
          <w:b w:val="false"/>
          <w:i w:val="false"/>
          <w:color w:val="000000"/>
          <w:sz w:val="28"/>
        </w:rPr>
        <w:t>
      88. При выявлении уполномоченным органом превышения лимитов, предусмотренных в подпунктах 1), 2), 3), 4) и 6) части первой пункта 87 Методик, выше уровней, указанных в подпунктах 1), 2), 3) и 5) пункта 93 Методик, либо снижения лимита, предусмотренного в подпункте 5) части первой пункта 87 Методик, ниже уровня, указанного в подпункте 4) пункта 93 Методик, филиал банка-нерезидента Республики Казахстан (в том числе филиал исламского банка-нерезидента Республики Казахстан) и (или) его банк-нерезидент Республики Казахстан разрабатывают и представляют в течение 3 (трех) рабочих дней в уполномоченный орган для одобрения план мероприятий по повышению финансовой устойчивости филиала банка-нерезидента Республики Казахстан (в том числе филиала исламского банка-нерезидента Республики Казахстан), недопущению ухудшения его финансового положения и увеличения рисков, связанных с банковской деятельностью.</w:t>
      </w:r>
    </w:p>
    <w:bookmarkEnd w:id="822"/>
    <w:bookmarkStart w:name="z830" w:id="823"/>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823"/>
    <w:bookmarkStart w:name="z831" w:id="824"/>
    <w:p>
      <w:pPr>
        <w:spacing w:after="0"/>
        <w:ind w:left="0"/>
        <w:jc w:val="both"/>
      </w:pPr>
      <w:r>
        <w:rPr>
          <w:rFonts w:ascii="Times New Roman"/>
          <w:b w:val="false"/>
          <w:i w:val="false"/>
          <w:color w:val="000000"/>
          <w:sz w:val="28"/>
        </w:rPr>
        <w:t>
      детальный анализ Лимита;</w:t>
      </w:r>
    </w:p>
    <w:bookmarkEnd w:id="824"/>
    <w:bookmarkStart w:name="z832" w:id="825"/>
    <w:p>
      <w:pPr>
        <w:spacing w:after="0"/>
        <w:ind w:left="0"/>
        <w:jc w:val="both"/>
      </w:pPr>
      <w:r>
        <w:rPr>
          <w:rFonts w:ascii="Times New Roman"/>
          <w:b w:val="false"/>
          <w:i w:val="false"/>
          <w:color w:val="000000"/>
          <w:sz w:val="28"/>
        </w:rPr>
        <w:t>
      прогноз Лимита, обоснование данного прогноза и негативные влияния Лимита на деятельность филиал банка-нерезидента Республики Казахстан (в том числе филиал исламского банка-нерезидента Республики Казахстан);</w:t>
      </w:r>
    </w:p>
    <w:bookmarkEnd w:id="825"/>
    <w:bookmarkStart w:name="z833" w:id="826"/>
    <w:p>
      <w:pPr>
        <w:spacing w:after="0"/>
        <w:ind w:left="0"/>
        <w:jc w:val="both"/>
      </w:pPr>
      <w:r>
        <w:rPr>
          <w:rFonts w:ascii="Times New Roman"/>
          <w:b w:val="false"/>
          <w:i w:val="false"/>
          <w:color w:val="000000"/>
          <w:sz w:val="28"/>
        </w:rPr>
        <w:t>
      меры по улучшению Лимита, предусматривающие его доведение до уровня, не представляющего угрозу и не создающего дополнительные риски для деятельности филиала банка-нерезидента Республики Казахстан (в том числе филиала исламского банка-нерезидента Республики Казахстан);</w:t>
      </w:r>
    </w:p>
    <w:bookmarkEnd w:id="826"/>
    <w:bookmarkStart w:name="z834" w:id="827"/>
    <w:p>
      <w:pPr>
        <w:spacing w:after="0"/>
        <w:ind w:left="0"/>
        <w:jc w:val="both"/>
      </w:pPr>
      <w:r>
        <w:rPr>
          <w:rFonts w:ascii="Times New Roman"/>
          <w:b w:val="false"/>
          <w:i w:val="false"/>
          <w:color w:val="000000"/>
          <w:sz w:val="28"/>
        </w:rPr>
        <w:t>
      мероприятия, планируемые к проведению в каждом отчетном периоде, в том числе в разрезе физических и юридических лиц, при выявлении Лимита, предусмотренного в подпункте 3) части первой пункта 87 Методик;</w:t>
      </w:r>
    </w:p>
    <w:bookmarkEnd w:id="827"/>
    <w:bookmarkStart w:name="z835" w:id="828"/>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828"/>
    <w:bookmarkStart w:name="z836" w:id="829"/>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829"/>
    <w:bookmarkStart w:name="z837" w:id="830"/>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в течение 10 (десяти) рабочих дней со дня его представления.</w:t>
      </w:r>
    </w:p>
    <w:bookmarkEnd w:id="830"/>
    <w:bookmarkStart w:name="z838" w:id="831"/>
    <w:p>
      <w:pPr>
        <w:spacing w:after="0"/>
        <w:ind w:left="0"/>
        <w:jc w:val="both"/>
      </w:pPr>
      <w:r>
        <w:rPr>
          <w:rFonts w:ascii="Times New Roman"/>
          <w:b w:val="false"/>
          <w:i w:val="false"/>
          <w:color w:val="000000"/>
          <w:sz w:val="28"/>
        </w:rPr>
        <w:t>
      В случае, если меры, установленные планом мероприятием, не будут устранены в срок, установленный планом мероприятий, превышение лимитов, предусмотренных в подпунктах 1), 2), 3), 4) и 6) части первой пункта 87 Методик, выше уровня, указанных в подпунктах 1), 2), 3) и 5) пункта 93 Методик, либо снижение лимита предусмотренного в подпункте 5) части первой пункта 87 Методик, ниже уровня, указанного в подпункте 4) пункта 93 Методик, рассматривается как нарушение данных лимитов со дня выявления их превышения либо снижения.</w:t>
      </w:r>
    </w:p>
    <w:bookmarkEnd w:id="831"/>
    <w:bookmarkStart w:name="z839" w:id="832"/>
    <w:p>
      <w:pPr>
        <w:spacing w:after="0"/>
        <w:ind w:left="0"/>
        <w:jc w:val="both"/>
      </w:pPr>
      <w:r>
        <w:rPr>
          <w:rFonts w:ascii="Times New Roman"/>
          <w:b w:val="false"/>
          <w:i w:val="false"/>
          <w:color w:val="000000"/>
          <w:sz w:val="28"/>
        </w:rPr>
        <w:t>
      89. Уполномоченный орган рассматривает план мероприятий, представленный филиалом банка-нерезидента Республики Казахстан (в том числе филиалом исламского банка-нерезидента Республики Казахстан) и (или) его банком-нерезидентом Республики Казахстан.</w:t>
      </w:r>
    </w:p>
    <w:bookmarkEnd w:id="832"/>
    <w:bookmarkStart w:name="z840" w:id="833"/>
    <w:p>
      <w:pPr>
        <w:spacing w:after="0"/>
        <w:ind w:left="0"/>
        <w:jc w:val="both"/>
      </w:pPr>
      <w:r>
        <w:rPr>
          <w:rFonts w:ascii="Times New Roman"/>
          <w:b w:val="false"/>
          <w:i w:val="false"/>
          <w:color w:val="000000"/>
          <w:sz w:val="28"/>
        </w:rPr>
        <w:t>
      При несогласии уполномоченного органа с планом мероприятий, представленным филиалом банка-нерезидента Республики Казахстан (в том числе филиалом исламского банка-нерезидента Республики Казахстан) и (или) его банком-нерезидентом Республики Казахстан на рассмотрение, уполномоченный орган направляет в адрес филиала банка-нерезидента Республики Казахстан (в том числе филиала исламского банка-нерезидента Республики Казахстан) и (или) его банком-нерезидентом Республики Казахстан письменные замечания по плану мероприятий и (или) проводит совместные обсуждения с целью доработки плана мероприятий.</w:t>
      </w:r>
    </w:p>
    <w:bookmarkEnd w:id="833"/>
    <w:bookmarkStart w:name="z841" w:id="834"/>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и (или) его банком-нерезидентом Республики Казахстан корректируют план мероприятий для устранения замечаний уполномоченного органа в сроки, указанные в письме уполномоченного органа, или при несогласии с такими замечаниями представляют в уполномоченный орган свои обоснования в письменной форме.</w:t>
      </w:r>
    </w:p>
    <w:bookmarkEnd w:id="834"/>
    <w:bookmarkStart w:name="z842" w:id="835"/>
    <w:p>
      <w:pPr>
        <w:spacing w:after="0"/>
        <w:ind w:left="0"/>
        <w:jc w:val="both"/>
      </w:pPr>
      <w:r>
        <w:rPr>
          <w:rFonts w:ascii="Times New Roman"/>
          <w:b w:val="false"/>
          <w:i w:val="false"/>
          <w:color w:val="000000"/>
          <w:sz w:val="28"/>
        </w:rPr>
        <w:t>
      90. Уполномоченный орган в письменной форме одобряет или не одобряет план мероприятий, представленный филиалом банка-нерезидента Республики Казахстан (в том числе филиалом исламского банка-нерезидента Республики Казахстан) и (или) его банком-нерезидентом Республики Казахстан, в срок, не превышающий 30 (тридцать) рабочих дней с даты представления плана мероприятия в соответствии с частью первой пункта 88 настоящего постановления.</w:t>
      </w:r>
    </w:p>
    <w:bookmarkEnd w:id="835"/>
    <w:bookmarkStart w:name="z843" w:id="836"/>
    <w:p>
      <w:pPr>
        <w:spacing w:after="0"/>
        <w:ind w:left="0"/>
        <w:jc w:val="both"/>
      </w:pPr>
      <w:r>
        <w:rPr>
          <w:rFonts w:ascii="Times New Roman"/>
          <w:b w:val="false"/>
          <w:i w:val="false"/>
          <w:color w:val="000000"/>
          <w:sz w:val="28"/>
        </w:rPr>
        <w:t>
      91. В случае самостоятельного выявления превышения лимитов, предусмотренных в подпунктах 1), 2), 3), 4) и 6) части первой пункта 87 Методик, выше уровня, указанных в подпунктах 1), 2), 3) и 5) пункта 93 Методик, либо снижение лимита, предусмотренного в подпункте 5) части первой пункта 87 Методик, ниже уровня, указанного в подпункте 4) пункта 93 Методик, филиал банка-нерезидента Республики Казахстан (в том числе филиал исламского банка-нерезидента Республики Казахстан) и (или) его банк-нерезидент Республики Казахстан в течение 5 (пяти) рабочих дней со дня их выявления представляют в уполномоченный орган план мероприятий, предусмотренный частью второй пункта 88 настоящего постановления.</w:t>
      </w:r>
    </w:p>
    <w:bookmarkEnd w:id="836"/>
    <w:bookmarkStart w:name="z844" w:id="837"/>
    <w:p>
      <w:pPr>
        <w:spacing w:after="0"/>
        <w:ind w:left="0"/>
        <w:jc w:val="both"/>
      </w:pPr>
      <w:r>
        <w:rPr>
          <w:rFonts w:ascii="Times New Roman"/>
          <w:b w:val="false"/>
          <w:i w:val="false"/>
          <w:color w:val="000000"/>
          <w:sz w:val="28"/>
        </w:rPr>
        <w:t>
      92. План мероприятий не представляется:</w:t>
      </w:r>
    </w:p>
    <w:bookmarkEnd w:id="837"/>
    <w:bookmarkStart w:name="z845" w:id="838"/>
    <w:p>
      <w:pPr>
        <w:spacing w:after="0"/>
        <w:ind w:left="0"/>
        <w:jc w:val="both"/>
      </w:pPr>
      <w:r>
        <w:rPr>
          <w:rFonts w:ascii="Times New Roman"/>
          <w:b w:val="false"/>
          <w:i w:val="false"/>
          <w:color w:val="000000"/>
          <w:sz w:val="28"/>
        </w:rPr>
        <w:t>
      1) по Лимитам, предусмотренным подпунктами 1) и (или) 2) части первой пункта 88 Методик:</w:t>
      </w:r>
    </w:p>
    <w:bookmarkEnd w:id="838"/>
    <w:bookmarkStart w:name="z846" w:id="839"/>
    <w:p>
      <w:pPr>
        <w:spacing w:after="0"/>
        <w:ind w:left="0"/>
        <w:jc w:val="both"/>
      </w:pPr>
      <w:r>
        <w:rPr>
          <w:rFonts w:ascii="Times New Roman"/>
          <w:b w:val="false"/>
          <w:i w:val="false"/>
          <w:color w:val="000000"/>
          <w:sz w:val="28"/>
        </w:rPr>
        <w:t>
      при отсутствии негативного влияния на качество ссудного портфеля филиал банка-нерезидента Республики Казахстан (в том числе филиал исламского банка-нерезидента Республики Казахстан), расчет которого осуществляется в соответствии с пунктом 94 Методик, и при отсутствии выявления превышения Лимита, предусмотренного подпунктом 3) части первой пункта 87 Методик, или;</w:t>
      </w:r>
    </w:p>
    <w:bookmarkEnd w:id="839"/>
    <w:bookmarkStart w:name="z847" w:id="840"/>
    <w:p>
      <w:pPr>
        <w:spacing w:after="0"/>
        <w:ind w:left="0"/>
        <w:jc w:val="both"/>
      </w:pPr>
      <w:r>
        <w:rPr>
          <w:rFonts w:ascii="Times New Roman"/>
          <w:b w:val="false"/>
          <w:i w:val="false"/>
          <w:color w:val="000000"/>
          <w:sz w:val="28"/>
        </w:rPr>
        <w:t>
      при выявлении Лимита, предусмотренного подпунктом 3) части первой пункта 87 Методик;</w:t>
      </w:r>
    </w:p>
    <w:bookmarkEnd w:id="840"/>
    <w:bookmarkStart w:name="z848" w:id="841"/>
    <w:p>
      <w:pPr>
        <w:spacing w:after="0"/>
        <w:ind w:left="0"/>
        <w:jc w:val="both"/>
      </w:pPr>
      <w:r>
        <w:rPr>
          <w:rFonts w:ascii="Times New Roman"/>
          <w:b w:val="false"/>
          <w:i w:val="false"/>
          <w:color w:val="000000"/>
          <w:sz w:val="28"/>
        </w:rPr>
        <w:t>
      2) при выявлении превышения Лимитов, предусмотренных подпунктами 1) и 5) части первой пункта 87 Методик, по результатам стресс-тестирования, проводимого ежегодно по стрессовым сценариям уполномоченного органа;</w:t>
      </w:r>
    </w:p>
    <w:bookmarkEnd w:id="841"/>
    <w:bookmarkStart w:name="z849" w:id="842"/>
    <w:p>
      <w:pPr>
        <w:spacing w:after="0"/>
        <w:ind w:left="0"/>
        <w:jc w:val="both"/>
      </w:pPr>
      <w:r>
        <w:rPr>
          <w:rFonts w:ascii="Times New Roman"/>
          <w:b w:val="false"/>
          <w:i w:val="false"/>
          <w:color w:val="000000"/>
          <w:sz w:val="28"/>
        </w:rPr>
        <w:t>
      93. Меры по улучшению фактора, предусмотренные планом мероприятий, направлены:</w:t>
      </w:r>
    </w:p>
    <w:bookmarkEnd w:id="842"/>
    <w:bookmarkStart w:name="z850" w:id="843"/>
    <w:p>
      <w:pPr>
        <w:spacing w:after="0"/>
        <w:ind w:left="0"/>
        <w:jc w:val="both"/>
      </w:pPr>
      <w:r>
        <w:rPr>
          <w:rFonts w:ascii="Times New Roman"/>
          <w:b w:val="false"/>
          <w:i w:val="false"/>
          <w:color w:val="000000"/>
          <w:sz w:val="28"/>
        </w:rPr>
        <w:t>
      1) по Лимитам, предусмотренным в подпунктах 1) и 2) части первой пункта 88 Методик, при отсутствии выявления превышения Лимита, предусмотренного подпунктом 3) части первой пункта 87 Методик, - на доведение доли неработающих займов в ссудном портфеле филиала банка-нерезидента Республики Казахстан (в том числе филиала исламского банка-нерезидента Республики Казахстан) до уровня, не превышающего 10 (десяти) процентов ссудного портфеля банка;</w:t>
      </w:r>
    </w:p>
    <w:bookmarkEnd w:id="843"/>
    <w:bookmarkStart w:name="z851" w:id="844"/>
    <w:p>
      <w:pPr>
        <w:spacing w:after="0"/>
        <w:ind w:left="0"/>
        <w:jc w:val="both"/>
      </w:pPr>
      <w:r>
        <w:rPr>
          <w:rFonts w:ascii="Times New Roman"/>
          <w:b w:val="false"/>
          <w:i w:val="false"/>
          <w:color w:val="000000"/>
          <w:sz w:val="28"/>
        </w:rPr>
        <w:t>
      2) по Лимиту, предусмотренному в подпункте 3) части первой пункта 87 Методик, - на снижение отношения неработающих к общему объему ссудного портфеля филиала банка-нерезидента Республики Казахстан (в том числе филиала исламского банка-нерезидента Республики Казахстан) до уровня менее 10 (десяти) процентов от ссудного портфеля;</w:t>
      </w:r>
    </w:p>
    <w:bookmarkEnd w:id="844"/>
    <w:bookmarkStart w:name="z852" w:id="845"/>
    <w:p>
      <w:pPr>
        <w:spacing w:after="0"/>
        <w:ind w:left="0"/>
        <w:jc w:val="both"/>
      </w:pPr>
      <w:r>
        <w:rPr>
          <w:rFonts w:ascii="Times New Roman"/>
          <w:b w:val="false"/>
          <w:i w:val="false"/>
          <w:color w:val="000000"/>
          <w:sz w:val="28"/>
        </w:rPr>
        <w:t>
      3) по Лимиту, предусмотренному в подпункте 4) части первой пункта 87 Методик, - на доведение доли неработающей дебиторской задолженности в совокупной дебиторской задолженности до уровня, не превышающего 50 (пятидесяти) процентов;</w:t>
      </w:r>
    </w:p>
    <w:bookmarkEnd w:id="845"/>
    <w:bookmarkStart w:name="z853" w:id="846"/>
    <w:p>
      <w:pPr>
        <w:spacing w:after="0"/>
        <w:ind w:left="0"/>
        <w:jc w:val="both"/>
      </w:pPr>
      <w:r>
        <w:rPr>
          <w:rFonts w:ascii="Times New Roman"/>
          <w:b w:val="false"/>
          <w:i w:val="false"/>
          <w:color w:val="000000"/>
          <w:sz w:val="28"/>
        </w:rPr>
        <w:t>
      4) по Лимиту, предусмотренному в подпункте 5) части первой пункта 87 Методик, - на доведение коэффициента рентабельности активов до уровня не менее 0,2 (ноль целых двух десятых) процента;</w:t>
      </w:r>
    </w:p>
    <w:bookmarkEnd w:id="846"/>
    <w:bookmarkStart w:name="z854" w:id="847"/>
    <w:p>
      <w:pPr>
        <w:spacing w:after="0"/>
        <w:ind w:left="0"/>
        <w:jc w:val="both"/>
      </w:pPr>
      <w:r>
        <w:rPr>
          <w:rFonts w:ascii="Times New Roman"/>
          <w:b w:val="false"/>
          <w:i w:val="false"/>
          <w:color w:val="000000"/>
          <w:sz w:val="28"/>
        </w:rPr>
        <w:t>
      5) по Лимиту, предусмотренному в подпункте 6) части первой пункта 87 Методик, - на снижение отношения среднемесячного значения операций "репо" с ценными бумагами к среднемесячному значению совокупных обязательств до уровня:</w:t>
      </w:r>
    </w:p>
    <w:bookmarkEnd w:id="847"/>
    <w:bookmarkStart w:name="z855" w:id="848"/>
    <w:p>
      <w:pPr>
        <w:spacing w:after="0"/>
        <w:ind w:left="0"/>
        <w:jc w:val="both"/>
      </w:pPr>
      <w:r>
        <w:rPr>
          <w:rFonts w:ascii="Times New Roman"/>
          <w:b w:val="false"/>
          <w:i w:val="false"/>
          <w:color w:val="000000"/>
          <w:sz w:val="28"/>
        </w:rPr>
        <w:t>
      менее 35 (тридцати пяти) процентов от совокупных обязательств с 1 января 2026 года;</w:t>
      </w:r>
    </w:p>
    <w:bookmarkEnd w:id="848"/>
    <w:bookmarkStart w:name="z856" w:id="849"/>
    <w:p>
      <w:pPr>
        <w:spacing w:after="0"/>
        <w:ind w:left="0"/>
        <w:jc w:val="both"/>
      </w:pPr>
      <w:r>
        <w:rPr>
          <w:rFonts w:ascii="Times New Roman"/>
          <w:b w:val="false"/>
          <w:i w:val="false"/>
          <w:color w:val="000000"/>
          <w:sz w:val="28"/>
        </w:rPr>
        <w:t>
      менее 25 (двадцати пяти) процентов от совокупных обязательств с 1 июля 2026 года.</w:t>
      </w:r>
    </w:p>
    <w:bookmarkEnd w:id="849"/>
    <w:bookmarkStart w:name="z857" w:id="850"/>
    <w:p>
      <w:pPr>
        <w:spacing w:after="0"/>
        <w:ind w:left="0"/>
        <w:jc w:val="both"/>
      </w:pPr>
      <w:r>
        <w:rPr>
          <w:rFonts w:ascii="Times New Roman"/>
          <w:b w:val="false"/>
          <w:i w:val="false"/>
          <w:color w:val="000000"/>
          <w:sz w:val="28"/>
        </w:rPr>
        <w:t>
      94. Негативным влиянием на качество ссудного портфеля филиала банка-нерезидента Республики Казахстан (в том числе филиала исламского банка-нерезидента Республики Казахстан) является превышение отношения неработающих займов к ссудному портфелю банка уровня 10 (десяти) процентов, которое сложится при продолжении в течение последних 6 (шести) последовательных календарных месяцев динамики изменения Лимитов, предусмотренных подпунктами 1) и 2) части первой пункта 87 Методик, на предстоящие 12 (двенадцать) календарных месяцев.</w:t>
      </w:r>
    </w:p>
    <w:bookmarkEnd w:id="850"/>
    <w:bookmarkStart w:name="z858" w:id="851"/>
    <w:p>
      <w:pPr>
        <w:spacing w:after="0"/>
        <w:ind w:left="0"/>
        <w:jc w:val="both"/>
      </w:pPr>
      <w:r>
        <w:rPr>
          <w:rFonts w:ascii="Times New Roman"/>
          <w:b w:val="false"/>
          <w:i w:val="false"/>
          <w:color w:val="000000"/>
          <w:sz w:val="28"/>
        </w:rPr>
        <w:t xml:space="preserve">
      Негативное влияние на качество ссудного портфеля филиала банка-нерезидента Республики Казахстан (в том числе филиала исламского банка-нерезидента Республики Казахстан) рассчитывается: </w:t>
      </w:r>
    </w:p>
    <w:bookmarkEnd w:id="851"/>
    <w:bookmarkStart w:name="z859" w:id="852"/>
    <w:p>
      <w:pPr>
        <w:spacing w:after="0"/>
        <w:ind w:left="0"/>
        <w:jc w:val="both"/>
      </w:pPr>
      <w:r>
        <w:rPr>
          <w:rFonts w:ascii="Times New Roman"/>
          <w:b w:val="false"/>
          <w:i w:val="false"/>
          <w:color w:val="000000"/>
          <w:sz w:val="28"/>
        </w:rPr>
        <w:t>
      для целей подпункта 1) части первой пункта 87 Методик по следующей формуле:</w:t>
      </w:r>
    </w:p>
    <w:bookmarkEnd w:id="852"/>
    <w:bookmarkStart w:name="z860"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2743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43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54"/>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90</w:t>
      </w:r>
      <w:r>
        <w:rPr>
          <w:rFonts w:ascii="Times New Roman"/>
          <w:b w:val="false"/>
          <w:i w:val="false"/>
          <w:color w:val="000000"/>
          <w:sz w:val="28"/>
        </w:rPr>
        <w:t xml:space="preserve">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854"/>
    <w:bookmarkStart w:name="z862" w:id="855"/>
    <w:p>
      <w:pPr>
        <w:spacing w:after="0"/>
        <w:ind w:left="0"/>
        <w:jc w:val="both"/>
      </w:pPr>
      <w:r>
        <w:rPr>
          <w:rFonts w:ascii="Times New Roman"/>
          <w:b w:val="false"/>
          <w:i w:val="false"/>
          <w:color w:val="000000"/>
          <w:sz w:val="28"/>
        </w:rPr>
        <w:t>
      НЗ (месяц) – неработающие займы на конец определенного месяца рассматриваемого периода;</w:t>
      </w:r>
    </w:p>
    <w:bookmarkEnd w:id="855"/>
    <w:bookmarkStart w:name="z863" w:id="856"/>
    <w:p>
      <w:pPr>
        <w:spacing w:after="0"/>
        <w:ind w:left="0"/>
        <w:jc w:val="both"/>
      </w:pPr>
      <w:r>
        <w:rPr>
          <w:rFonts w:ascii="Times New Roman"/>
          <w:b w:val="false"/>
          <w:i w:val="false"/>
          <w:color w:val="000000"/>
          <w:sz w:val="28"/>
        </w:rPr>
        <w:t>
      СП (месяц) - ссудный портфель на конец определенного месяца рассматриваемого периода;</w:t>
      </w:r>
    </w:p>
    <w:bookmarkEnd w:id="856"/>
    <w:bookmarkStart w:name="z864" w:id="857"/>
    <w:p>
      <w:pPr>
        <w:spacing w:after="0"/>
        <w:ind w:left="0"/>
        <w:jc w:val="both"/>
      </w:pPr>
      <w:r>
        <w:rPr>
          <w:rFonts w:ascii="Times New Roman"/>
          <w:b w:val="false"/>
          <w:i w:val="false"/>
          <w:color w:val="000000"/>
          <w:sz w:val="28"/>
        </w:rPr>
        <w:t>
      для целей подпункта 2) части первой пункта 1 настоящего постановления по следующей формуле:</w:t>
      </w:r>
    </w:p>
    <w:bookmarkEnd w:id="857"/>
    <w:bookmarkStart w:name="z86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3467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671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859"/>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61-90</w:t>
      </w:r>
      <w:r>
        <w:rPr>
          <w:rFonts w:ascii="Times New Roman"/>
          <w:b w:val="false"/>
          <w:i w:val="false"/>
          <w:color w:val="000000"/>
          <w:sz w:val="28"/>
        </w:rPr>
        <w:t xml:space="preserve">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 за 6 (шесть) последовательных календарных месяцев, предшествующих отчетному периоду;</w:t>
      </w:r>
    </w:p>
    <w:bookmarkEnd w:id="859"/>
    <w:bookmarkStart w:name="z867" w:id="860"/>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90</w:t>
      </w:r>
      <w:r>
        <w:rPr>
          <w:rFonts w:ascii="Times New Roman"/>
          <w:b w:val="false"/>
          <w:i w:val="false"/>
          <w:color w:val="000000"/>
          <w:sz w:val="28"/>
        </w:rPr>
        <w:t xml:space="preserve">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860"/>
    <w:bookmarkStart w:name="z868" w:id="861"/>
    <w:p>
      <w:pPr>
        <w:spacing w:after="0"/>
        <w:ind w:left="0"/>
        <w:jc w:val="both"/>
      </w:pPr>
      <w:r>
        <w:rPr>
          <w:rFonts w:ascii="Times New Roman"/>
          <w:b w:val="false"/>
          <w:i w:val="false"/>
          <w:color w:val="000000"/>
          <w:sz w:val="28"/>
        </w:rPr>
        <w:t>
      СП (месяц) - ссудный портфель на конец рассматриваемого периода.</w:t>
      </w:r>
    </w:p>
    <w:bookmarkEnd w:id="861"/>
    <w:bookmarkStart w:name="z869" w:id="862"/>
    <w:p>
      <w:pPr>
        <w:spacing w:after="0"/>
        <w:ind w:left="0"/>
        <w:jc w:val="both"/>
      </w:pPr>
      <w:r>
        <w:rPr>
          <w:rFonts w:ascii="Times New Roman"/>
          <w:b w:val="false"/>
          <w:i w:val="false"/>
          <w:color w:val="000000"/>
          <w:sz w:val="28"/>
        </w:rPr>
        <w:t>
      95. Уполномоченный орган для определения Лимитов филиала банка-нерезидента Республики Казахстан (в том числе филиала исламского банка-нерезидента Республики Казахстан), предусмотренных частью первой пунктом 87 Методик, ежемесячно на базе данных отчетности осуществляет анализ деятельности банка;</w:t>
      </w:r>
    </w:p>
    <w:bookmarkEnd w:id="862"/>
    <w:bookmarkStart w:name="z870" w:id="863"/>
    <w:p>
      <w:pPr>
        <w:spacing w:after="0"/>
        <w:ind w:left="0"/>
        <w:jc w:val="both"/>
      </w:pPr>
      <w:r>
        <w:rPr>
          <w:rFonts w:ascii="Times New Roman"/>
          <w:b w:val="false"/>
          <w:i w:val="false"/>
          <w:color w:val="000000"/>
          <w:sz w:val="28"/>
        </w:rPr>
        <w:t>
      96. Определение Лимитов осуществляется по следующей методике:</w:t>
      </w:r>
    </w:p>
    <w:bookmarkEnd w:id="863"/>
    <w:bookmarkStart w:name="z871" w:id="864"/>
    <w:p>
      <w:pPr>
        <w:spacing w:after="0"/>
        <w:ind w:left="0"/>
        <w:jc w:val="both"/>
      </w:pPr>
      <w:r>
        <w:rPr>
          <w:rFonts w:ascii="Times New Roman"/>
          <w:b w:val="false"/>
          <w:i w:val="false"/>
          <w:color w:val="000000"/>
          <w:sz w:val="28"/>
        </w:rPr>
        <w:t>
      1) увеличение в течение 6 (шести) последовательных месяцев займов с просроченной задолженностью по основному долгу и (или) начисленному вознаграждению свыше 90 (девяноста) календарных дней рассчитывается по следующей формуле:</w:t>
      </w:r>
    </w:p>
    <w:bookmarkEnd w:id="864"/>
    <w:bookmarkStart w:name="z872"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575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53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866"/>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90</w:t>
      </w:r>
      <w:r>
        <w:rPr>
          <w:rFonts w:ascii="Times New Roman"/>
          <w:b w:val="false"/>
          <w:i w:val="false"/>
          <w:color w:val="000000"/>
          <w:sz w:val="28"/>
        </w:rPr>
        <w:t xml:space="preserve">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866"/>
    <w:bookmarkStart w:name="z874" w:id="867"/>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наличием Лимита, который рассчитывается по следующей формуле:</w:t>
      </w:r>
    </w:p>
    <w:bookmarkEnd w:id="867"/>
    <w:bookmarkStart w:name="z875"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227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73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69"/>
    <w:p>
      <w:pPr>
        <w:spacing w:after="0"/>
        <w:ind w:left="0"/>
        <w:jc w:val="both"/>
      </w:pPr>
      <w:r>
        <w:rPr>
          <w:rFonts w:ascii="Times New Roman"/>
          <w:b w:val="false"/>
          <w:i w:val="false"/>
          <w:color w:val="000000"/>
          <w:sz w:val="28"/>
        </w:rPr>
        <w:t>
      2) увеличение в течение 6 (шести) последовательных месяцев займов с просроченной задолженностью по основному долгу и (или) начисленному вознаграждению по займам от 61 (шестидесяти одного) до 90 (девяноста) календарных дней без учета сформированных резервов по ним на 5 (пять) и более процентов рассчитывается по следующей формуле: </w:t>
      </w:r>
    </w:p>
    <w:bookmarkEnd w:id="869"/>
    <w:bookmarkStart w:name="z877"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35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53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8" w:id="871"/>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61-90</w:t>
      </w:r>
      <w:r>
        <w:rPr>
          <w:rFonts w:ascii="Times New Roman"/>
          <w:b w:val="false"/>
          <w:i w:val="false"/>
          <w:color w:val="000000"/>
          <w:sz w:val="28"/>
        </w:rPr>
        <w:t xml:space="preserve">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w:t>
      </w:r>
    </w:p>
    <w:bookmarkEnd w:id="871"/>
    <w:bookmarkStart w:name="z879" w:id="872"/>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5 (пять) и более процентов также является фактором, влияющим на ухудшение финансового положения филиала банка-нерезидента Республики Казахстан (в том числе филиала исламского банка-нерезидента Республики Казахстан), и рассчитывается по следующей формуле:</w:t>
      </w:r>
    </w:p>
    <w:bookmarkEnd w:id="872"/>
    <w:bookmarkStart w:name="z880"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2933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33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74"/>
    <w:p>
      <w:pPr>
        <w:spacing w:after="0"/>
        <w:ind w:left="0"/>
        <w:jc w:val="both"/>
      </w:pPr>
      <w:r>
        <w:rPr>
          <w:rFonts w:ascii="Times New Roman"/>
          <w:b w:val="false"/>
          <w:i w:val="false"/>
          <w:color w:val="000000"/>
          <w:sz w:val="28"/>
        </w:rPr>
        <w:t>
      3) превышение отношения неработающих займов к общему объему ссудного портфеля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 </w:t>
      </w:r>
    </w:p>
    <w:bookmarkEnd w:id="874"/>
    <w:bookmarkStart w:name="z882"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2247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47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876"/>
    <w:p>
      <w:pPr>
        <w:spacing w:after="0"/>
        <w:ind w:left="0"/>
        <w:jc w:val="both"/>
      </w:pPr>
      <w:r>
        <w:rPr>
          <w:rFonts w:ascii="Times New Roman"/>
          <w:b w:val="false"/>
          <w:i w:val="false"/>
          <w:color w:val="000000"/>
          <w:sz w:val="28"/>
        </w:rPr>
        <w:t>
      НЗ – неработающие займы на конец рассматриваемого периода;</w:t>
      </w:r>
    </w:p>
    <w:bookmarkEnd w:id="876"/>
    <w:bookmarkStart w:name="z884" w:id="877"/>
    <w:p>
      <w:pPr>
        <w:spacing w:after="0"/>
        <w:ind w:left="0"/>
        <w:jc w:val="both"/>
      </w:pPr>
      <w:r>
        <w:rPr>
          <w:rFonts w:ascii="Times New Roman"/>
          <w:b w:val="false"/>
          <w:i w:val="false"/>
          <w:color w:val="000000"/>
          <w:sz w:val="28"/>
        </w:rPr>
        <w:t>
      СП - ссудный портфель на конец рассматриваемого периода;</w:t>
      </w:r>
    </w:p>
    <w:bookmarkEnd w:id="877"/>
    <w:bookmarkStart w:name="z885" w:id="878"/>
    <w:p>
      <w:pPr>
        <w:spacing w:after="0"/>
        <w:ind w:left="0"/>
        <w:jc w:val="both"/>
      </w:pPr>
      <w:r>
        <w:rPr>
          <w:rFonts w:ascii="Times New Roman"/>
          <w:b w:val="false"/>
          <w:i w:val="false"/>
          <w:color w:val="000000"/>
          <w:sz w:val="28"/>
        </w:rPr>
        <w:t>
      4) увеличение доли неработающей дебиторской задолженности в совокупной дебиторской задолженности в течение 6 (шести) последовательных месяцев рассчитывается по следующей формуле:</w:t>
      </w:r>
    </w:p>
    <w:bookmarkEnd w:id="878"/>
    <w:bookmarkStart w:name="z886"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633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37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7" w:id="880"/>
    <w:p>
      <w:pPr>
        <w:spacing w:after="0"/>
        <w:ind w:left="0"/>
        <w:jc w:val="both"/>
      </w:pPr>
      <w:r>
        <w:rPr>
          <w:rFonts w:ascii="Times New Roman"/>
          <w:b w:val="false"/>
          <w:i w:val="false"/>
          <w:color w:val="000000"/>
          <w:sz w:val="28"/>
        </w:rPr>
        <w:t>
      КДЗ (месяц) - неработающая дебиторская задолженность на конец определенного месяца рассматриваемого периода;</w:t>
      </w:r>
    </w:p>
    <w:bookmarkEnd w:id="880"/>
    <w:bookmarkStart w:name="z888" w:id="881"/>
    <w:p>
      <w:pPr>
        <w:spacing w:after="0"/>
        <w:ind w:left="0"/>
        <w:jc w:val="both"/>
      </w:pPr>
      <w:r>
        <w:rPr>
          <w:rFonts w:ascii="Times New Roman"/>
          <w:b w:val="false"/>
          <w:i w:val="false"/>
          <w:color w:val="000000"/>
          <w:sz w:val="28"/>
        </w:rPr>
        <w:t>
      ДЗ (месяц) - совокупная дебиторская задолженность на конец определенного месяца рассматриваемого периода;</w:t>
      </w:r>
    </w:p>
    <w:bookmarkEnd w:id="881"/>
    <w:bookmarkStart w:name="z889" w:id="882"/>
    <w:p>
      <w:pPr>
        <w:spacing w:after="0"/>
        <w:ind w:left="0"/>
        <w:jc w:val="both"/>
      </w:pPr>
      <w:r>
        <w:rPr>
          <w:rFonts w:ascii="Times New Roman"/>
          <w:b w:val="false"/>
          <w:i w:val="false"/>
          <w:color w:val="000000"/>
          <w:sz w:val="28"/>
        </w:rPr>
        <w:t>
      А (месяц) - совокупные активы на конец определенного месяца рассматриваемого периода.</w:t>
      </w:r>
    </w:p>
    <w:bookmarkEnd w:id="882"/>
    <w:bookmarkStart w:name="z890" w:id="883"/>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филиала банка-нерезидента Республики Казахстан (в том числе филиала исламского банка-нерезидента Республики Казахстан), который рассчитывается по следующей формуле:</w:t>
      </w:r>
    </w:p>
    <w:bookmarkEnd w:id="883"/>
    <w:bookmarkStart w:name="z891"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2628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28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885"/>
    <w:p>
      <w:pPr>
        <w:spacing w:after="0"/>
        <w:ind w:left="0"/>
        <w:jc w:val="both"/>
      </w:pPr>
      <w:r>
        <w:rPr>
          <w:rFonts w:ascii="Times New Roman"/>
          <w:b w:val="false"/>
          <w:i w:val="false"/>
          <w:color w:val="000000"/>
          <w:sz w:val="28"/>
        </w:rPr>
        <w:t>
      В случае, когда увеличение доли неработающей дебиторской задолженности в совокупной дебиторской задолженности возникло в результате снижения совокупной дебиторской задолженности, Лимит, предусмотренный в настоящем подпункте, не применяется к филиалу банка-нерезидента Республики Казахстан (в том числе филиалу исламского банка-нерезидента Республики Казахстан);</w:t>
      </w:r>
    </w:p>
    <w:bookmarkEnd w:id="885"/>
    <w:bookmarkStart w:name="z893" w:id="886"/>
    <w:p>
      <w:pPr>
        <w:spacing w:after="0"/>
        <w:ind w:left="0"/>
        <w:jc w:val="both"/>
      </w:pPr>
      <w:r>
        <w:rPr>
          <w:rFonts w:ascii="Times New Roman"/>
          <w:b w:val="false"/>
          <w:i w:val="false"/>
          <w:color w:val="000000"/>
          <w:sz w:val="28"/>
        </w:rPr>
        <w:t>
      5) снижение коэффициента рентабельности активов 2 (два) и более раза в течение 6 (шести) последовательных месяцев ниже 0,2 (ноль целых две десятых) процента.</w:t>
      </w:r>
    </w:p>
    <w:bookmarkEnd w:id="886"/>
    <w:bookmarkStart w:name="z894" w:id="887"/>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 </w:t>
      </w:r>
    </w:p>
    <w:bookmarkEnd w:id="887"/>
    <w:bookmarkStart w:name="z895"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3771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71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889"/>
    <w:p>
      <w:pPr>
        <w:spacing w:after="0"/>
        <w:ind w:left="0"/>
        <w:jc w:val="both"/>
      </w:pPr>
      <w:r>
        <w:rPr>
          <w:rFonts w:ascii="Times New Roman"/>
          <w:b w:val="false"/>
          <w:i w:val="false"/>
          <w:color w:val="000000"/>
          <w:sz w:val="28"/>
        </w:rPr>
        <w:t>
      НЧП (НУ) (n) - превышение текущих доходов (расходов) над текущими расходами (доходами) после уплаты подоходного налога;</w:t>
      </w:r>
    </w:p>
    <w:bookmarkEnd w:id="889"/>
    <w:bookmarkStart w:name="z897" w:id="890"/>
    <w:p>
      <w:pPr>
        <w:spacing w:after="0"/>
        <w:ind w:left="0"/>
        <w:jc w:val="both"/>
      </w:pPr>
      <w:r>
        <w:rPr>
          <w:rFonts w:ascii="Times New Roman"/>
          <w:b w:val="false"/>
          <w:i w:val="false"/>
          <w:color w:val="000000"/>
          <w:sz w:val="28"/>
        </w:rPr>
        <w:t>
      Аср (n) - средняя величина активов за определенный рассматриваемый период;</w:t>
      </w:r>
    </w:p>
    <w:bookmarkEnd w:id="890"/>
    <w:bookmarkStart w:name="z898" w:id="891"/>
    <w:p>
      <w:pPr>
        <w:spacing w:after="0"/>
        <w:ind w:left="0"/>
        <w:jc w:val="both"/>
      </w:pPr>
      <w:r>
        <w:rPr>
          <w:rFonts w:ascii="Times New Roman"/>
          <w:b w:val="false"/>
          <w:i w:val="false"/>
          <w:color w:val="000000"/>
          <w:sz w:val="28"/>
        </w:rPr>
        <w:t>
      Кк - коэффициент корректировки, который рассчитывается по следующей формуле: </w:t>
      </w:r>
    </w:p>
    <w:bookmarkEnd w:id="891"/>
    <w:bookmarkStart w:name="z899"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1854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54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0" w:id="893"/>
    <w:p>
      <w:pPr>
        <w:spacing w:after="0"/>
        <w:ind w:left="0"/>
        <w:jc w:val="both"/>
      </w:pPr>
      <w:r>
        <w:rPr>
          <w:rFonts w:ascii="Times New Roman"/>
          <w:b w:val="false"/>
          <w:i w:val="false"/>
          <w:color w:val="000000"/>
          <w:sz w:val="28"/>
        </w:rPr>
        <w:t>
      М - количество истекших месяцев с начала соответствующего финансового года.</w:t>
      </w:r>
    </w:p>
    <w:bookmarkEnd w:id="893"/>
    <w:bookmarkStart w:name="z901" w:id="894"/>
    <w:p>
      <w:pPr>
        <w:spacing w:after="0"/>
        <w:ind w:left="0"/>
        <w:jc w:val="both"/>
      </w:pP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 </w:t>
      </w:r>
    </w:p>
    <w:bookmarkEnd w:id="894"/>
    <w:bookmarkStart w:name="z902"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347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79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3" w:id="896"/>
    <w:p>
      <w:pPr>
        <w:spacing w:after="0"/>
        <w:ind w:left="0"/>
        <w:jc w:val="both"/>
      </w:pPr>
      <w:r>
        <w:rPr>
          <w:rFonts w:ascii="Times New Roman"/>
          <w:b w:val="false"/>
          <w:i w:val="false"/>
          <w:color w:val="000000"/>
          <w:sz w:val="28"/>
        </w:rPr>
        <w:t>
      Аср(n) - средняя величина активов за определенный рассматриваемый период;</w:t>
      </w:r>
    </w:p>
    <w:bookmarkEnd w:id="896"/>
    <w:bookmarkStart w:name="z904" w:id="897"/>
    <w:p>
      <w:pPr>
        <w:spacing w:after="0"/>
        <w:ind w:left="0"/>
        <w:jc w:val="both"/>
      </w:pPr>
      <w:r>
        <w:rPr>
          <w:rFonts w:ascii="Times New Roman"/>
          <w:b w:val="false"/>
          <w:i w:val="false"/>
          <w:color w:val="000000"/>
          <w:sz w:val="28"/>
        </w:rPr>
        <w:t>
      А (0, 1…n) - размер активов на конец определенного месяца;</w:t>
      </w:r>
    </w:p>
    <w:bookmarkEnd w:id="897"/>
    <w:bookmarkStart w:name="z905" w:id="898"/>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898"/>
    <w:bookmarkStart w:name="z906" w:id="899"/>
    <w:p>
      <w:pPr>
        <w:spacing w:after="0"/>
        <w:ind w:left="0"/>
        <w:jc w:val="both"/>
      </w:pPr>
      <w:r>
        <w:rPr>
          <w:rFonts w:ascii="Times New Roman"/>
          <w:b w:val="false"/>
          <w:i w:val="false"/>
          <w:color w:val="000000"/>
          <w:sz w:val="28"/>
        </w:rPr>
        <w:t>
      6) отношение среднемесячного значения операций "репо" с ценными бумагами к среднемесячному значению совокупных обязательств рассчитывается по следующей формуле:</w:t>
      </w:r>
    </w:p>
    <w:bookmarkEnd w:id="899"/>
    <w:bookmarkStart w:name="z907"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242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25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901"/>
    <w:p>
      <w:pPr>
        <w:spacing w:after="0"/>
        <w:ind w:left="0"/>
        <w:jc w:val="both"/>
      </w:pPr>
      <w:r>
        <w:rPr>
          <w:rFonts w:ascii="Times New Roman"/>
          <w:b w:val="false"/>
          <w:i w:val="false"/>
          <w:color w:val="000000"/>
          <w:sz w:val="28"/>
        </w:rPr>
        <w:t>
      ПР – среднемесячное значение операций "репо" с ценными бумагами, рассчитываемое как сумма балансовой стоимости операций "репо" за каждый рабочий день отчетного месяца к количеству рабочих дней в соответствующем отчетном месяце;</w:t>
      </w:r>
    </w:p>
    <w:bookmarkEnd w:id="901"/>
    <w:bookmarkStart w:name="z909" w:id="902"/>
    <w:p>
      <w:pPr>
        <w:spacing w:after="0"/>
        <w:ind w:left="0"/>
        <w:jc w:val="both"/>
      </w:pPr>
      <w:r>
        <w:rPr>
          <w:rFonts w:ascii="Times New Roman"/>
          <w:b w:val="false"/>
          <w:i w:val="false"/>
          <w:color w:val="000000"/>
          <w:sz w:val="28"/>
        </w:rPr>
        <w:t>
      ОБ – среднемесячное значение совокупных обязательств, рассчитываемое как сумма балансовой стоимости совокупных обязательств за каждый рабочий день отчетного месяца к количеству рабочих дней в соответствующем отчетном месяце.</w:t>
      </w:r>
    </w:p>
    <w:bookmarkEnd w:id="902"/>
    <w:bookmarkStart w:name="z910" w:id="903"/>
    <w:p>
      <w:pPr>
        <w:spacing w:after="0"/>
        <w:ind w:left="0"/>
        <w:jc w:val="both"/>
      </w:pPr>
      <w:r>
        <w:rPr>
          <w:rFonts w:ascii="Times New Roman"/>
          <w:b w:val="false"/>
          <w:i w:val="false"/>
          <w:color w:val="000000"/>
          <w:sz w:val="28"/>
        </w:rPr>
        <w:t>
      Значение отношения среднемесячного значения операций "репо" с ценными бумагами к среднемесячному значению совокупных обязательств, указанное в настоящем подпункте, составляет:</w:t>
      </w:r>
    </w:p>
    <w:bookmarkEnd w:id="903"/>
    <w:bookmarkStart w:name="z911" w:id="904"/>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bookmarkEnd w:id="904"/>
    <w:bookmarkStart w:name="z912" w:id="905"/>
    <w:p>
      <w:pPr>
        <w:spacing w:after="0"/>
        <w:ind w:left="0"/>
        <w:jc w:val="both"/>
      </w:pPr>
      <w:r>
        <w:rPr>
          <w:rFonts w:ascii="Times New Roman"/>
          <w:b w:val="false"/>
          <w:i w:val="false"/>
          <w:color w:val="000000"/>
          <w:sz w:val="28"/>
        </w:rPr>
        <w:t>
      не более 25 (двадцати пяти) процентов от совокупных обязательств с 1 июля 2026 года.</w:t>
      </w:r>
    </w:p>
    <w:bookmarkEnd w:id="905"/>
    <w:bookmarkStart w:name="z913" w:id="906"/>
    <w:p>
      <w:pPr>
        <w:spacing w:after="0"/>
        <w:ind w:left="0"/>
        <w:jc w:val="both"/>
      </w:pPr>
      <w:r>
        <w:rPr>
          <w:rFonts w:ascii="Times New Roman"/>
          <w:b w:val="false"/>
          <w:i w:val="false"/>
          <w:color w:val="000000"/>
          <w:sz w:val="28"/>
        </w:rPr>
        <w:t>
      Требования подпункта 5) настоящего пункта применяются к филиалу банка-нерезидента Республики Казахстан в случае, если коэффициент достаточности активов, принимаемых в качестве резерва (k1), предусмотренный настоящим постановлением равен или находится ниже 0,13 (ноль целых тринадцать сотых).</w:t>
      </w:r>
    </w:p>
    <w:bookmarkEnd w:id="906"/>
    <w:bookmarkStart w:name="z914" w:id="907"/>
    <w:p>
      <w:pPr>
        <w:spacing w:after="0"/>
        <w:ind w:left="0"/>
        <w:jc w:val="both"/>
      </w:pPr>
      <w:r>
        <w:rPr>
          <w:rFonts w:ascii="Times New Roman"/>
          <w:b w:val="false"/>
          <w:i w:val="false"/>
          <w:color w:val="000000"/>
          <w:sz w:val="28"/>
        </w:rPr>
        <w:t>
      Под нераспределенной чистой прибылью (непокрытым убытком) филиала банка-нерезидента Республики Казахстан понимается результат деятельности филиала банка-нерезидента Республики Казахстан (чистые доходы или чистые расходы).</w:t>
      </w:r>
    </w:p>
    <w:bookmarkEnd w:id="907"/>
    <w:bookmarkStart w:name="z915" w:id="908"/>
    <w:p>
      <w:pPr>
        <w:spacing w:after="0"/>
        <w:ind w:left="0"/>
        <w:jc w:val="both"/>
      </w:pPr>
      <w:r>
        <w:rPr>
          <w:rFonts w:ascii="Times New Roman"/>
          <w:b w:val="false"/>
          <w:i w:val="false"/>
          <w:color w:val="000000"/>
          <w:sz w:val="28"/>
        </w:rPr>
        <w:t xml:space="preserve">
      97. Показатели, включенные в расчет факторов, предусмотренных подпунктами 1) и 5) части первой пункта 87 Методик, дополняются сценариями уполномоченного органа, предоставляемыми уполномоченным органом ежегодно до 1 февраля банкам, включенным в список финансовых организаций, отнесенных к числу системно значимых, в список потенциальных банков, которые могут быть признаны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для проведения в срок не позднее 1 апреля отчетного года стресс-тестирования и представления его результатов уполномоченному органу.</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917" w:id="909"/>
    <w:p>
      <w:pPr>
        <w:spacing w:after="0"/>
        <w:ind w:left="0"/>
        <w:jc w:val="left"/>
      </w:pPr>
      <w:r>
        <w:rPr>
          <w:rFonts w:ascii="Times New Roman"/>
          <w:b/>
          <w:i w:val="false"/>
          <w:color w:val="000000"/>
        </w:rPr>
        <w:t xml:space="preserve"> Таблица активов филиала банка-нерезидента Республики Казахстан, взвешенных по степени кредитного риска вложений</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в целях строительства жилища либо его покупки и (или) ремонта (далее – ипотечные жилищные займы),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следующему условию:</w:t>
            </w:r>
          </w:p>
          <w:p>
            <w:pPr>
              <w:spacing w:after="20"/>
              <w:ind w:left="20"/>
              <w:jc w:val="both"/>
            </w:pPr>
            <w:r>
              <w:rPr>
                <w:rFonts w:ascii="Times New Roman"/>
                <w:b w:val="false"/>
                <w:i w:val="false"/>
                <w:color w:val="000000"/>
                <w:sz w:val="20"/>
              </w:rPr>
              <w:t>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от 29 октября 2015 года,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0,02 (ноль целых две сотых) процента от активов, принимаемых в качестве резерва;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(Стандард энд Пурс)или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банка-нерезидента Республики Казахстан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банка-нерезидента Республики Казахстан, не превышающая 10 (десяти) процентов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активов, принимаемых в качестве резерва банка после применения регуляторных корректировок, указанных в пункте 2 Методики, и суммы, подлежащей к вычету из активов, принимаемых в качестве резерва, указанной в абзацах двадцать первом, двадцать втором и двадцать третьем пункта 8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Малайзия (только в части территории анклава Лабуан);</w:t>
            </w:r>
          </w:p>
          <w:p>
            <w:pPr>
              <w:spacing w:after="20"/>
              <w:ind w:left="20"/>
              <w:jc w:val="both"/>
            </w:pPr>
            <w:r>
              <w:rPr>
                <w:rFonts w:ascii="Times New Roman"/>
                <w:b w:val="false"/>
                <w:i w:val="false"/>
                <w:color w:val="000000"/>
                <w:sz w:val="20"/>
              </w:rPr>
              <w:t>
25) Республика Маврикий;</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Малайзия (только в части территории анклава Лабуан);</w:t>
            </w:r>
          </w:p>
          <w:p>
            <w:pPr>
              <w:spacing w:after="20"/>
              <w:ind w:left="20"/>
              <w:jc w:val="both"/>
            </w:pPr>
            <w:r>
              <w:rPr>
                <w:rFonts w:ascii="Times New Roman"/>
                <w:b w:val="false"/>
                <w:i w:val="false"/>
                <w:color w:val="000000"/>
                <w:sz w:val="20"/>
              </w:rPr>
              <w:t>
25) Республика Маврикий;</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Малайзия (только в части территории анклава Лабуан);</w:t>
            </w:r>
          </w:p>
          <w:p>
            <w:pPr>
              <w:spacing w:after="20"/>
              <w:ind w:left="20"/>
              <w:jc w:val="both"/>
            </w:pPr>
            <w:r>
              <w:rPr>
                <w:rFonts w:ascii="Times New Roman"/>
                <w:b w:val="false"/>
                <w:i w:val="false"/>
                <w:color w:val="000000"/>
                <w:sz w:val="20"/>
              </w:rPr>
              <w:t>
25) Республика Маврикий;</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084" w:id="910"/>
    <w:p>
      <w:pPr>
        <w:spacing w:after="0"/>
        <w:ind w:left="0"/>
        <w:jc w:val="left"/>
      </w:pPr>
      <w:r>
        <w:rPr>
          <w:rFonts w:ascii="Times New Roman"/>
          <w:b/>
          <w:i w:val="false"/>
          <w:color w:val="000000"/>
        </w:rPr>
        <w:t xml:space="preserve"> Таблица активов филиала исламского банка-нерезидента Республики Казахстан, взвешенных по степени кредитного риска вложений</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"А+" до "А-" агентства Standard&amp;Poor's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от 29 октября 2015 года,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0,02 (ноль целых две сотых) процента от активов, принимаемых в качестве резерва;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имеющим рейтинг ниже "А-" агентства Standard &amp; Poor's (Стандард энд Пурс)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имеющими рейтинг ниже "А-" агентства Standard &amp; Poor's (Стандард энд Пурс)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банка-нерезидента Республики Казахстан, не превышающая 10 (десяти) процентов от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активов, принимаемых в качестве резерва банка после применения регуляторных корректировок, указанных в части второй пункта 8 Методики, и суммы, подлежащей к вычету из активов, принимаемых в качестве резерва банка, указанной в абзацах втором, третьем и четвертом части третьей пункта 2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имеющими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Государство Антигуа и Барбуда;</w:t>
            </w:r>
          </w:p>
          <w:p>
            <w:pPr>
              <w:spacing w:after="20"/>
              <w:ind w:left="20"/>
              <w:jc w:val="both"/>
            </w:pPr>
            <w:r>
              <w:rPr>
                <w:rFonts w:ascii="Times New Roman"/>
                <w:b w:val="false"/>
                <w:i w:val="false"/>
                <w:color w:val="000000"/>
                <w:sz w:val="20"/>
              </w:rPr>
              <w:t>
3) Содружество Багамских островов;</w:t>
            </w:r>
          </w:p>
          <w:p>
            <w:pPr>
              <w:spacing w:after="20"/>
              <w:ind w:left="20"/>
              <w:jc w:val="both"/>
            </w:pPr>
            <w:r>
              <w:rPr>
                <w:rFonts w:ascii="Times New Roman"/>
                <w:b w:val="false"/>
                <w:i w:val="false"/>
                <w:color w:val="000000"/>
                <w:sz w:val="20"/>
              </w:rPr>
              <w:t>
4) Государство Барбадос;</w:t>
            </w:r>
          </w:p>
          <w:p>
            <w:pPr>
              <w:spacing w:after="20"/>
              <w:ind w:left="20"/>
              <w:jc w:val="both"/>
            </w:pPr>
            <w:r>
              <w:rPr>
                <w:rFonts w:ascii="Times New Roman"/>
                <w:b w:val="false"/>
                <w:i w:val="false"/>
                <w:color w:val="000000"/>
                <w:sz w:val="20"/>
              </w:rPr>
              <w:t>
5) Государство Бахрейн;</w:t>
            </w:r>
          </w:p>
          <w:p>
            <w:pPr>
              <w:spacing w:after="20"/>
              <w:ind w:left="20"/>
              <w:jc w:val="both"/>
            </w:pPr>
            <w:r>
              <w:rPr>
                <w:rFonts w:ascii="Times New Roman"/>
                <w:b w:val="false"/>
                <w:i w:val="false"/>
                <w:color w:val="000000"/>
                <w:sz w:val="20"/>
              </w:rPr>
              <w:t>
6) Государство Белиз;</w:t>
            </w:r>
          </w:p>
          <w:p>
            <w:pPr>
              <w:spacing w:after="20"/>
              <w:ind w:left="20"/>
              <w:jc w:val="both"/>
            </w:pPr>
            <w:r>
              <w:rPr>
                <w:rFonts w:ascii="Times New Roman"/>
                <w:b w:val="false"/>
                <w:i w:val="false"/>
                <w:color w:val="000000"/>
                <w:sz w:val="20"/>
              </w:rPr>
              <w:t>
7) Государство Бруней Даруссалам;</w:t>
            </w:r>
          </w:p>
          <w:p>
            <w:pPr>
              <w:spacing w:after="20"/>
              <w:ind w:left="20"/>
              <w:jc w:val="both"/>
            </w:pPr>
            <w:r>
              <w:rPr>
                <w:rFonts w:ascii="Times New Roman"/>
                <w:b w:val="false"/>
                <w:i w:val="false"/>
                <w:color w:val="000000"/>
                <w:sz w:val="20"/>
              </w:rPr>
              <w:t>
8) Республика Вануату;</w:t>
            </w:r>
          </w:p>
          <w:p>
            <w:pPr>
              <w:spacing w:after="20"/>
              <w:ind w:left="20"/>
              <w:jc w:val="both"/>
            </w:pPr>
            <w:r>
              <w:rPr>
                <w:rFonts w:ascii="Times New Roman"/>
                <w:b w:val="false"/>
                <w:i w:val="false"/>
                <w:color w:val="000000"/>
                <w:sz w:val="20"/>
              </w:rPr>
              <w:t>
9) Республика Гватемала;</w:t>
            </w:r>
          </w:p>
          <w:p>
            <w:pPr>
              <w:spacing w:after="20"/>
              <w:ind w:left="20"/>
              <w:jc w:val="both"/>
            </w:pPr>
            <w:r>
              <w:rPr>
                <w:rFonts w:ascii="Times New Roman"/>
                <w:b w:val="false"/>
                <w:i w:val="false"/>
                <w:color w:val="000000"/>
                <w:sz w:val="20"/>
              </w:rPr>
              <w:t>
10) Государство Гренада;</w:t>
            </w:r>
          </w:p>
          <w:p>
            <w:pPr>
              <w:spacing w:after="20"/>
              <w:ind w:left="20"/>
              <w:jc w:val="both"/>
            </w:pPr>
            <w:r>
              <w:rPr>
                <w:rFonts w:ascii="Times New Roman"/>
                <w:b w:val="false"/>
                <w:i w:val="false"/>
                <w:color w:val="000000"/>
                <w:sz w:val="20"/>
              </w:rPr>
              <w:t>
11) Республика Джибути;</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Республика Индонезия;</w:t>
            </w:r>
          </w:p>
          <w:p>
            <w:pPr>
              <w:spacing w:after="20"/>
              <w:ind w:left="20"/>
              <w:jc w:val="both"/>
            </w:pPr>
            <w:r>
              <w:rPr>
                <w:rFonts w:ascii="Times New Roman"/>
                <w:b w:val="false"/>
                <w:i w:val="false"/>
                <w:color w:val="000000"/>
                <w:sz w:val="20"/>
              </w:rPr>
              <w:t>
14) Испания (только в части территории Канарских островов);</w:t>
            </w:r>
          </w:p>
          <w:p>
            <w:pPr>
              <w:spacing w:after="20"/>
              <w:ind w:left="20"/>
              <w:jc w:val="both"/>
            </w:pPr>
            <w:r>
              <w:rPr>
                <w:rFonts w:ascii="Times New Roman"/>
                <w:b w:val="false"/>
                <w:i w:val="false"/>
                <w:color w:val="000000"/>
                <w:sz w:val="20"/>
              </w:rPr>
              <w:t>
15) Республика Кипр;</w:t>
            </w:r>
          </w:p>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17) Федеральная Исламская Республика Коморские Острова;</w:t>
            </w:r>
          </w:p>
          <w:p>
            <w:pPr>
              <w:spacing w:after="20"/>
              <w:ind w:left="20"/>
              <w:jc w:val="both"/>
            </w:pPr>
            <w:r>
              <w:rPr>
                <w:rFonts w:ascii="Times New Roman"/>
                <w:b w:val="false"/>
                <w:i w:val="false"/>
                <w:color w:val="000000"/>
                <w:sz w:val="20"/>
              </w:rPr>
              <w:t>
18) Республика Коста-Рика;</w:t>
            </w:r>
          </w:p>
          <w:p>
            <w:pPr>
              <w:spacing w:after="20"/>
              <w:ind w:left="20"/>
              <w:jc w:val="both"/>
            </w:pPr>
            <w:r>
              <w:rPr>
                <w:rFonts w:ascii="Times New Roman"/>
                <w:b w:val="false"/>
                <w:i w:val="false"/>
                <w:color w:val="000000"/>
                <w:sz w:val="20"/>
              </w:rPr>
              <w:t>
19) Малайзия (только в части территории анклава Лабуан);</w:t>
            </w:r>
          </w:p>
          <w:p>
            <w:pPr>
              <w:spacing w:after="20"/>
              <w:ind w:left="20"/>
              <w:jc w:val="both"/>
            </w:pPr>
            <w:r>
              <w:rPr>
                <w:rFonts w:ascii="Times New Roman"/>
                <w:b w:val="false"/>
                <w:i w:val="false"/>
                <w:color w:val="000000"/>
                <w:sz w:val="20"/>
              </w:rPr>
              <w:t>
20) Республика Либерия;</w:t>
            </w:r>
          </w:p>
          <w:p>
            <w:pPr>
              <w:spacing w:after="20"/>
              <w:ind w:left="20"/>
              <w:jc w:val="both"/>
            </w:pPr>
            <w:r>
              <w:rPr>
                <w:rFonts w:ascii="Times New Roman"/>
                <w:b w:val="false"/>
                <w:i w:val="false"/>
                <w:color w:val="000000"/>
                <w:sz w:val="20"/>
              </w:rPr>
              <w:t>
21) Княжество Лихтенштейн;</w:t>
            </w:r>
          </w:p>
          <w:p>
            <w:pPr>
              <w:spacing w:after="20"/>
              <w:ind w:left="20"/>
              <w:jc w:val="both"/>
            </w:pPr>
            <w:r>
              <w:rPr>
                <w:rFonts w:ascii="Times New Roman"/>
                <w:b w:val="false"/>
                <w:i w:val="false"/>
                <w:color w:val="000000"/>
                <w:sz w:val="20"/>
              </w:rPr>
              <w:t>
22) Республика Маврикий;</w:t>
            </w:r>
          </w:p>
          <w:p>
            <w:pPr>
              <w:spacing w:after="20"/>
              <w:ind w:left="20"/>
              <w:jc w:val="both"/>
            </w:pPr>
            <w:r>
              <w:rPr>
                <w:rFonts w:ascii="Times New Roman"/>
                <w:b w:val="false"/>
                <w:i w:val="false"/>
                <w:color w:val="000000"/>
                <w:sz w:val="20"/>
              </w:rPr>
              <w:t>
23) Португалия (только в части территории островов Мадейра);</w:t>
            </w:r>
          </w:p>
          <w:p>
            <w:pPr>
              <w:spacing w:after="20"/>
              <w:ind w:left="20"/>
              <w:jc w:val="both"/>
            </w:pPr>
            <w:r>
              <w:rPr>
                <w:rFonts w:ascii="Times New Roman"/>
                <w:b w:val="false"/>
                <w:i w:val="false"/>
                <w:color w:val="000000"/>
                <w:sz w:val="20"/>
              </w:rPr>
              <w:t>
24) Мальдивская Республика;</w:t>
            </w:r>
          </w:p>
          <w:p>
            <w:pPr>
              <w:spacing w:after="20"/>
              <w:ind w:left="20"/>
              <w:jc w:val="both"/>
            </w:pPr>
            <w:r>
              <w:rPr>
                <w:rFonts w:ascii="Times New Roman"/>
                <w:b w:val="false"/>
                <w:i w:val="false"/>
                <w:color w:val="000000"/>
                <w:sz w:val="20"/>
              </w:rPr>
              <w:t>
25) Республика Мальта;</w:t>
            </w:r>
          </w:p>
          <w:p>
            <w:pPr>
              <w:spacing w:after="20"/>
              <w:ind w:left="20"/>
              <w:jc w:val="both"/>
            </w:pPr>
            <w:r>
              <w:rPr>
                <w:rFonts w:ascii="Times New Roman"/>
                <w:b w:val="false"/>
                <w:i w:val="false"/>
                <w:color w:val="000000"/>
                <w:sz w:val="20"/>
              </w:rPr>
              <w:t>
26) Республика Маршалловы острова;</w:t>
            </w:r>
          </w:p>
          <w:p>
            <w:pPr>
              <w:spacing w:after="20"/>
              <w:ind w:left="20"/>
              <w:jc w:val="both"/>
            </w:pPr>
            <w:r>
              <w:rPr>
                <w:rFonts w:ascii="Times New Roman"/>
                <w:b w:val="false"/>
                <w:i w:val="false"/>
                <w:color w:val="000000"/>
                <w:sz w:val="20"/>
              </w:rPr>
              <w:t>
27) Княжество Монако;</w:t>
            </w:r>
          </w:p>
          <w:p>
            <w:pPr>
              <w:spacing w:after="20"/>
              <w:ind w:left="20"/>
              <w:jc w:val="both"/>
            </w:pPr>
            <w:r>
              <w:rPr>
                <w:rFonts w:ascii="Times New Roman"/>
                <w:b w:val="false"/>
                <w:i w:val="false"/>
                <w:color w:val="000000"/>
                <w:sz w:val="20"/>
              </w:rPr>
              <w:t>
28) Союз Мьянма;</w:t>
            </w:r>
          </w:p>
          <w:p>
            <w:pPr>
              <w:spacing w:after="20"/>
              <w:ind w:left="20"/>
              <w:jc w:val="both"/>
            </w:pPr>
            <w:r>
              <w:rPr>
                <w:rFonts w:ascii="Times New Roman"/>
                <w:b w:val="false"/>
                <w:i w:val="false"/>
                <w:color w:val="000000"/>
                <w:sz w:val="20"/>
              </w:rPr>
              <w:t>
29) Республика Науру;</w:t>
            </w:r>
          </w:p>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31) Федеративная Республика Нигерия;</w:t>
            </w:r>
          </w:p>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Независимое Государство Самоа;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43) Королевство Тонга;</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1141" w:id="911"/>
      <w:r>
        <w:rPr>
          <w:rFonts w:ascii="Times New Roman"/>
          <w:b w:val="false"/>
          <w:i w:val="false"/>
          <w:color w:val="000000"/>
          <w:sz w:val="28"/>
        </w:rPr>
        <w:t>
      Примечание:</w:t>
      </w:r>
    </w:p>
    <w:bookmarkEnd w:id="911"/>
    <w:p>
      <w:pPr>
        <w:spacing w:after="0"/>
        <w:ind w:left="0"/>
        <w:jc w:val="both"/>
      </w:pPr>
      <w:r>
        <w:rPr>
          <w:rFonts w:ascii="Times New Roman"/>
          <w:b w:val="false"/>
          <w:i w:val="false"/>
          <w:color w:val="000000"/>
          <w:sz w:val="28"/>
        </w:rPr>
        <w:t xml:space="preserve">В отношении цифровых финансовых активов применятся степень риска, соответствующая степени риска базового актива по такому цифровому финансовому активу, выпущенному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 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143" w:id="912"/>
    <w:p>
      <w:pPr>
        <w:spacing w:after="0"/>
        <w:ind w:left="0"/>
        <w:jc w:val="left"/>
      </w:pPr>
      <w:r>
        <w:rPr>
          <w:rFonts w:ascii="Times New Roman"/>
          <w:b/>
          <w:i w:val="false"/>
          <w:color w:val="000000"/>
        </w:rPr>
        <w:t xml:space="preserve">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w:t>
      </w:r>
    </w:p>
    <w:bookmarkEnd w:id="912"/>
    <w:bookmarkStart w:name="z1144" w:id="913"/>
    <w:p>
      <w:pPr>
        <w:spacing w:after="0"/>
        <w:ind w:left="0"/>
        <w:jc w:val="left"/>
      </w:pPr>
      <w:r>
        <w:rPr>
          <w:rFonts w:ascii="Times New Roman"/>
          <w:b/>
          <w:i w:val="false"/>
          <w:color w:val="000000"/>
        </w:rPr>
        <w:t xml:space="preserve"> Таблица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800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bl>
    <w:bookmarkStart w:name="z1145" w:id="914"/>
    <w:p>
      <w:pPr>
        <w:spacing w:after="0"/>
        <w:ind w:left="0"/>
        <w:jc w:val="left"/>
      </w:pPr>
      <w:r>
        <w:rPr>
          <w:rFonts w:ascii="Times New Roman"/>
          <w:b/>
          <w:i w:val="false"/>
          <w:color w:val="000000"/>
        </w:rPr>
        <w:t xml:space="preserve"> Таблица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800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bl>
    <w:bookmarkStart w:name="z1146" w:id="915"/>
    <w:p>
      <w:pPr>
        <w:spacing w:after="0"/>
        <w:ind w:left="0"/>
        <w:jc w:val="left"/>
      </w:pPr>
      <w:r>
        <w:rPr>
          <w:rFonts w:ascii="Times New Roman"/>
          <w:b/>
          <w:i w:val="false"/>
          <w:color w:val="000000"/>
        </w:rPr>
        <w:t xml:space="preserve"> Расчет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915"/>
    <w:bookmarkStart w:name="z1147" w:id="916"/>
    <w:p>
      <w:pPr>
        <w:spacing w:after="0"/>
        <w:ind w:left="0"/>
        <w:jc w:val="both"/>
      </w:pPr>
      <w:r>
        <w:rPr>
          <w:rFonts w:ascii="Times New Roman"/>
          <w:b w:val="false"/>
          <w:i w:val="false"/>
          <w:color w:val="000000"/>
          <w:sz w:val="28"/>
        </w:rPr>
        <w:t>
      1. Категория по сумме задолженности включает всю задолженность по беззалоговым потребительским займам, выданным физическому лицу, банками, организациями, осуществляющими микрофинансовую деятельность, в том числе сумму просроченных платежей по непогашенному займу, сумму использованной части кредитного лимита в рамках открытой заемщику кредитной линии и (или) платежной карточки, условиями которых предусмотрено кредитование заемщика, и определяется на момент принятия решения о выдаче беззалогового потребительского займа физическому лицу.</w:t>
      </w:r>
    </w:p>
    <w:bookmarkEnd w:id="916"/>
    <w:bookmarkStart w:name="z1148" w:id="917"/>
    <w:p>
      <w:pPr>
        <w:spacing w:after="0"/>
        <w:ind w:left="0"/>
        <w:jc w:val="both"/>
      </w:pPr>
      <w:r>
        <w:rPr>
          <w:rFonts w:ascii="Times New Roman"/>
          <w:b w:val="false"/>
          <w:i w:val="false"/>
          <w:color w:val="000000"/>
          <w:sz w:val="28"/>
        </w:rPr>
        <w:t>
      Под беззалоговым потребительским займом понимается потребительский заем, за исключением:</w:t>
      </w:r>
    </w:p>
    <w:bookmarkEnd w:id="917"/>
    <w:bookmarkStart w:name="z1149" w:id="918"/>
    <w:p>
      <w:pPr>
        <w:spacing w:after="0"/>
        <w:ind w:left="0"/>
        <w:jc w:val="both"/>
      </w:pPr>
      <w:r>
        <w:rPr>
          <w:rFonts w:ascii="Times New Roman"/>
          <w:b w:val="false"/>
          <w:i w:val="false"/>
          <w:color w:val="000000"/>
          <w:sz w:val="28"/>
        </w:rPr>
        <w:t>
      займов, обеспеченных залогом прав на недвижимое имущество, залогом движимого имущества, подлежащим обязательной государственной регистрации, полностью покрывающими сумму выдаваемого займа;</w:t>
      </w:r>
    </w:p>
    <w:bookmarkEnd w:id="918"/>
    <w:bookmarkStart w:name="z1150" w:id="919"/>
    <w:p>
      <w:pPr>
        <w:spacing w:after="0"/>
        <w:ind w:left="0"/>
        <w:jc w:val="both"/>
      </w:pPr>
      <w:r>
        <w:rPr>
          <w:rFonts w:ascii="Times New Roman"/>
          <w:b w:val="false"/>
          <w:i w:val="false"/>
          <w:color w:val="000000"/>
          <w:sz w:val="28"/>
        </w:rPr>
        <w:t>
      займов, обеспеченных залогом прав по эмиссионным ценным бумагам, подлежащим регистрации, полностью покрывающим сумму выдаваемого займа;</w:t>
      </w:r>
    </w:p>
    <w:bookmarkEnd w:id="919"/>
    <w:bookmarkStart w:name="z1151" w:id="920"/>
    <w:p>
      <w:pPr>
        <w:spacing w:after="0"/>
        <w:ind w:left="0"/>
        <w:jc w:val="both"/>
      </w:pPr>
      <w:r>
        <w:rPr>
          <w:rFonts w:ascii="Times New Roman"/>
          <w:b w:val="false"/>
          <w:i w:val="false"/>
          <w:color w:val="000000"/>
          <w:sz w:val="28"/>
        </w:rPr>
        <w:t>
      займов, обеспеченных залогом права требования по договорам долевого участия в жилищном строительстве, полностью покрывающим сумму выдаваемого займа;</w:t>
      </w:r>
    </w:p>
    <w:bookmarkEnd w:id="920"/>
    <w:bookmarkStart w:name="z1152" w:id="921"/>
    <w:p>
      <w:pPr>
        <w:spacing w:after="0"/>
        <w:ind w:left="0"/>
        <w:jc w:val="both"/>
      </w:pPr>
      <w:r>
        <w:rPr>
          <w:rFonts w:ascii="Times New Roman"/>
          <w:b w:val="false"/>
          <w:i w:val="false"/>
          <w:color w:val="000000"/>
          <w:sz w:val="28"/>
        </w:rPr>
        <w:t>
      займов, обеспечением по которым выступают деньги, полностью покрывающим сумму выдаваемого займа;</w:t>
      </w:r>
    </w:p>
    <w:bookmarkEnd w:id="921"/>
    <w:bookmarkStart w:name="z1153" w:id="922"/>
    <w:p>
      <w:pPr>
        <w:spacing w:after="0"/>
        <w:ind w:left="0"/>
        <w:jc w:val="both"/>
      </w:pPr>
      <w:r>
        <w:rPr>
          <w:rFonts w:ascii="Times New Roman"/>
          <w:b w:val="false"/>
          <w:i w:val="false"/>
          <w:color w:val="000000"/>
          <w:sz w:val="28"/>
        </w:rPr>
        <w:t>
      займов, выдаваемых в рамках системы образовательного кредитования;</w:t>
      </w:r>
    </w:p>
    <w:bookmarkEnd w:id="922"/>
    <w:bookmarkStart w:name="z1154" w:id="923"/>
    <w:p>
      <w:pPr>
        <w:spacing w:after="0"/>
        <w:ind w:left="0"/>
        <w:jc w:val="both"/>
      </w:pPr>
      <w:r>
        <w:rPr>
          <w:rFonts w:ascii="Times New Roman"/>
          <w:b w:val="false"/>
          <w:i w:val="false"/>
          <w:color w:val="000000"/>
          <w:sz w:val="28"/>
        </w:rPr>
        <w:t>
      займов, выдаваемых в рамках системы жилищных строительных сбережений.</w:t>
      </w:r>
    </w:p>
    <w:bookmarkEnd w:id="923"/>
    <w:bookmarkStart w:name="z1155" w:id="924"/>
    <w:p>
      <w:pPr>
        <w:spacing w:after="0"/>
        <w:ind w:left="0"/>
        <w:jc w:val="both"/>
      </w:pPr>
      <w:r>
        <w:rPr>
          <w:rFonts w:ascii="Times New Roman"/>
          <w:b w:val="false"/>
          <w:i w:val="false"/>
          <w:color w:val="000000"/>
          <w:sz w:val="28"/>
        </w:rPr>
        <w:t>
      2. Сумма просроченных платежей по непогашенному займу заемщика включает сумму просроченного основного долга, просроченного вознаграждения и сумму задолженности, списанной за баланс банка, организации, осуществляющей микрофинансовую деятельность.</w:t>
      </w:r>
    </w:p>
    <w:bookmarkEnd w:id="924"/>
    <w:bookmarkStart w:name="z1156" w:id="925"/>
    <w:p>
      <w:pPr>
        <w:spacing w:after="0"/>
        <w:ind w:left="0"/>
        <w:jc w:val="both"/>
      </w:pPr>
      <w:r>
        <w:rPr>
          <w:rFonts w:ascii="Times New Roman"/>
          <w:b w:val="false"/>
          <w:i w:val="false"/>
          <w:color w:val="000000"/>
          <w:sz w:val="28"/>
        </w:rPr>
        <w:t>
      3. В случае осуществления выдачи займа заемщику в целях рефинансирования ранее заключенного договора банковского займа сумма задолженности по непогашенному займу, подлежащая рефинансированию, не включается в расчет общей суммы задолженности.</w:t>
      </w:r>
    </w:p>
    <w:bookmarkEnd w:id="925"/>
    <w:bookmarkStart w:name="z1157" w:id="926"/>
    <w:p>
      <w:pPr>
        <w:spacing w:after="0"/>
        <w:ind w:left="0"/>
        <w:jc w:val="both"/>
      </w:pPr>
      <w:r>
        <w:rPr>
          <w:rFonts w:ascii="Times New Roman"/>
          <w:b w:val="false"/>
          <w:i w:val="false"/>
          <w:color w:val="000000"/>
          <w:sz w:val="28"/>
        </w:rPr>
        <w:t xml:space="preserve">
      4. Источниками подтверждения официального дохода являются база данных вкладчиков (получателей) Государственной корпорации "Правительство для граждан" по обязательным пенсионным взносам, обязательным профессиональным пенсионным взносам и (или) база данных единого накопительного пенсионного фонда, и (или) база данных центральных исполнительных органов и принадлежащих либо подведомственных им юридических лиц, и (или) выписка по банковскому счету, на который поступает сумма заработной платы и иные доходы от работодателя, и (или) выписка с банковского счета, на который поступают пенсионные выплаты, и (или) страховые выплаты по договору пенсионного аннуитета, и (или) страховые выплаты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и (или) доходы физического лица – индивидуального предпринимателя, рассчитанные на основе следующих налоговых отчислений:</w:t>
      </w:r>
    </w:p>
    <w:bookmarkEnd w:id="926"/>
    <w:bookmarkStart w:name="z1158" w:id="927"/>
    <w:p>
      <w:pPr>
        <w:spacing w:after="0"/>
        <w:ind w:left="0"/>
        <w:jc w:val="both"/>
      </w:pPr>
      <w:r>
        <w:rPr>
          <w:rFonts w:ascii="Times New Roman"/>
          <w:b w:val="false"/>
          <w:i w:val="false"/>
          <w:color w:val="000000"/>
          <w:sz w:val="28"/>
        </w:rPr>
        <w:t>
      1) 5 (пять) процентов от налогооблагаемого дохода при применении специального налогового режима на основе патента;</w:t>
      </w:r>
    </w:p>
    <w:bookmarkEnd w:id="927"/>
    <w:bookmarkStart w:name="z1159" w:id="928"/>
    <w:p>
      <w:pPr>
        <w:spacing w:after="0"/>
        <w:ind w:left="0"/>
        <w:jc w:val="both"/>
      </w:pPr>
      <w:r>
        <w:rPr>
          <w:rFonts w:ascii="Times New Roman"/>
          <w:b w:val="false"/>
          <w:i w:val="false"/>
          <w:color w:val="000000"/>
          <w:sz w:val="28"/>
        </w:rPr>
        <w:t>
      2) 15 (пятнадцать) процентов от налогооблагаемого дохода при применении специального налогового режима на основе упрощенной декларации;</w:t>
      </w:r>
    </w:p>
    <w:bookmarkEnd w:id="928"/>
    <w:bookmarkStart w:name="z1160" w:id="929"/>
    <w:p>
      <w:pPr>
        <w:spacing w:after="0"/>
        <w:ind w:left="0"/>
        <w:jc w:val="both"/>
      </w:pPr>
      <w:r>
        <w:rPr>
          <w:rFonts w:ascii="Times New Roman"/>
          <w:b w:val="false"/>
          <w:i w:val="false"/>
          <w:color w:val="000000"/>
          <w:sz w:val="28"/>
        </w:rPr>
        <w:t>
      3) 20 (двадцать) процентов от налогооблагаемого дохода специального налогового режима с использованием фиксированного вычета.</w:t>
      </w:r>
    </w:p>
    <w:bookmarkEnd w:id="929"/>
    <w:bookmarkStart w:name="z1161" w:id="930"/>
    <w:p>
      <w:pPr>
        <w:spacing w:after="0"/>
        <w:ind w:left="0"/>
        <w:jc w:val="both"/>
      </w:pPr>
      <w:r>
        <w:rPr>
          <w:rFonts w:ascii="Times New Roman"/>
          <w:b w:val="false"/>
          <w:i w:val="false"/>
          <w:color w:val="000000"/>
          <w:sz w:val="28"/>
        </w:rPr>
        <w:t>
      5. Для целей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используется официально подтвержденный доход, указанный в пункте 4 Расчета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930"/>
    <w:bookmarkStart w:name="z1162" w:id="931"/>
    <w:p>
      <w:pPr>
        <w:spacing w:after="0"/>
        <w:ind w:left="0"/>
        <w:jc w:val="both"/>
      </w:pPr>
      <w:r>
        <w:rPr>
          <w:rFonts w:ascii="Times New Roman"/>
          <w:b w:val="false"/>
          <w:i w:val="false"/>
          <w:color w:val="000000"/>
          <w:sz w:val="28"/>
        </w:rPr>
        <w:t>
      В иных случаях используются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931"/>
    <w:bookmarkStart w:name="z1163" w:id="932"/>
    <w:p>
      <w:pPr>
        <w:spacing w:after="0"/>
        <w:ind w:left="0"/>
        <w:jc w:val="both"/>
      </w:pPr>
      <w:r>
        <w:rPr>
          <w:rFonts w:ascii="Times New Roman"/>
          <w:b w:val="false"/>
          <w:i w:val="false"/>
          <w:color w:val="000000"/>
          <w:sz w:val="28"/>
        </w:rPr>
        <w:t>
      6. Уровень переплаты рассчитывается в годовом выражении по следующей формуле:</w:t>
      </w:r>
    </w:p>
    <w:bookmarkEnd w:id="932"/>
    <w:bookmarkStart w:name="z1164"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3797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797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5" w:id="934"/>
    <w:p>
      <w:pPr>
        <w:spacing w:after="0"/>
        <w:ind w:left="0"/>
        <w:jc w:val="both"/>
      </w:pPr>
      <w:r>
        <w:rPr>
          <w:rFonts w:ascii="Times New Roman"/>
          <w:b w:val="false"/>
          <w:i w:val="false"/>
          <w:color w:val="000000"/>
          <w:sz w:val="28"/>
        </w:rPr>
        <w:t>
      где:</w:t>
      </w:r>
    </w:p>
    <w:bookmarkEnd w:id="934"/>
    <w:bookmarkStart w:name="z1166" w:id="935"/>
    <w:p>
      <w:pPr>
        <w:spacing w:after="0"/>
        <w:ind w:left="0"/>
        <w:jc w:val="both"/>
      </w:pPr>
      <w:r>
        <w:rPr>
          <w:rFonts w:ascii="Times New Roman"/>
          <w:b w:val="false"/>
          <w:i w:val="false"/>
          <w:color w:val="000000"/>
          <w:sz w:val="28"/>
        </w:rPr>
        <w:t>
      VTM – общая сумма к погашению по договору банковского займа, включающая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935"/>
    <w:bookmarkStart w:name="z1167" w:id="936"/>
    <w:p>
      <w:pPr>
        <w:spacing w:after="0"/>
        <w:ind w:left="0"/>
        <w:jc w:val="both"/>
      </w:pPr>
      <w:r>
        <w:rPr>
          <w:rFonts w:ascii="Times New Roman"/>
          <w:b w:val="false"/>
          <w:i w:val="false"/>
          <w:color w:val="000000"/>
          <w:sz w:val="28"/>
        </w:rPr>
        <w:t>
      V – первоначальная сумма займа на дату заключения договора банковского займа;</w:t>
      </w:r>
    </w:p>
    <w:bookmarkEnd w:id="936"/>
    <w:bookmarkStart w:name="z1168" w:id="937"/>
    <w:p>
      <w:pPr>
        <w:spacing w:after="0"/>
        <w:ind w:left="0"/>
        <w:jc w:val="both"/>
      </w:pPr>
      <w:r>
        <w:rPr>
          <w:rFonts w:ascii="Times New Roman"/>
          <w:b w:val="false"/>
          <w:i w:val="false"/>
          <w:color w:val="000000"/>
          <w:sz w:val="28"/>
        </w:rPr>
        <w:t>
      t – срок займа (в днях).</w:t>
      </w:r>
    </w:p>
    <w:bookmarkEnd w:id="937"/>
    <w:bookmarkStart w:name="z1169" w:id="938"/>
    <w:p>
      <w:pPr>
        <w:spacing w:after="0"/>
        <w:ind w:left="0"/>
        <w:jc w:val="both"/>
      </w:pPr>
      <w:r>
        <w:rPr>
          <w:rFonts w:ascii="Times New Roman"/>
          <w:b w:val="false"/>
          <w:i w:val="false"/>
          <w:color w:val="000000"/>
          <w:sz w:val="28"/>
        </w:rPr>
        <w:t>
      7. В расчет годовой эффективной ставки вознаграждения (далее – ГЭСВ) по договору банковского займа для целей Методик включаются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938"/>
    <w:bookmarkStart w:name="z1170" w:id="939"/>
    <w:p>
      <w:pPr>
        <w:spacing w:after="0"/>
        <w:ind w:left="0"/>
        <w:jc w:val="both"/>
      </w:pPr>
      <w:r>
        <w:rPr>
          <w:rFonts w:ascii="Times New Roman"/>
          <w:b w:val="false"/>
          <w:i w:val="false"/>
          <w:color w:val="000000"/>
          <w:sz w:val="28"/>
        </w:rPr>
        <w:t>
      8. Уровень переплаты и ГЭСВ рассчитываются банком по выдаваемому беззалоговому потребительскому займу на момент принятия решения о его выдаче.</w:t>
      </w:r>
    </w:p>
    <w:bookmarkEnd w:id="939"/>
    <w:bookmarkStart w:name="z1171" w:id="940"/>
    <w:p>
      <w:pPr>
        <w:spacing w:after="0"/>
        <w:ind w:left="0"/>
        <w:jc w:val="both"/>
      </w:pPr>
      <w:r>
        <w:rPr>
          <w:rFonts w:ascii="Times New Roman"/>
          <w:b w:val="false"/>
          <w:i w:val="false"/>
          <w:color w:val="000000"/>
          <w:sz w:val="28"/>
        </w:rPr>
        <w:t>
      9. В зависимости от категории по сумме задолженности и уровня переплаты банк применяет соответствующую степень кредитного риска в процентах.</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w:t>
            </w:r>
            <w:r>
              <w:br/>
            </w:r>
            <w:r>
              <w:rPr>
                <w:rFonts w:ascii="Times New Roman"/>
                <w:b w:val="false"/>
                <w:i w:val="false"/>
                <w:color w:val="000000"/>
                <w:sz w:val="20"/>
              </w:rPr>
              <w:t>нерезидентов</w:t>
            </w:r>
            <w:r>
              <w:br/>
            </w:r>
            <w:r>
              <w:rPr>
                <w:rFonts w:ascii="Times New Roman"/>
                <w:b w:val="false"/>
                <w:i w:val="false"/>
                <w:color w:val="000000"/>
                <w:sz w:val="20"/>
              </w:rPr>
              <w:t>Республики Казахстан)</w:t>
            </w:r>
          </w:p>
        </w:tc>
      </w:tr>
    </w:tbl>
    <w:bookmarkStart w:name="z1173" w:id="941"/>
    <w:p>
      <w:pPr>
        <w:spacing w:after="0"/>
        <w:ind w:left="0"/>
        <w:jc w:val="left"/>
      </w:pPr>
      <w:r>
        <w:rPr>
          <w:rFonts w:ascii="Times New Roman"/>
          <w:b/>
          <w:i w:val="false"/>
          <w:color w:val="000000"/>
        </w:rPr>
        <w:t xml:space="preserve"> Таблица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филиала банка-нерезидента Республики Казахстан (в том числе филиала исламского банка-нерезидента Республики Казахстан (далее – банк),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 прочих высоколиквидных ценных бумаг, предусмотренных пунктом 12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 &amp; Poor's (Стандард энд Пурс)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(Стандард энд Пурс)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(Стандард энд Пурс)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 аналогичного уровня одного из других рейтинговых агентств; ценными бумагами банков, имеющих долговой рейтинг от "А-" до 2АА-" агентства Standard &amp; Poor's (Стандард энд Пурс)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(Стандард энд Пурс)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(Стандард энд Пурс)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(Стандард энд Пурс)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 нерезидентов</w:t>
            </w:r>
            <w:r>
              <w:br/>
            </w:r>
            <w:r>
              <w:rPr>
                <w:rFonts w:ascii="Times New Roman"/>
                <w:b w:val="false"/>
                <w:i w:val="false"/>
                <w:color w:val="000000"/>
                <w:sz w:val="20"/>
              </w:rPr>
              <w:t>Республики Казахстан)</w:t>
            </w:r>
          </w:p>
        </w:tc>
      </w:tr>
    </w:tbl>
    <w:bookmarkStart w:name="z1175" w:id="942"/>
    <w:p>
      <w:pPr>
        <w:spacing w:after="0"/>
        <w:ind w:left="0"/>
        <w:jc w:val="left"/>
      </w:pPr>
      <w:r>
        <w:rPr>
          <w:rFonts w:ascii="Times New Roman"/>
          <w:b/>
          <w:i w:val="false"/>
          <w:color w:val="000000"/>
        </w:rPr>
        <w:t xml:space="preserve"> Таблица коэффициентов кредитного риска для производных финансовых инструментов (в процентах)</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Оставшийся срок до погашения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со ставками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изменениями курсов валют и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драгоценными металлами, кроме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другими ценностями, кроме драгоценных металлов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год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5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1176" w:id="943"/>
      <w:r>
        <w:rPr>
          <w:rFonts w:ascii="Times New Roman"/>
          <w:b w:val="false"/>
          <w:i w:val="false"/>
          <w:color w:val="000000"/>
          <w:sz w:val="28"/>
        </w:rPr>
        <w:t>
      Примечание:</w:t>
      </w:r>
    </w:p>
    <w:bookmarkEnd w:id="943"/>
    <w:p>
      <w:pPr>
        <w:spacing w:after="0"/>
        <w:ind w:left="0"/>
        <w:jc w:val="both"/>
      </w:pPr>
      <w:r>
        <w:rPr>
          <w:rFonts w:ascii="Times New Roman"/>
          <w:b w:val="false"/>
          <w:i w:val="false"/>
          <w:color w:val="000000"/>
          <w:sz w:val="28"/>
        </w:rPr>
        <w:t>Операции с производными финансовыми инструментами, которые не попадают ни в одну из категорий, приведенных в настоящей таблице, подлежат взвешиванию по коэффициентам кредитного риска, указанным в категории "Операции, связанные с другими ценностями, кроме драгоценных металлов".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 нерезидентов</w:t>
            </w:r>
            <w:r>
              <w:br/>
            </w:r>
            <w:r>
              <w:rPr>
                <w:rFonts w:ascii="Times New Roman"/>
                <w:b w:val="false"/>
                <w:i w:val="false"/>
                <w:color w:val="000000"/>
                <w:sz w:val="20"/>
              </w:rPr>
              <w:t>Республики Казахстан)</w:t>
            </w:r>
          </w:p>
        </w:tc>
      </w:tr>
    </w:tbl>
    <w:bookmarkStart w:name="z1178" w:id="944"/>
    <w:p>
      <w:pPr>
        <w:spacing w:after="0"/>
        <w:ind w:left="0"/>
        <w:jc w:val="left"/>
      </w:pPr>
      <w:r>
        <w:rPr>
          <w:rFonts w:ascii="Times New Roman"/>
          <w:b/>
          <w:i w:val="false"/>
          <w:color w:val="000000"/>
        </w:rPr>
        <w:t xml:space="preserve"> Распределение открытых позиций по временным интервалам</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зонам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 нерезидентов</w:t>
            </w:r>
            <w:r>
              <w:br/>
            </w:r>
            <w:r>
              <w:rPr>
                <w:rFonts w:ascii="Times New Roman"/>
                <w:b w:val="false"/>
                <w:i w:val="false"/>
                <w:color w:val="000000"/>
                <w:sz w:val="20"/>
              </w:rPr>
              <w:t>Республики Казахстан)</w:t>
            </w:r>
          </w:p>
        </w:tc>
      </w:tr>
    </w:tbl>
    <w:bookmarkStart w:name="z1180" w:id="945"/>
    <w:p>
      <w:pPr>
        <w:spacing w:after="0"/>
        <w:ind w:left="0"/>
        <w:jc w:val="left"/>
      </w:pPr>
      <w:r>
        <w:rPr>
          <w:rFonts w:ascii="Times New Roman"/>
          <w:b/>
          <w:i w:val="false"/>
          <w:color w:val="000000"/>
        </w:rPr>
        <w:t xml:space="preserve"> Минимальный размер ограничения результатов деятельности филиала банка-нерезидента Республики Казахстан (в том числе филиала исламского банка-нерезидента Республики Казахстан)</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минимального значения k1 в процентах от необходимого размера буфера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результатов деятельности филиала банка-нерезидента Республики Казахстан (в том числе филиала исламского банка-нерезидента Республики Казахстан), подлежащий ограничению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81" w:id="946"/>
    <w:p>
      <w:pPr>
        <w:spacing w:after="0"/>
        <w:ind w:left="0"/>
        <w:jc w:val="both"/>
      </w:pPr>
      <w:r>
        <w:rPr>
          <w:rFonts w:ascii="Times New Roman"/>
          <w:b w:val="false"/>
          <w:i w:val="false"/>
          <w:color w:val="000000"/>
          <w:sz w:val="28"/>
        </w:rPr>
        <w:t>
      Примечание: минимальный уровень результатов деятельности филиала банка-нерезидента Республики Казахстан (в том числе филиала исламского банка-нерезидента Республики Казахстан), подлежащий ограничению (в процентах), используется по наибольшему значению.</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 нерезидентов</w:t>
            </w:r>
            <w:r>
              <w:br/>
            </w:r>
            <w:r>
              <w:rPr>
                <w:rFonts w:ascii="Times New Roman"/>
                <w:b w:val="false"/>
                <w:i w:val="false"/>
                <w:color w:val="000000"/>
                <w:sz w:val="20"/>
              </w:rPr>
              <w:t>Республики Казахстан)</w:t>
            </w:r>
          </w:p>
        </w:tc>
      </w:tr>
    </w:tbl>
    <w:bookmarkStart w:name="z1183" w:id="947"/>
    <w:p>
      <w:pPr>
        <w:spacing w:after="0"/>
        <w:ind w:left="0"/>
        <w:jc w:val="left"/>
      </w:pPr>
      <w:r>
        <w:rPr>
          <w:rFonts w:ascii="Times New Roman"/>
          <w:b/>
          <w:i w:val="false"/>
          <w:color w:val="000000"/>
        </w:rPr>
        <w:t xml:space="preserve"> Таблица высококачественных ликвидных активов филиала банка-нерезидента Республики Казахстан</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Республики Казахстан,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 нерезидентов</w:t>
            </w:r>
            <w:r>
              <w:br/>
            </w:r>
            <w:r>
              <w:rPr>
                <w:rFonts w:ascii="Times New Roman"/>
                <w:b w:val="false"/>
                <w:i w:val="false"/>
                <w:color w:val="000000"/>
                <w:sz w:val="20"/>
              </w:rPr>
              <w:t>Республики Казахстан)</w:t>
            </w:r>
          </w:p>
        </w:tc>
      </w:tr>
    </w:tbl>
    <w:bookmarkStart w:name="z1185" w:id="948"/>
    <w:p>
      <w:pPr>
        <w:spacing w:after="0"/>
        <w:ind w:left="0"/>
        <w:jc w:val="left"/>
      </w:pPr>
      <w:r>
        <w:rPr>
          <w:rFonts w:ascii="Times New Roman"/>
          <w:b/>
          <w:i w:val="false"/>
          <w:color w:val="000000"/>
        </w:rPr>
        <w:t xml:space="preserve"> Таблица денежных оттоков и притоков филиала банка-нерезидента Республики Казахстан</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физическими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1 и 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Республики Казахстан, местных исполнительных органов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активов, принятых в качестве резерва), в сумме, превышающей 5 (пять) процентов суммы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исполнительными органами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49"/>
          <w:p>
            <w:pPr>
              <w:spacing w:after="20"/>
              <w:ind w:left="20"/>
              <w:jc w:val="both"/>
            </w:pPr>
            <w:r>
              <w:rPr>
                <w:rFonts w:ascii="Times New Roman"/>
                <w:b w:val="false"/>
                <w:i w:val="false"/>
                <w:color w:val="000000"/>
                <w:sz w:val="20"/>
              </w:rPr>
              <w:t>
Наибольший</w:t>
            </w:r>
          </w:p>
          <w:bookmarkEnd w:id="949"/>
          <w:p>
            <w:pPr>
              <w:spacing w:after="20"/>
              <w:ind w:left="20"/>
              <w:jc w:val="both"/>
            </w:pPr>
            <w:r>
              <w:rPr>
                <w:rFonts w:ascii="Times New Roman"/>
                <w:b w:val="false"/>
                <w:i w:val="false"/>
                <w:color w:val="000000"/>
                <w:sz w:val="20"/>
              </w:rPr>
              <w:t>
30 (тридцатидневный) нетто отток за предыдущие 24 (двадцать четыре)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Республики Казахстан,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Республики Казахстан,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4, 5, 6, 7, 8, 9, 10, 11, 12, 13, 14, 15, 16, 17, 18, 19, 20, 21, 22, 23, 24, 25, 26, 27 и 28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 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188" w:id="950"/>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указанные в пункте 8 Методики включается до вычетов, установленных частью третьей пункта 8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190" w:id="951"/>
    <w:p>
      <w:pPr>
        <w:spacing w:after="0"/>
        <w:ind w:left="0"/>
        <w:jc w:val="left"/>
      </w:pPr>
      <w:r>
        <w:rPr>
          <w:rFonts w:ascii="Times New Roman"/>
          <w:b/>
          <w:i w:val="false"/>
          <w:color w:val="000000"/>
        </w:rPr>
        <w:t xml:space="preserve"> Таблица активов требуемого стабильного фондирования</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иностранной валюты в день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первого уровня, за исключением денежных средств и резервов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2Национальный управляющий холдинг "Байтерек2, займы, гарантированные Правительством Республики Казахстан, с оставшимся сроком до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займы с оставшимся сроком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активов, принимаемых в качестве резерва банка, накопленное вознаграждение, страховые активы, процентная ставка по просроченному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 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192" w:id="952"/>
    <w:p>
      <w:pPr>
        <w:spacing w:after="0"/>
        <w:ind w:left="0"/>
        <w:jc w:val="left"/>
      </w:pPr>
      <w:r>
        <w:rPr>
          <w:rFonts w:ascii="Times New Roman"/>
          <w:b/>
          <w:i w:val="false"/>
          <w:color w:val="000000"/>
        </w:rPr>
        <w:t xml:space="preserve"> Таблица условных и возможных обязательств требуемого стабильного фондирования</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включая следующие инструменты:</w:t>
            </w:r>
          </w:p>
          <w:p>
            <w:pPr>
              <w:spacing w:after="20"/>
              <w:ind w:left="20"/>
              <w:jc w:val="both"/>
            </w:pPr>
            <w:r>
              <w:rPr>
                <w:rFonts w:ascii="Times New Roman"/>
                <w:b w:val="false"/>
                <w:i w:val="false"/>
                <w:color w:val="000000"/>
                <w:sz w:val="20"/>
              </w:rPr>
              <w:t>
безусловно отзывные кредитные линии и линии ликвидности;</w:t>
            </w:r>
          </w:p>
          <w:p>
            <w:pPr>
              <w:spacing w:after="20"/>
              <w:ind w:left="20"/>
              <w:jc w:val="both"/>
            </w:pPr>
            <w:r>
              <w:rPr>
                <w:rFonts w:ascii="Times New Roman"/>
                <w:b w:val="false"/>
                <w:i w:val="false"/>
                <w:color w:val="000000"/>
                <w:sz w:val="20"/>
              </w:rPr>
              <w:t>
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
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
не контрактные обязательства, включая, возможные требования к выкупу долга, выпущенного филиалом банка-нерезидента Республики Казахстан (включая филиалы исламских банков-нерезидентов Республики Казахстан), или связанного с структурированными 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лимитов для филиалов</w:t>
            </w:r>
            <w:r>
              <w:br/>
            </w:r>
            <w:r>
              <w:rPr>
                <w:rFonts w:ascii="Times New Roman"/>
                <w:b w:val="false"/>
                <w:i w:val="false"/>
                <w:color w:val="000000"/>
                <w:sz w:val="20"/>
              </w:rPr>
              <w:t>банков- 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198" w:id="953"/>
    <w:p>
      <w:pPr>
        <w:spacing w:after="0"/>
        <w:ind w:left="0"/>
        <w:jc w:val="left"/>
      </w:pPr>
      <w:r>
        <w:rPr>
          <w:rFonts w:ascii="Times New Roman"/>
          <w:b/>
          <w:i w:val="false"/>
          <w:color w:val="000000"/>
        </w:rPr>
        <w:t xml:space="preserve"> Перечень офшорных зон</w:t>
      </w:r>
    </w:p>
    <w:bookmarkEnd w:id="953"/>
    <w:bookmarkStart w:name="z1199" w:id="954"/>
    <w:p>
      <w:pPr>
        <w:spacing w:after="0"/>
        <w:ind w:left="0"/>
        <w:jc w:val="both"/>
      </w:pPr>
      <w:r>
        <w:rPr>
          <w:rFonts w:ascii="Times New Roman"/>
          <w:b w:val="false"/>
          <w:i w:val="false"/>
          <w:color w:val="000000"/>
          <w:sz w:val="28"/>
        </w:rPr>
        <w:t>
      1)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954"/>
    <w:bookmarkStart w:name="z1200" w:id="955"/>
    <w:p>
      <w:pPr>
        <w:spacing w:after="0"/>
        <w:ind w:left="0"/>
        <w:jc w:val="both"/>
      </w:pPr>
      <w:r>
        <w:rPr>
          <w:rFonts w:ascii="Times New Roman"/>
          <w:b w:val="false"/>
          <w:i w:val="false"/>
          <w:color w:val="000000"/>
          <w:sz w:val="28"/>
        </w:rPr>
        <w:t>
      2) Княжество Андорра;</w:t>
      </w:r>
    </w:p>
    <w:bookmarkEnd w:id="955"/>
    <w:bookmarkStart w:name="z1201" w:id="956"/>
    <w:p>
      <w:pPr>
        <w:spacing w:after="0"/>
        <w:ind w:left="0"/>
        <w:jc w:val="both"/>
      </w:pPr>
      <w:r>
        <w:rPr>
          <w:rFonts w:ascii="Times New Roman"/>
          <w:b w:val="false"/>
          <w:i w:val="false"/>
          <w:color w:val="000000"/>
          <w:sz w:val="28"/>
        </w:rPr>
        <w:t>
      3) Государство Антигуа и Барбуда;</w:t>
      </w:r>
    </w:p>
    <w:bookmarkEnd w:id="956"/>
    <w:bookmarkStart w:name="z1202" w:id="957"/>
    <w:p>
      <w:pPr>
        <w:spacing w:after="0"/>
        <w:ind w:left="0"/>
        <w:jc w:val="both"/>
      </w:pPr>
      <w:r>
        <w:rPr>
          <w:rFonts w:ascii="Times New Roman"/>
          <w:b w:val="false"/>
          <w:i w:val="false"/>
          <w:color w:val="000000"/>
          <w:sz w:val="28"/>
        </w:rPr>
        <w:t>
      4) Содружество Багамских островов;</w:t>
      </w:r>
    </w:p>
    <w:bookmarkEnd w:id="957"/>
    <w:bookmarkStart w:name="z1203" w:id="958"/>
    <w:p>
      <w:pPr>
        <w:spacing w:after="0"/>
        <w:ind w:left="0"/>
        <w:jc w:val="both"/>
      </w:pPr>
      <w:r>
        <w:rPr>
          <w:rFonts w:ascii="Times New Roman"/>
          <w:b w:val="false"/>
          <w:i w:val="false"/>
          <w:color w:val="000000"/>
          <w:sz w:val="28"/>
        </w:rPr>
        <w:t>
      5) Государство Барбадос;</w:t>
      </w:r>
    </w:p>
    <w:bookmarkEnd w:id="958"/>
    <w:bookmarkStart w:name="z1204" w:id="959"/>
    <w:p>
      <w:pPr>
        <w:spacing w:after="0"/>
        <w:ind w:left="0"/>
        <w:jc w:val="both"/>
      </w:pPr>
      <w:r>
        <w:rPr>
          <w:rFonts w:ascii="Times New Roman"/>
          <w:b w:val="false"/>
          <w:i w:val="false"/>
          <w:color w:val="000000"/>
          <w:sz w:val="28"/>
        </w:rPr>
        <w:t>
      6) Государство Белиз;</w:t>
      </w:r>
    </w:p>
    <w:bookmarkEnd w:id="959"/>
    <w:bookmarkStart w:name="z1205" w:id="960"/>
    <w:p>
      <w:pPr>
        <w:spacing w:after="0"/>
        <w:ind w:left="0"/>
        <w:jc w:val="both"/>
      </w:pPr>
      <w:r>
        <w:rPr>
          <w:rFonts w:ascii="Times New Roman"/>
          <w:b w:val="false"/>
          <w:i w:val="false"/>
          <w:color w:val="000000"/>
          <w:sz w:val="28"/>
        </w:rPr>
        <w:t>
      7) Государство Бруней Даруссалам;</w:t>
      </w:r>
    </w:p>
    <w:bookmarkEnd w:id="960"/>
    <w:bookmarkStart w:name="z1206" w:id="961"/>
    <w:p>
      <w:pPr>
        <w:spacing w:after="0"/>
        <w:ind w:left="0"/>
        <w:jc w:val="both"/>
      </w:pPr>
      <w:r>
        <w:rPr>
          <w:rFonts w:ascii="Times New Roman"/>
          <w:b w:val="false"/>
          <w:i w:val="false"/>
          <w:color w:val="000000"/>
          <w:sz w:val="28"/>
        </w:rPr>
        <w:t>
      8) Объединенная Республика Танзания;</w:t>
      </w:r>
    </w:p>
    <w:bookmarkEnd w:id="961"/>
    <w:bookmarkStart w:name="z1207" w:id="962"/>
    <w:p>
      <w:pPr>
        <w:spacing w:after="0"/>
        <w:ind w:left="0"/>
        <w:jc w:val="both"/>
      </w:pPr>
      <w:r>
        <w:rPr>
          <w:rFonts w:ascii="Times New Roman"/>
          <w:b w:val="false"/>
          <w:i w:val="false"/>
          <w:color w:val="000000"/>
          <w:sz w:val="28"/>
        </w:rPr>
        <w:t>
      9) Республика Вануату;</w:t>
      </w:r>
    </w:p>
    <w:bookmarkEnd w:id="962"/>
    <w:bookmarkStart w:name="z1208" w:id="963"/>
    <w:p>
      <w:pPr>
        <w:spacing w:after="0"/>
        <w:ind w:left="0"/>
        <w:jc w:val="both"/>
      </w:pPr>
      <w:r>
        <w:rPr>
          <w:rFonts w:ascii="Times New Roman"/>
          <w:b w:val="false"/>
          <w:i w:val="false"/>
          <w:color w:val="000000"/>
          <w:sz w:val="28"/>
        </w:rPr>
        <w:t>
      10) Республика Гватемала;</w:t>
      </w:r>
    </w:p>
    <w:bookmarkEnd w:id="963"/>
    <w:bookmarkStart w:name="z1209" w:id="964"/>
    <w:p>
      <w:pPr>
        <w:spacing w:after="0"/>
        <w:ind w:left="0"/>
        <w:jc w:val="both"/>
      </w:pPr>
      <w:r>
        <w:rPr>
          <w:rFonts w:ascii="Times New Roman"/>
          <w:b w:val="false"/>
          <w:i w:val="false"/>
          <w:color w:val="000000"/>
          <w:sz w:val="28"/>
        </w:rPr>
        <w:t>
      11) Государство Гренада;</w:t>
      </w:r>
    </w:p>
    <w:bookmarkEnd w:id="964"/>
    <w:bookmarkStart w:name="z1210" w:id="965"/>
    <w:p>
      <w:pPr>
        <w:spacing w:after="0"/>
        <w:ind w:left="0"/>
        <w:jc w:val="both"/>
      </w:pPr>
      <w:r>
        <w:rPr>
          <w:rFonts w:ascii="Times New Roman"/>
          <w:b w:val="false"/>
          <w:i w:val="false"/>
          <w:color w:val="000000"/>
          <w:sz w:val="28"/>
        </w:rPr>
        <w:t>
      12) Республика Джибути;</w:t>
      </w:r>
    </w:p>
    <w:bookmarkEnd w:id="965"/>
    <w:bookmarkStart w:name="z1211" w:id="966"/>
    <w:p>
      <w:pPr>
        <w:spacing w:after="0"/>
        <w:ind w:left="0"/>
        <w:jc w:val="both"/>
      </w:pPr>
      <w:r>
        <w:rPr>
          <w:rFonts w:ascii="Times New Roman"/>
          <w:b w:val="false"/>
          <w:i w:val="false"/>
          <w:color w:val="000000"/>
          <w:sz w:val="28"/>
        </w:rPr>
        <w:t>
      13) Содружество Доминики;</w:t>
      </w:r>
    </w:p>
    <w:bookmarkEnd w:id="966"/>
    <w:bookmarkStart w:name="z1212" w:id="967"/>
    <w:p>
      <w:pPr>
        <w:spacing w:after="0"/>
        <w:ind w:left="0"/>
        <w:jc w:val="both"/>
      </w:pPr>
      <w:r>
        <w:rPr>
          <w:rFonts w:ascii="Times New Roman"/>
          <w:b w:val="false"/>
          <w:i w:val="false"/>
          <w:color w:val="000000"/>
          <w:sz w:val="28"/>
        </w:rPr>
        <w:t>
      14) Доминиканская Республика;</w:t>
      </w:r>
    </w:p>
    <w:bookmarkEnd w:id="967"/>
    <w:bookmarkStart w:name="z1213" w:id="968"/>
    <w:p>
      <w:pPr>
        <w:spacing w:after="0"/>
        <w:ind w:left="0"/>
        <w:jc w:val="both"/>
      </w:pPr>
      <w:r>
        <w:rPr>
          <w:rFonts w:ascii="Times New Roman"/>
          <w:b w:val="false"/>
          <w:i w:val="false"/>
          <w:color w:val="000000"/>
          <w:sz w:val="28"/>
        </w:rPr>
        <w:t>
      15) Новая Зеландия (только в части территории островов Кука и Ниуэ);</w:t>
      </w:r>
    </w:p>
    <w:bookmarkEnd w:id="968"/>
    <w:bookmarkStart w:name="z1214" w:id="969"/>
    <w:p>
      <w:pPr>
        <w:spacing w:after="0"/>
        <w:ind w:left="0"/>
        <w:jc w:val="both"/>
      </w:pPr>
      <w:r>
        <w:rPr>
          <w:rFonts w:ascii="Times New Roman"/>
          <w:b w:val="false"/>
          <w:i w:val="false"/>
          <w:color w:val="000000"/>
          <w:sz w:val="28"/>
        </w:rPr>
        <w:t>
      16) Испания (только в части территории Канарских островов);</w:t>
      </w:r>
    </w:p>
    <w:bookmarkEnd w:id="969"/>
    <w:bookmarkStart w:name="z1215" w:id="970"/>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970"/>
    <w:bookmarkStart w:name="z1216" w:id="971"/>
    <w:p>
      <w:pPr>
        <w:spacing w:after="0"/>
        <w:ind w:left="0"/>
        <w:jc w:val="both"/>
      </w:pPr>
      <w:r>
        <w:rPr>
          <w:rFonts w:ascii="Times New Roman"/>
          <w:b w:val="false"/>
          <w:i w:val="false"/>
          <w:color w:val="000000"/>
          <w:sz w:val="28"/>
        </w:rPr>
        <w:t>
      18) Кооперативная Республика Гайана;</w:t>
      </w:r>
    </w:p>
    <w:bookmarkEnd w:id="971"/>
    <w:bookmarkStart w:name="z1217" w:id="972"/>
    <w:p>
      <w:pPr>
        <w:spacing w:after="0"/>
        <w:ind w:left="0"/>
        <w:jc w:val="both"/>
      </w:pPr>
      <w:r>
        <w:rPr>
          <w:rFonts w:ascii="Times New Roman"/>
          <w:b w:val="false"/>
          <w:i w:val="false"/>
          <w:color w:val="000000"/>
          <w:sz w:val="28"/>
        </w:rPr>
        <w:t>
      19) Республика Коста-Рика;</w:t>
      </w:r>
    </w:p>
    <w:bookmarkEnd w:id="972"/>
    <w:bookmarkStart w:name="z1218" w:id="973"/>
    <w:p>
      <w:pPr>
        <w:spacing w:after="0"/>
        <w:ind w:left="0"/>
        <w:jc w:val="both"/>
      </w:pPr>
      <w:r>
        <w:rPr>
          <w:rFonts w:ascii="Times New Roman"/>
          <w:b w:val="false"/>
          <w:i w:val="false"/>
          <w:color w:val="000000"/>
          <w:sz w:val="28"/>
        </w:rPr>
        <w:t>
      20) Китайская Народная Республика (только в части территорий специального административного района Аомынь (Макао);</w:t>
      </w:r>
    </w:p>
    <w:bookmarkEnd w:id="973"/>
    <w:bookmarkStart w:name="z1219" w:id="974"/>
    <w:p>
      <w:pPr>
        <w:spacing w:after="0"/>
        <w:ind w:left="0"/>
        <w:jc w:val="both"/>
      </w:pPr>
      <w:r>
        <w:rPr>
          <w:rFonts w:ascii="Times New Roman"/>
          <w:b w:val="false"/>
          <w:i w:val="false"/>
          <w:color w:val="000000"/>
          <w:sz w:val="28"/>
        </w:rPr>
        <w:t>
      21) Республика Либерия;</w:t>
      </w:r>
    </w:p>
    <w:bookmarkEnd w:id="974"/>
    <w:bookmarkStart w:name="z1220" w:id="975"/>
    <w:p>
      <w:pPr>
        <w:spacing w:after="0"/>
        <w:ind w:left="0"/>
        <w:jc w:val="both"/>
      </w:pPr>
      <w:r>
        <w:rPr>
          <w:rFonts w:ascii="Times New Roman"/>
          <w:b w:val="false"/>
          <w:i w:val="false"/>
          <w:color w:val="000000"/>
          <w:sz w:val="28"/>
        </w:rPr>
        <w:t>
      22) Ливанская Республика;</w:t>
      </w:r>
    </w:p>
    <w:bookmarkEnd w:id="975"/>
    <w:bookmarkStart w:name="z1221" w:id="976"/>
    <w:p>
      <w:pPr>
        <w:spacing w:after="0"/>
        <w:ind w:left="0"/>
        <w:jc w:val="both"/>
      </w:pPr>
      <w:r>
        <w:rPr>
          <w:rFonts w:ascii="Times New Roman"/>
          <w:b w:val="false"/>
          <w:i w:val="false"/>
          <w:color w:val="000000"/>
          <w:sz w:val="28"/>
        </w:rPr>
        <w:t>
      23) Исламская Республика Мавритания;</w:t>
      </w:r>
    </w:p>
    <w:bookmarkEnd w:id="976"/>
    <w:bookmarkStart w:name="z1222" w:id="977"/>
    <w:p>
      <w:pPr>
        <w:spacing w:after="0"/>
        <w:ind w:left="0"/>
        <w:jc w:val="both"/>
      </w:pPr>
      <w:r>
        <w:rPr>
          <w:rFonts w:ascii="Times New Roman"/>
          <w:b w:val="false"/>
          <w:i w:val="false"/>
          <w:color w:val="000000"/>
          <w:sz w:val="28"/>
        </w:rPr>
        <w:t>
      24) Малайзия (только в части территории анклава Лабуан);</w:t>
      </w:r>
    </w:p>
    <w:bookmarkEnd w:id="977"/>
    <w:bookmarkStart w:name="z1223" w:id="978"/>
    <w:p>
      <w:pPr>
        <w:spacing w:after="0"/>
        <w:ind w:left="0"/>
        <w:jc w:val="both"/>
      </w:pPr>
      <w:r>
        <w:rPr>
          <w:rFonts w:ascii="Times New Roman"/>
          <w:b w:val="false"/>
          <w:i w:val="false"/>
          <w:color w:val="000000"/>
          <w:sz w:val="28"/>
        </w:rPr>
        <w:t>
      25) Мальдивская Республика;</w:t>
      </w:r>
    </w:p>
    <w:bookmarkEnd w:id="978"/>
    <w:bookmarkStart w:name="z1224" w:id="979"/>
    <w:p>
      <w:pPr>
        <w:spacing w:after="0"/>
        <w:ind w:left="0"/>
        <w:jc w:val="both"/>
      </w:pPr>
      <w:r>
        <w:rPr>
          <w:rFonts w:ascii="Times New Roman"/>
          <w:b w:val="false"/>
          <w:i w:val="false"/>
          <w:color w:val="000000"/>
          <w:sz w:val="28"/>
        </w:rPr>
        <w:t>
      26) Республика Мальта;</w:t>
      </w:r>
    </w:p>
    <w:bookmarkEnd w:id="979"/>
    <w:bookmarkStart w:name="z1225" w:id="980"/>
    <w:p>
      <w:pPr>
        <w:spacing w:after="0"/>
        <w:ind w:left="0"/>
        <w:jc w:val="both"/>
      </w:pPr>
      <w:r>
        <w:rPr>
          <w:rFonts w:ascii="Times New Roman"/>
          <w:b w:val="false"/>
          <w:i w:val="false"/>
          <w:color w:val="000000"/>
          <w:sz w:val="28"/>
        </w:rPr>
        <w:t>
      27) Марианские острова;</w:t>
      </w:r>
    </w:p>
    <w:bookmarkEnd w:id="980"/>
    <w:bookmarkStart w:name="z1226" w:id="981"/>
    <w:p>
      <w:pPr>
        <w:spacing w:after="0"/>
        <w:ind w:left="0"/>
        <w:jc w:val="both"/>
      </w:pPr>
      <w:r>
        <w:rPr>
          <w:rFonts w:ascii="Times New Roman"/>
          <w:b w:val="false"/>
          <w:i w:val="false"/>
          <w:color w:val="000000"/>
          <w:sz w:val="28"/>
        </w:rPr>
        <w:t>
      28) Республика Маршалловы острова;</w:t>
      </w:r>
    </w:p>
    <w:bookmarkEnd w:id="981"/>
    <w:bookmarkStart w:name="z1227" w:id="982"/>
    <w:p>
      <w:pPr>
        <w:spacing w:after="0"/>
        <w:ind w:left="0"/>
        <w:jc w:val="both"/>
      </w:pPr>
      <w:r>
        <w:rPr>
          <w:rFonts w:ascii="Times New Roman"/>
          <w:b w:val="false"/>
          <w:i w:val="false"/>
          <w:color w:val="000000"/>
          <w:sz w:val="28"/>
        </w:rPr>
        <w:t>
      29) Королевство Марокко (только в части территории города Танжер);</w:t>
      </w:r>
    </w:p>
    <w:bookmarkEnd w:id="982"/>
    <w:bookmarkStart w:name="z1228" w:id="983"/>
    <w:p>
      <w:pPr>
        <w:spacing w:after="0"/>
        <w:ind w:left="0"/>
        <w:jc w:val="both"/>
      </w:pPr>
      <w:r>
        <w:rPr>
          <w:rFonts w:ascii="Times New Roman"/>
          <w:b w:val="false"/>
          <w:i w:val="false"/>
          <w:color w:val="000000"/>
          <w:sz w:val="28"/>
        </w:rPr>
        <w:t>
      30) Союз Мьянма;</w:t>
      </w:r>
    </w:p>
    <w:bookmarkEnd w:id="983"/>
    <w:bookmarkStart w:name="z1229" w:id="984"/>
    <w:p>
      <w:pPr>
        <w:spacing w:after="0"/>
        <w:ind w:left="0"/>
        <w:jc w:val="both"/>
      </w:pPr>
      <w:r>
        <w:rPr>
          <w:rFonts w:ascii="Times New Roman"/>
          <w:b w:val="false"/>
          <w:i w:val="false"/>
          <w:color w:val="000000"/>
          <w:sz w:val="28"/>
        </w:rPr>
        <w:t>
      31) Республика Науру;</w:t>
      </w:r>
    </w:p>
    <w:bookmarkEnd w:id="984"/>
    <w:bookmarkStart w:name="z1230" w:id="985"/>
    <w:p>
      <w:pPr>
        <w:spacing w:after="0"/>
        <w:ind w:left="0"/>
        <w:jc w:val="both"/>
      </w:pPr>
      <w:r>
        <w:rPr>
          <w:rFonts w:ascii="Times New Roman"/>
          <w:b w:val="false"/>
          <w:i w:val="false"/>
          <w:color w:val="000000"/>
          <w:sz w:val="28"/>
        </w:rPr>
        <w:t>
      32) Федеративная Республика Нигерия;</w:t>
      </w:r>
    </w:p>
    <w:bookmarkEnd w:id="985"/>
    <w:bookmarkStart w:name="z1231" w:id="986"/>
    <w:p>
      <w:pPr>
        <w:spacing w:after="0"/>
        <w:ind w:left="0"/>
        <w:jc w:val="both"/>
      </w:pPr>
      <w:r>
        <w:rPr>
          <w:rFonts w:ascii="Times New Roman"/>
          <w:b w:val="false"/>
          <w:i w:val="false"/>
          <w:color w:val="000000"/>
          <w:sz w:val="28"/>
        </w:rPr>
        <w:t>
      33) Нидерланды (только в части территории острова Аруба и зависимых территорий Антильских островов);</w:t>
      </w:r>
    </w:p>
    <w:bookmarkEnd w:id="986"/>
    <w:bookmarkStart w:name="z1232" w:id="987"/>
    <w:p>
      <w:pPr>
        <w:spacing w:after="0"/>
        <w:ind w:left="0"/>
        <w:jc w:val="both"/>
      </w:pPr>
      <w:r>
        <w:rPr>
          <w:rFonts w:ascii="Times New Roman"/>
          <w:b w:val="false"/>
          <w:i w:val="false"/>
          <w:color w:val="000000"/>
          <w:sz w:val="28"/>
        </w:rPr>
        <w:t>
      34) Республика Палау;</w:t>
      </w:r>
    </w:p>
    <w:bookmarkEnd w:id="987"/>
    <w:bookmarkStart w:name="z1233" w:id="988"/>
    <w:p>
      <w:pPr>
        <w:spacing w:after="0"/>
        <w:ind w:left="0"/>
        <w:jc w:val="both"/>
      </w:pPr>
      <w:r>
        <w:rPr>
          <w:rFonts w:ascii="Times New Roman"/>
          <w:b w:val="false"/>
          <w:i w:val="false"/>
          <w:color w:val="000000"/>
          <w:sz w:val="28"/>
        </w:rPr>
        <w:t>
      35) Республика Панама;</w:t>
      </w:r>
    </w:p>
    <w:bookmarkEnd w:id="988"/>
    <w:bookmarkStart w:name="z1234" w:id="989"/>
    <w:p>
      <w:pPr>
        <w:spacing w:after="0"/>
        <w:ind w:left="0"/>
        <w:jc w:val="both"/>
      </w:pPr>
      <w:r>
        <w:rPr>
          <w:rFonts w:ascii="Times New Roman"/>
          <w:b w:val="false"/>
          <w:i w:val="false"/>
          <w:color w:val="000000"/>
          <w:sz w:val="28"/>
        </w:rPr>
        <w:t>
      36) Португалия (только в части территории островов Мадейра);</w:t>
      </w:r>
    </w:p>
    <w:bookmarkEnd w:id="989"/>
    <w:bookmarkStart w:name="z1235" w:id="990"/>
    <w:p>
      <w:pPr>
        <w:spacing w:after="0"/>
        <w:ind w:left="0"/>
        <w:jc w:val="both"/>
      </w:pPr>
      <w:r>
        <w:rPr>
          <w:rFonts w:ascii="Times New Roman"/>
          <w:b w:val="false"/>
          <w:i w:val="false"/>
          <w:color w:val="000000"/>
          <w:sz w:val="28"/>
        </w:rPr>
        <w:t>
      37) Независимое Государство Самоа;</w:t>
      </w:r>
    </w:p>
    <w:bookmarkEnd w:id="990"/>
    <w:bookmarkStart w:name="z1236" w:id="991"/>
    <w:p>
      <w:pPr>
        <w:spacing w:after="0"/>
        <w:ind w:left="0"/>
        <w:jc w:val="both"/>
      </w:pPr>
      <w:r>
        <w:rPr>
          <w:rFonts w:ascii="Times New Roman"/>
          <w:b w:val="false"/>
          <w:i w:val="false"/>
          <w:color w:val="000000"/>
          <w:sz w:val="28"/>
        </w:rPr>
        <w:t>
      38) Республика Сейшельские острова;</w:t>
      </w:r>
    </w:p>
    <w:bookmarkEnd w:id="991"/>
    <w:bookmarkStart w:name="z1237" w:id="992"/>
    <w:p>
      <w:pPr>
        <w:spacing w:after="0"/>
        <w:ind w:left="0"/>
        <w:jc w:val="both"/>
      </w:pPr>
      <w:r>
        <w:rPr>
          <w:rFonts w:ascii="Times New Roman"/>
          <w:b w:val="false"/>
          <w:i w:val="false"/>
          <w:color w:val="000000"/>
          <w:sz w:val="28"/>
        </w:rPr>
        <w:t>
      39) Государство Сент-Винсент и Гренадины;</w:t>
      </w:r>
    </w:p>
    <w:bookmarkEnd w:id="992"/>
    <w:bookmarkStart w:name="z1238" w:id="993"/>
    <w:p>
      <w:pPr>
        <w:spacing w:after="0"/>
        <w:ind w:left="0"/>
        <w:jc w:val="both"/>
      </w:pPr>
      <w:r>
        <w:rPr>
          <w:rFonts w:ascii="Times New Roman"/>
          <w:b w:val="false"/>
          <w:i w:val="false"/>
          <w:color w:val="000000"/>
          <w:sz w:val="28"/>
        </w:rPr>
        <w:t>
      40) Федерация Сент-Китс и Невис;</w:t>
      </w:r>
    </w:p>
    <w:bookmarkEnd w:id="993"/>
    <w:bookmarkStart w:name="z1239" w:id="994"/>
    <w:p>
      <w:pPr>
        <w:spacing w:after="0"/>
        <w:ind w:left="0"/>
        <w:jc w:val="both"/>
      </w:pPr>
      <w:r>
        <w:rPr>
          <w:rFonts w:ascii="Times New Roman"/>
          <w:b w:val="false"/>
          <w:i w:val="false"/>
          <w:color w:val="000000"/>
          <w:sz w:val="28"/>
        </w:rPr>
        <w:t>
      41) Государство Сент-Люсия;</w:t>
      </w:r>
    </w:p>
    <w:bookmarkEnd w:id="994"/>
    <w:bookmarkStart w:name="z1240" w:id="995"/>
    <w:p>
      <w:pPr>
        <w:spacing w:after="0"/>
        <w:ind w:left="0"/>
        <w:jc w:val="both"/>
      </w:pPr>
      <w:r>
        <w:rPr>
          <w:rFonts w:ascii="Times New Roman"/>
          <w:b w:val="false"/>
          <w:i w:val="false"/>
          <w:color w:val="000000"/>
          <w:sz w:val="28"/>
        </w:rPr>
        <w:t>
      42) Республика Суринам;</w:t>
      </w:r>
    </w:p>
    <w:bookmarkEnd w:id="995"/>
    <w:bookmarkStart w:name="z1241" w:id="996"/>
    <w:p>
      <w:pPr>
        <w:spacing w:after="0"/>
        <w:ind w:left="0"/>
        <w:jc w:val="both"/>
      </w:pPr>
      <w:r>
        <w:rPr>
          <w:rFonts w:ascii="Times New Roman"/>
          <w:b w:val="false"/>
          <w:i w:val="false"/>
          <w:color w:val="000000"/>
          <w:sz w:val="28"/>
        </w:rPr>
        <w:t>
      43) Королевство Тонга;</w:t>
      </w:r>
    </w:p>
    <w:bookmarkEnd w:id="996"/>
    <w:bookmarkStart w:name="z1242" w:id="997"/>
    <w:p>
      <w:pPr>
        <w:spacing w:after="0"/>
        <w:ind w:left="0"/>
        <w:jc w:val="both"/>
      </w:pPr>
      <w:r>
        <w:rPr>
          <w:rFonts w:ascii="Times New Roman"/>
          <w:b w:val="false"/>
          <w:i w:val="false"/>
          <w:color w:val="000000"/>
          <w:sz w:val="28"/>
        </w:rPr>
        <w:t>
      44) Республика Тринидад и Тобаго;</w:t>
      </w:r>
    </w:p>
    <w:bookmarkEnd w:id="997"/>
    <w:bookmarkStart w:name="z1243" w:id="998"/>
    <w:p>
      <w:pPr>
        <w:spacing w:after="0"/>
        <w:ind w:left="0"/>
        <w:jc w:val="both"/>
      </w:pPr>
      <w:r>
        <w:rPr>
          <w:rFonts w:ascii="Times New Roman"/>
          <w:b w:val="false"/>
          <w:i w:val="false"/>
          <w:color w:val="000000"/>
          <w:sz w:val="28"/>
        </w:rPr>
        <w:t>
      45) Соединенное Королевство Великобритании и Северной Ирландии (только в части следующих территорий):</w:t>
      </w:r>
    </w:p>
    <w:bookmarkEnd w:id="998"/>
    <w:bookmarkStart w:name="z1244" w:id="999"/>
    <w:p>
      <w:pPr>
        <w:spacing w:after="0"/>
        <w:ind w:left="0"/>
        <w:jc w:val="both"/>
      </w:pPr>
      <w:r>
        <w:rPr>
          <w:rFonts w:ascii="Times New Roman"/>
          <w:b w:val="false"/>
          <w:i w:val="false"/>
          <w:color w:val="000000"/>
          <w:sz w:val="28"/>
        </w:rPr>
        <w:t>
      Острова Ангилья;</w:t>
      </w:r>
    </w:p>
    <w:bookmarkEnd w:id="999"/>
    <w:bookmarkStart w:name="z1245" w:id="1000"/>
    <w:p>
      <w:pPr>
        <w:spacing w:after="0"/>
        <w:ind w:left="0"/>
        <w:jc w:val="both"/>
      </w:pPr>
      <w:r>
        <w:rPr>
          <w:rFonts w:ascii="Times New Roman"/>
          <w:b w:val="false"/>
          <w:i w:val="false"/>
          <w:color w:val="000000"/>
          <w:sz w:val="28"/>
        </w:rPr>
        <w:t>
      Бермудские острова;</w:t>
      </w:r>
    </w:p>
    <w:bookmarkEnd w:id="1000"/>
    <w:bookmarkStart w:name="z1246" w:id="1001"/>
    <w:p>
      <w:pPr>
        <w:spacing w:after="0"/>
        <w:ind w:left="0"/>
        <w:jc w:val="both"/>
      </w:pPr>
      <w:r>
        <w:rPr>
          <w:rFonts w:ascii="Times New Roman"/>
          <w:b w:val="false"/>
          <w:i w:val="false"/>
          <w:color w:val="000000"/>
          <w:sz w:val="28"/>
        </w:rPr>
        <w:t>
      Британские Виргинские острова;</w:t>
      </w:r>
    </w:p>
    <w:bookmarkEnd w:id="1001"/>
    <w:bookmarkStart w:name="z1247" w:id="1002"/>
    <w:p>
      <w:pPr>
        <w:spacing w:after="0"/>
        <w:ind w:left="0"/>
        <w:jc w:val="both"/>
      </w:pPr>
      <w:r>
        <w:rPr>
          <w:rFonts w:ascii="Times New Roman"/>
          <w:b w:val="false"/>
          <w:i w:val="false"/>
          <w:color w:val="000000"/>
          <w:sz w:val="28"/>
        </w:rPr>
        <w:t>
      Гибралтар;</w:t>
      </w:r>
    </w:p>
    <w:bookmarkEnd w:id="1002"/>
    <w:bookmarkStart w:name="z1248" w:id="1003"/>
    <w:p>
      <w:pPr>
        <w:spacing w:after="0"/>
        <w:ind w:left="0"/>
        <w:jc w:val="both"/>
      </w:pPr>
      <w:r>
        <w:rPr>
          <w:rFonts w:ascii="Times New Roman"/>
          <w:b w:val="false"/>
          <w:i w:val="false"/>
          <w:color w:val="000000"/>
          <w:sz w:val="28"/>
        </w:rPr>
        <w:t>
      Каймановы острова;</w:t>
      </w:r>
    </w:p>
    <w:bookmarkEnd w:id="1003"/>
    <w:bookmarkStart w:name="z1249" w:id="1004"/>
    <w:p>
      <w:pPr>
        <w:spacing w:after="0"/>
        <w:ind w:left="0"/>
        <w:jc w:val="both"/>
      </w:pPr>
      <w:r>
        <w:rPr>
          <w:rFonts w:ascii="Times New Roman"/>
          <w:b w:val="false"/>
          <w:i w:val="false"/>
          <w:color w:val="000000"/>
          <w:sz w:val="28"/>
        </w:rPr>
        <w:t>
      Остров Монтсеррат;</w:t>
      </w:r>
    </w:p>
    <w:bookmarkEnd w:id="1004"/>
    <w:bookmarkStart w:name="z1250" w:id="1005"/>
    <w:p>
      <w:pPr>
        <w:spacing w:after="0"/>
        <w:ind w:left="0"/>
        <w:jc w:val="both"/>
      </w:pPr>
      <w:r>
        <w:rPr>
          <w:rFonts w:ascii="Times New Roman"/>
          <w:b w:val="false"/>
          <w:i w:val="false"/>
          <w:color w:val="000000"/>
          <w:sz w:val="28"/>
        </w:rPr>
        <w:t>
      Нормандские острова (острова Сарк, Олдерни);</w:t>
      </w:r>
    </w:p>
    <w:bookmarkEnd w:id="1005"/>
    <w:bookmarkStart w:name="z1251" w:id="1006"/>
    <w:p>
      <w:pPr>
        <w:spacing w:after="0"/>
        <w:ind w:left="0"/>
        <w:jc w:val="both"/>
      </w:pPr>
      <w:r>
        <w:rPr>
          <w:rFonts w:ascii="Times New Roman"/>
          <w:b w:val="false"/>
          <w:i w:val="false"/>
          <w:color w:val="000000"/>
          <w:sz w:val="28"/>
        </w:rPr>
        <w:t>
      Остров Южная Георгия;</w:t>
      </w:r>
    </w:p>
    <w:bookmarkEnd w:id="1006"/>
    <w:bookmarkStart w:name="z1252" w:id="1007"/>
    <w:p>
      <w:pPr>
        <w:spacing w:after="0"/>
        <w:ind w:left="0"/>
        <w:jc w:val="both"/>
      </w:pPr>
      <w:r>
        <w:rPr>
          <w:rFonts w:ascii="Times New Roman"/>
          <w:b w:val="false"/>
          <w:i w:val="false"/>
          <w:color w:val="000000"/>
          <w:sz w:val="28"/>
        </w:rPr>
        <w:t>
      Южные Сандвичевы острова;</w:t>
      </w:r>
    </w:p>
    <w:bookmarkEnd w:id="1007"/>
    <w:bookmarkStart w:name="z1253" w:id="1008"/>
    <w:p>
      <w:pPr>
        <w:spacing w:after="0"/>
        <w:ind w:left="0"/>
        <w:jc w:val="both"/>
      </w:pPr>
      <w:r>
        <w:rPr>
          <w:rFonts w:ascii="Times New Roman"/>
          <w:b w:val="false"/>
          <w:i w:val="false"/>
          <w:color w:val="000000"/>
          <w:sz w:val="28"/>
        </w:rPr>
        <w:t>
      Острова Теркс и Кайкос;</w:t>
      </w:r>
    </w:p>
    <w:bookmarkEnd w:id="1008"/>
    <w:bookmarkStart w:name="z1254" w:id="1009"/>
    <w:p>
      <w:pPr>
        <w:spacing w:after="0"/>
        <w:ind w:left="0"/>
        <w:jc w:val="both"/>
      </w:pPr>
      <w:r>
        <w:rPr>
          <w:rFonts w:ascii="Times New Roman"/>
          <w:b w:val="false"/>
          <w:i w:val="false"/>
          <w:color w:val="000000"/>
          <w:sz w:val="28"/>
        </w:rPr>
        <w:t>
      Остров Чагос;</w:t>
      </w:r>
    </w:p>
    <w:bookmarkEnd w:id="1009"/>
    <w:bookmarkStart w:name="z1255" w:id="1010"/>
    <w:p>
      <w:pPr>
        <w:spacing w:after="0"/>
        <w:ind w:left="0"/>
        <w:jc w:val="both"/>
      </w:pPr>
      <w:r>
        <w:rPr>
          <w:rFonts w:ascii="Times New Roman"/>
          <w:b w:val="false"/>
          <w:i w:val="false"/>
          <w:color w:val="000000"/>
          <w:sz w:val="28"/>
        </w:rPr>
        <w:t>
      46) Суверенная Демократическая Республика Фиджи;</w:t>
      </w:r>
    </w:p>
    <w:bookmarkEnd w:id="1010"/>
    <w:bookmarkStart w:name="z1256" w:id="1011"/>
    <w:p>
      <w:pPr>
        <w:spacing w:after="0"/>
        <w:ind w:left="0"/>
        <w:jc w:val="both"/>
      </w:pPr>
      <w:r>
        <w:rPr>
          <w:rFonts w:ascii="Times New Roman"/>
          <w:b w:val="false"/>
          <w:i w:val="false"/>
          <w:color w:val="000000"/>
          <w:sz w:val="28"/>
        </w:rPr>
        <w:t>
      47) Республика Филиппины;</w:t>
      </w:r>
    </w:p>
    <w:bookmarkEnd w:id="1011"/>
    <w:bookmarkStart w:name="z1257" w:id="1012"/>
    <w:p>
      <w:pPr>
        <w:spacing w:after="0"/>
        <w:ind w:left="0"/>
        <w:jc w:val="both"/>
      </w:pPr>
      <w:r>
        <w:rPr>
          <w:rFonts w:ascii="Times New Roman"/>
          <w:b w:val="false"/>
          <w:i w:val="false"/>
          <w:color w:val="000000"/>
          <w:sz w:val="28"/>
        </w:rPr>
        <w:t>
      48) Французская Республика (только в части следующих территорий):</w:t>
      </w:r>
    </w:p>
    <w:bookmarkEnd w:id="1012"/>
    <w:bookmarkStart w:name="z1258" w:id="1013"/>
    <w:p>
      <w:pPr>
        <w:spacing w:after="0"/>
        <w:ind w:left="0"/>
        <w:jc w:val="both"/>
      </w:pPr>
      <w:r>
        <w:rPr>
          <w:rFonts w:ascii="Times New Roman"/>
          <w:b w:val="false"/>
          <w:i w:val="false"/>
          <w:color w:val="000000"/>
          <w:sz w:val="28"/>
        </w:rPr>
        <w:t>
      Острова Кергелен;</w:t>
      </w:r>
    </w:p>
    <w:bookmarkEnd w:id="1013"/>
    <w:bookmarkStart w:name="z1259" w:id="1014"/>
    <w:p>
      <w:pPr>
        <w:spacing w:after="0"/>
        <w:ind w:left="0"/>
        <w:jc w:val="both"/>
      </w:pPr>
      <w:r>
        <w:rPr>
          <w:rFonts w:ascii="Times New Roman"/>
          <w:b w:val="false"/>
          <w:i w:val="false"/>
          <w:color w:val="000000"/>
          <w:sz w:val="28"/>
        </w:rPr>
        <w:t>
      Французская Гвиана;</w:t>
      </w:r>
    </w:p>
    <w:bookmarkEnd w:id="1014"/>
    <w:bookmarkStart w:name="z1260" w:id="1015"/>
    <w:p>
      <w:pPr>
        <w:spacing w:after="0"/>
        <w:ind w:left="0"/>
        <w:jc w:val="both"/>
      </w:pPr>
      <w:r>
        <w:rPr>
          <w:rFonts w:ascii="Times New Roman"/>
          <w:b w:val="false"/>
          <w:i w:val="false"/>
          <w:color w:val="000000"/>
          <w:sz w:val="28"/>
        </w:rPr>
        <w:t>
      Французская Полинезия;</w:t>
      </w:r>
    </w:p>
    <w:bookmarkEnd w:id="1015"/>
    <w:bookmarkStart w:name="z1261" w:id="1016"/>
    <w:p>
      <w:pPr>
        <w:spacing w:after="0"/>
        <w:ind w:left="0"/>
        <w:jc w:val="both"/>
      </w:pPr>
      <w:r>
        <w:rPr>
          <w:rFonts w:ascii="Times New Roman"/>
          <w:b w:val="false"/>
          <w:i w:val="false"/>
          <w:color w:val="000000"/>
          <w:sz w:val="28"/>
        </w:rPr>
        <w:t>
      49) Республика Черногория;</w:t>
      </w:r>
    </w:p>
    <w:bookmarkEnd w:id="1016"/>
    <w:bookmarkStart w:name="z1262" w:id="1017"/>
    <w:p>
      <w:pPr>
        <w:spacing w:after="0"/>
        <w:ind w:left="0"/>
        <w:jc w:val="both"/>
      </w:pPr>
      <w:r>
        <w:rPr>
          <w:rFonts w:ascii="Times New Roman"/>
          <w:b w:val="false"/>
          <w:i w:val="false"/>
          <w:color w:val="000000"/>
          <w:sz w:val="28"/>
        </w:rPr>
        <w:t>
      50) Демократическая Республика Шри-Ланка;</w:t>
      </w:r>
    </w:p>
    <w:bookmarkEnd w:id="1017"/>
    <w:bookmarkStart w:name="z1263" w:id="1018"/>
    <w:p>
      <w:pPr>
        <w:spacing w:after="0"/>
        <w:ind w:left="0"/>
        <w:jc w:val="both"/>
      </w:pPr>
      <w:r>
        <w:rPr>
          <w:rFonts w:ascii="Times New Roman"/>
          <w:b w:val="false"/>
          <w:i w:val="false"/>
          <w:color w:val="000000"/>
          <w:sz w:val="28"/>
        </w:rPr>
        <w:t>
      51) Ямайка.</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 ____ 2026 года №</w:t>
            </w:r>
          </w:p>
        </w:tc>
      </w:tr>
    </w:tbl>
    <w:bookmarkStart w:name="z1265" w:id="1019"/>
    <w:p>
      <w:pPr>
        <w:spacing w:after="0"/>
        <w:ind w:left="0"/>
        <w:jc w:val="left"/>
      </w:pPr>
      <w:r>
        <w:rPr>
          <w:rFonts w:ascii="Times New Roman"/>
          <w:b/>
          <w:i w:val="false"/>
          <w:color w:val="000000"/>
        </w:rPr>
        <w:t xml:space="preserve"> Правила формирования активов филиалов банков-нерезидентов Республики Казахстан (в том числе филиалов исламских банков нерезидентов Республики Казахстан), принимаемых в качестве резерва, и их минимальный размер</w:t>
      </w:r>
    </w:p>
    <w:bookmarkEnd w:id="1019"/>
    <w:bookmarkStart w:name="z1266" w:id="1020"/>
    <w:p>
      <w:pPr>
        <w:spacing w:after="0"/>
        <w:ind w:left="0"/>
        <w:jc w:val="left"/>
      </w:pPr>
      <w:r>
        <w:rPr>
          <w:rFonts w:ascii="Times New Roman"/>
          <w:b/>
          <w:i w:val="false"/>
          <w:color w:val="000000"/>
        </w:rPr>
        <w:t xml:space="preserve"> Глава 1. Общее положение</w:t>
      </w:r>
    </w:p>
    <w:bookmarkEnd w:id="1020"/>
    <w:bookmarkStart w:name="z1267" w:id="1021"/>
    <w:p>
      <w:pPr>
        <w:spacing w:after="0"/>
        <w:ind w:left="0"/>
        <w:jc w:val="both"/>
      </w:pPr>
      <w:r>
        <w:rPr>
          <w:rFonts w:ascii="Times New Roman"/>
          <w:b w:val="false"/>
          <w:i w:val="false"/>
          <w:color w:val="000000"/>
          <w:sz w:val="28"/>
        </w:rPr>
        <w:t xml:space="preserve">
      1. Настоящие Правила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разработаны в соответствии с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72 Закона о банках и определяют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w:t>
      </w:r>
    </w:p>
    <w:bookmarkEnd w:id="1021"/>
    <w:bookmarkStart w:name="z1268" w:id="1022"/>
    <w:p>
      <w:pPr>
        <w:spacing w:after="0"/>
        <w:ind w:left="0"/>
        <w:jc w:val="left"/>
      </w:pPr>
      <w:r>
        <w:rPr>
          <w:rFonts w:ascii="Times New Roman"/>
          <w:b/>
          <w:i w:val="false"/>
          <w:color w:val="000000"/>
        </w:rPr>
        <w:t xml:space="preserve"> Глава 2. Порядок формирования активов, принимаемых в качестве резерва</w:t>
      </w:r>
    </w:p>
    <w:bookmarkEnd w:id="1022"/>
    <w:bookmarkStart w:name="z1269" w:id="1023"/>
    <w:p>
      <w:pPr>
        <w:spacing w:after="0"/>
        <w:ind w:left="0"/>
        <w:jc w:val="both"/>
      </w:pPr>
      <w:r>
        <w:rPr>
          <w:rFonts w:ascii="Times New Roman"/>
          <w:b w:val="false"/>
          <w:i w:val="false"/>
          <w:color w:val="000000"/>
          <w:sz w:val="28"/>
        </w:rPr>
        <w:t>
      2. В целях обеспечения финансовой устойчивости филиала банка-нерезидента Республики Казахстан (в том числе филиала исламского банка-нерезидента Республики Казахстан) банк-нерезидент Республики Казахстан (в том числе исламский банк-нерезидент Республики Казахстан) формирует активы филиала банка-нерезидента Республики Казахстан (в том числе филиала исламского банка-нерезидента Республики Казахстан), принимаемые в качестве резерва.</w:t>
      </w:r>
    </w:p>
    <w:bookmarkEnd w:id="1023"/>
    <w:bookmarkStart w:name="z1270" w:id="1024"/>
    <w:p>
      <w:pPr>
        <w:spacing w:after="0"/>
        <w:ind w:left="0"/>
        <w:jc w:val="both"/>
      </w:pPr>
      <w:r>
        <w:rPr>
          <w:rFonts w:ascii="Times New Roman"/>
          <w:b w:val="false"/>
          <w:i w:val="false"/>
          <w:color w:val="000000"/>
          <w:sz w:val="28"/>
        </w:rPr>
        <w:t>
      3. Банк-нерезидент Республики Казахстан (в том числе исламский банк-нерезидент Республики Казахстан) формирует активы филиала банка-нерезидента Республики Казахстан (в том числе филиала исламского банка-нерезидента Республики Казахстан) не позднее 3 (трех) рабочих дней после учетной регистрации филиала банка-нерезидента Республики Казахстан (в том числе филиала исламского банка-нерезидента Республики Казахстан).</w:t>
      </w:r>
    </w:p>
    <w:bookmarkEnd w:id="1024"/>
    <w:bookmarkStart w:name="z1271" w:id="1025"/>
    <w:p>
      <w:pPr>
        <w:spacing w:after="0"/>
        <w:ind w:left="0"/>
        <w:jc w:val="both"/>
      </w:pPr>
      <w:r>
        <w:rPr>
          <w:rFonts w:ascii="Times New Roman"/>
          <w:b w:val="false"/>
          <w:i w:val="false"/>
          <w:color w:val="000000"/>
          <w:sz w:val="28"/>
        </w:rPr>
        <w:t>
      4. Активы, принимаемые в качестве резерва вновь открываемого филиала банка-нерезидента Республики Казахстан (в том числе филиала исламского банка-нерезидента Республики Казахстан), формируются в тенге.</w:t>
      </w:r>
    </w:p>
    <w:bookmarkEnd w:id="1025"/>
    <w:bookmarkStart w:name="z1272" w:id="1026"/>
    <w:p>
      <w:pPr>
        <w:spacing w:after="0"/>
        <w:ind w:left="0"/>
        <w:jc w:val="both"/>
      </w:pPr>
      <w:r>
        <w:rPr>
          <w:rFonts w:ascii="Times New Roman"/>
          <w:b w:val="false"/>
          <w:i w:val="false"/>
          <w:color w:val="000000"/>
          <w:sz w:val="28"/>
        </w:rPr>
        <w:t>
      5. Активы, принимаемые в качестве резерва вновь открываемого филиала банка-нерезидента Республики Казахстан, размещаются на корреспондентском счете, открытом в Национальном Банке Республики Казахстан для филиала банка-нерезидента Республики Казахстан, а также в финансовые инструменты, перечень которых устанавливается нормативным правовым актом уполномоченного органа, приобретаемые филиалом банка – нерезидента Республики Казахстан после получения банковской лицензии на территории Республики Казахстан, утвержденным настоящим постановлением.</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 ____ 2026 года №</w:t>
            </w:r>
          </w:p>
        </w:tc>
      </w:tr>
    </w:tbl>
    <w:bookmarkStart w:name="z1274" w:id="1027"/>
    <w:p>
      <w:pPr>
        <w:spacing w:after="0"/>
        <w:ind w:left="0"/>
        <w:jc w:val="left"/>
      </w:pPr>
      <w:r>
        <w:rPr>
          <w:rFonts w:ascii="Times New Roman"/>
          <w:b/>
          <w:i w:val="false"/>
          <w:color w:val="000000"/>
        </w:rPr>
        <w:t xml:space="preserve"> Перечень финансовых инструментов, приобретаемых филиалом банка – нерезидента Республики Казахстан после получения банковской лицензии на территории Республики Казахстан</w:t>
      </w:r>
    </w:p>
    <w:bookmarkEnd w:id="1027"/>
    <w:bookmarkStart w:name="z1275" w:id="1028"/>
    <w:p>
      <w:pPr>
        <w:spacing w:after="0"/>
        <w:ind w:left="0"/>
        <w:jc w:val="both"/>
      </w:pPr>
      <w:r>
        <w:rPr>
          <w:rFonts w:ascii="Times New Roman"/>
          <w:b w:val="false"/>
          <w:i w:val="false"/>
          <w:color w:val="000000"/>
          <w:sz w:val="28"/>
        </w:rPr>
        <w:t>
      1. Активы, принимаемые в качестве резерва филиала банка-нерезидента Республики Казахстан, размещаются филиалом банка-нерезидента Республики Казахстан в следующие финансовые инструменты:</w:t>
      </w:r>
    </w:p>
    <w:bookmarkEnd w:id="1028"/>
    <w:bookmarkStart w:name="z1276" w:id="1029"/>
    <w:p>
      <w:pPr>
        <w:spacing w:after="0"/>
        <w:ind w:left="0"/>
        <w:jc w:val="both"/>
      </w:pPr>
      <w:r>
        <w:rPr>
          <w:rFonts w:ascii="Times New Roman"/>
          <w:b w:val="false"/>
          <w:i w:val="false"/>
          <w:color w:val="000000"/>
          <w:sz w:val="28"/>
        </w:rPr>
        <w:t>
      1) государственные ценные бумаги Республики Казахстан, выпущенные Правительством Республики Казахстан и Национальным Банком Республики Казахстан;</w:t>
      </w:r>
    </w:p>
    <w:bookmarkEnd w:id="1029"/>
    <w:bookmarkStart w:name="z1277" w:id="1030"/>
    <w:p>
      <w:pPr>
        <w:spacing w:after="0"/>
        <w:ind w:left="0"/>
        <w:jc w:val="both"/>
      </w:pPr>
      <w:r>
        <w:rPr>
          <w:rFonts w:ascii="Times New Roman"/>
          <w:b w:val="false"/>
          <w:i w:val="false"/>
          <w:color w:val="000000"/>
          <w:sz w:val="28"/>
        </w:rPr>
        <w:t>
      2)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1030"/>
    <w:bookmarkStart w:name="z1278" w:id="1031"/>
    <w:p>
      <w:pPr>
        <w:spacing w:after="0"/>
        <w:ind w:left="0"/>
        <w:jc w:val="both"/>
      </w:pPr>
      <w:r>
        <w:rPr>
          <w:rFonts w:ascii="Times New Roman"/>
          <w:b w:val="false"/>
          <w:i w:val="false"/>
          <w:color w:val="000000"/>
          <w:sz w:val="28"/>
        </w:rPr>
        <w:t>
      3)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031"/>
    <w:bookmarkStart w:name="z1279" w:id="1032"/>
    <w:p>
      <w:pPr>
        <w:spacing w:after="0"/>
        <w:ind w:left="0"/>
        <w:jc w:val="both"/>
      </w:pPr>
      <w:r>
        <w:rPr>
          <w:rFonts w:ascii="Times New Roman"/>
          <w:b w:val="false"/>
          <w:i w:val="false"/>
          <w:color w:val="000000"/>
          <w:sz w:val="28"/>
        </w:rPr>
        <w:t>
      2. Приобретение (реализация) финансовых инструментов осуществляется филиалом банка-нерезидента Республики Казахстан на организованном рынке ценных бумаг.</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 ____ 2026 года №</w:t>
            </w:r>
          </w:p>
        </w:tc>
      </w:tr>
    </w:tbl>
    <w:bookmarkStart w:name="z1281" w:id="1033"/>
    <w:p>
      <w:pPr>
        <w:spacing w:after="0"/>
        <w:ind w:left="0"/>
        <w:jc w:val="left"/>
      </w:pPr>
      <w:r>
        <w:rPr>
          <w:rFonts w:ascii="Times New Roman"/>
          <w:b/>
          <w:i w:val="false"/>
          <w:color w:val="000000"/>
        </w:rPr>
        <w:t xml:space="preserve"> Перечень постановления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Агентства Республики Казахстан по регулированию и развитию финансового рынка, признаваемых утратившими силу</w:t>
      </w:r>
    </w:p>
    <w:bookmarkEnd w:id="1033"/>
    <w:bookmarkStart w:name="z1282" w:id="10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их минимальный размер, а также перечня финансовых инструментов, разрешенных к приобретению за счет активов филиала банка-нерезидента Республики Казахстан, принимаемых в качестве резерва, и порядка их приобретения (реализации)" (зарегистрировано в Реестре государственной регистрации нормативных правовых актов под № 22213).</w:t>
      </w:r>
    </w:p>
    <w:bookmarkEnd w:id="1034"/>
    <w:bookmarkStart w:name="z1283" w:id="10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16 мая 2025 года № 15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36127).</w:t>
      </w:r>
    </w:p>
    <w:bookmarkEnd w:id="1035"/>
    <w:bookmarkStart w:name="z1284" w:id="10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3</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28 августа 2025 года № 52 "О внесении изменений и дополнения в некоторые нормативные правовые акты Республики Казахстан по вопросам пруденциального регулирования" (зарегистрировано в Реестре государственной регистрации нормативных правовых актов под № 36728).</w:t>
      </w:r>
    </w:p>
    <w:bookmarkEnd w:id="10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