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4ee7" w14:textId="6a64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представления недропользователями геологического отчета при проведении разведки и добычи углеводородов и (или) отчета о результатах геологоразведочных работ на участке недр, расположенном в пределах малоизученных территорий"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10 апреля 2026 года № 157. Зарегистрирован в Министерстве юстиции Республики Казахстан 15 апреля 2026 года № 38430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недропользователями геологического отчета при проведении разведки и добычи углеводородов и (или) отчета о результатах геологоразведочных работ на участке недр, расположенном в пределах малоизученных территорий.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157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недропользователями геологического отчета при проведении разведки и добычи углеводородов и (или) отчета о результатах геологоразведочных работ на участке недр, расположенном в пределах малоизученных территорий.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недропользователями геологического отчета при проведении разведки и добычи углеводородов и (или) отчета о результатах геологоразведочных работ на участке недр, расположенном в пределах малоизученных территорий (далее – Правила) разработаны в соответствии с подпунктами 1) и 1-1) </w:t>
      </w:r>
      <w:r>
        <w:rPr>
          <w:rFonts w:ascii="Times New Roman"/>
          <w:b w:val="false"/>
          <w:i w:val="false"/>
          <w:color w:val="000000"/>
          <w:sz w:val="28"/>
        </w:rPr>
        <w:t>статьи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 (далее – Кодекс) и определяют порядок представления недропользователями геологического отчета при проведении разведки и добычи углеводородов и (или) отчета о результатах геологоразведочных работ на участке недр, расположенном в пределах малоизученных территорий.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недропользователями геологических отчетов при проведении разведки и добычи углеводородов и (или) отчетов о результатах геологоразведочных работ на участке недр, расположенном в пределах малоизученных территорий.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разведки и добычи углеводородов недропользователь не позднее трех месяцев со дня прекращения действия лицензии/контракта представляет уполномоченному органу по изучению недр геологический отчет, а также недропользователь первые три года периода разведки представляет на согласование уполномоченному органу по изучению недр отчет о результатах геологоразведочных работ на участке недр, расположенном в пределах малоизученных территорий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по изучению недр рассматривает отчет о результатах геологоразведочных работ на участке недр, расположенном в пределах малоизученных территорий в месячный срок на предмет выполнения работ, предусмотренных программой работ первоначального периода разведки, в полном объеме.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уполномоченный орган по изучению недр согласовывает отчет или отказывает в согласовании, если работы предусмотренные программой работ первоначального периода разведки не выполнены в полном объеме.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представления недропользователями геологического отчета при проведении разведки и добычи углеводородов и (или) отчета о результатах геологоразведочных работ на участке недр, расположенном в пределах малоизученных территорий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1-УВГ.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разовая.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недропользователи.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первые три года периода разведки.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отчета: 1 месяц со дня поступления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состоит из текстовой и графической части (при наличии графических приложений) и космических снимков. Отчет содержит следующие структурные элементы: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этикетка (на обложке);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титульный лист;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исполнителей;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реферат;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геологическое задание (техническое задание);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оглавление;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список иллюстраций, таблиц (при наличии);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текстовых приложений (при наличии);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список графических приложений (при наличии);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содержательная часть;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список использованных источников (литература);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текстовые приложения (при наличии);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таблицы, иллюстрации (при наличии);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графические приложения (при наличии);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метрологической экспертизы;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заключение о патентных исследованиях (при наличии);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формуляр;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рецензия (рецензии);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акт сдачи первичных геологических материалов;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справка о выполненных объемах работ и списании затрат;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Перечень организаций, которым рассылаются на хранение отчеты.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составляется в трех экземплярах на бумажном и электронном виде (на флэш-накопителях, либо на компакт дисках). Один экземпляр геологического отчета направляется на хранение в Республиканские геологические фонды, второй - в территориальные фонды соответствующего Межрегионального департамента, третий – хранится у недропользователя.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Текст отчетов набирается на компьютере в формате А4 (297 х 210 миллиметра). Формат А3 используется для таблиц. При компьютерном наборе используется текстовый редактор Word шрифтом Times Kaz - размером № 14, Times New Roman - размером № 14, для таблиц либо размер № 12, межстрочный интервал - одинарный.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оформляются с учетом следующих параметров: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 слева - 3,0 сантиметра;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поля справа - 1,5 сантиметра;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колонтитулы - 2,0 сантиметра.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Нумерация страниц отчетов - сквозная и самостоятельная в пределах каждой книги. Титульный лист не нумеруется.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объеме свыше 300 страниц отчеты делятся на части и комплектуются в виде отдельных книг объемом не более 300 страниц, на этикетке и титульном листе каждой книги печатается прописными буквами и проставляется номер книги.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Сшивка блока книги при переплете выполняется только нитками.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Каждая книга отчетов оформляется в жестком переплете (обложку).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каталогов месторождений и рудопроявлений, или паспортов месторождений полезных ископаемых, они прилагаются к отчетам в виде отдельных книг.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"Формы представления недропользователями геологических отчетов при проведении разведки и добычи углеводородов и (или) отчетов о результатах геологоразведочных работ на участке недр, расположенном в пределах малоизученных территорий" (1-УВГ, разовая)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"Геологических отчетов при проведении разведки и добычи углеводородов и (или) отчетов о результатах геологоразведочных работ на участке недр, расположенном в пределах малоизученных территорий" (далее – Форма).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недропользователями, осуществляющими деятельность на основании контракта на разведку и добычу углеводородов.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 геологическим отчетам предоставляется не позднее трех месяцев со дня прекращения действия лицензии/контракта в уполномоченный орган по изучению недр.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 отчетам о результатах геологоразведочных работ на участке недр, расположенном в пределах малоизученных территорий предоставляется первые три года периода разведки на согласование уполномоченному органу по изучению недр.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Этикетка имеет форму прямоугольника размером 140-150 х 100-110 миллиметра, размещается в центре обложки каждой книги, тетради, папки отчета 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Титульный лист является первым листом отчета и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Список исполнителей содержит фамилии всех исполнителей отчетов.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исполнителей для отчетов, состоящих из двух и более книг, помещается в первой книге.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Реферат печатается на одном листе бумаги и включает в себя: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 и инициалы ответственного исполнителя (прописными буквами), далее указываются фамилии остальных исполнителей;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отчета, общее количество страниц текста, иллюстраций, таблиц в тексте, количество текстовых и графических приложений, (количество листов графики в каждой папке), протокол рассмотрения отчета на научно-технической коллегии или государственной комиссии по запасам, количество электронных дисков, название организации, в которой составлен отчет и ее полный адрес, месяц и год завершения отчета, перечень организаций (в скобках), в которые разослан отчет, административная область и номенклатура листов в соответствии с международной разграфкой масштаба 1:1000000, в пределах которых располагается территория проведенных работ (если отчет состоит из нескольких книг, то объем каждой книги указывается отдельно), сведения о предмете, цели, методы и результаты выполненных работ, краткие выводы, сведения об эффективности работ, возможностях и областях применения основных результатов, изложенных в отчете, ключевые слова;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наличии), подпись составителя.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Геологическое (техническое) задание содержит точные сведения об утвержденных сроках работы, ее целях, задачах и этапах. При проведении работ на контрактной территории за счет средств недропользователя вместо геологического задания в отчеты включается минимальная рабочая программа к контракту или выписка из нее.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Предоставляется оригинал геологического (технического) задания распечатанный на одной стороне листа.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Оглавление включает последовательное перечисление всех заголовков, разделов, подразделов, пунктов отчета и приложении с указанием расположении на странице.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первой книге отчетов, состоящей из двух и более книг, помещается оглавление всего отчета по каждой из книг отдельно, а в последующих – оглавление только данной книги.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Список иллюстраций, таблиц включают номера и заголовки всех иллюстраций с указанием страниц, на которых они размещены в тексте отчета. В первой книге отчета, состоящей из двух и более книг, помещаются списки всех иллюстраций, таблиц и текстовых приложений с указанием номеров книг, а в последующих – списки иллюстраций, таблиц и текстовых приложений только данной книги. В списке текстовых приложений указывается порядковый номер приложения, его заголовок (точно соответствующий заголовку приложения в тексте) и номер страницы, на которой он размещен. Список графических приложений помещается в первом томе отчета и в папке с графическими приложениями и оформляется по форме согласно приложению 6 к настоящей форме. Порядковый номер списка соответствует номеру листа графического приложения, который указывается красным цветом в правом верхнем углу.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папке порядковый номер списка начинается с единицы, а номер приложения сквозной. Внизу списка указывается: "всего в отчете – (указывается количество) чертежей на – (указывается количество) листах, в том числе – (указывается количество) графических приложений на – (указывается количество) листах – с грифом "секретно" или "для служебного пользования".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Содержательная часть состоит из введения, основной части и заключения.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включает сведения о предмете, цели, методы и результаты выполненных работ, краткие выводы, сведения об эффективности работ, возможностях и областях применения основных результатов, изложенных в отчете.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содержит минимальный объем геологосъемочных и (или) геофизических работ в первоначальном периоде разведки, включающий проведение двухмерных сейсмических работ на площади, охватывающей не менее тридцати процентов территории участка недр.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приводятся основные выводы о результатах геологоразведочных работ на участке недр, расположенном в пределах малоизученных территорий, с указанием рекомендаций по дальнейшему изучению участка недр.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Список использованных источников (литература) составляется в алфавитном порядке и включает все рукописные (фондовые) и опубликованные материалы, помещаются в первой книге. При наличии нескольких работ одного автора они указываются по годам издания, а при совпадении годов – в алфавитном порядке их названий. Затем указываются работы, написанные в соавторстве, в алфавитном порядке фамилий соавторов, а при полном совпадении авторских коллективов – в хронологическом порядке изданий. Библиографическое описание отчета (источника) содержит: фамилию и инициалы автора (авторов), заглавие отчета. После заглавия приводится слово "отчет", наименование организации, выпустившей отчет, город и год выпуска.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текстовые приложения включаются вспомогательные материалы, оформленные в произвольной форме (в формате А4 или А3 в сложенном виде) или в виде таблиц, необходимых для полноты отчета и пояснения выводов или послужившие для них первичным материалом (описания разрезов и скважин), таблицы подсчета запасов, результаты лабораторных определений и их математической обработки.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каждого текстового приложения печатается с новой страницы.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листа текстового приложения печатается прописными буквами слово "приложение". Если текстовых приложений два и больше, их нумеруют арабскими цифрами без знака "№".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Таблицы, содержащие цифровой, текстовый или смешанный материал размещаются в отчетах как на страницах среди текста, так и на отдельных листах.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каждой таблицы отражает ее содержание, печатается строчными буквами (кроме первой прописной), без точки в конце и размещается над таблицей по центру.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нумеруются отдельно по каждому разделу отчета. Номер таблицы состоит из номера раздела и порядкового номера таблицы, разделенной точкой. Если в отчете имеется только одна таблица, она не нумеруется и слово "таблица" не пишется. Номер таблицы располагается справа на два интервала выше заголовка, либо располагается в одной строке с названием через дефис (начало строки).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размещают после первого упоминания о ней в тексте.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с большим количеством строк переносят на другую страницу, при этом графы таблицы нумеруют и повторяют их нумерацию на последующих частях таблицы. Заголовок и порядковый номер указывается только над первой частью таблицы, над последующими частями – пишут слово "Продолжение". Таблицу с большим количеством граф или строк делят на части и помещают одну часть под другую на нескольких страницах. В таком случае в каждой части таблицы повторяется ее боковик или шапка, соответственно.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примечаниях к тексту и таблицам указываются только справочные и поясняющие данные. Если имеется только одно примечание, то его не нумеруют, а после слова "Примечание" ставят двоеточие. Если примечаний несколько, то после слова "Примечания" ставится двоеточие и содержание примечаний нумеруются арабскими цифрами.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Иллюстрации оформляются таким образом, чтобы их детали и надписи (масштаб и четкость) обеспечивали возможность качественного репродуцирования, микрофильмирования, сканирования: минимальная толщина линии на всех иллюстрациях составляет 0,2 миллиметра, расстояние между линиями – не менее 0,8 миллиметра, минимальный размер шрифта в надписях – 2,5 миллиметра, минимальные размеры сторон (диаметр) геометрических фигур, используемых в качестве условных обозначений – 2,5 миллиметра. Ограничения, изложенные в настоящем пункте, распространяются также и на графические приложения к отчету.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иллюстрации (рисунки, схемы, чертежи) именуются рисунками, обозначаются словом "Рис." и нумеруются последовательно арабскими цифрами в пределах раздела. Номер иллюстрации состоит из номера раздела и ее порядкового номера, разделенных точкой.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отчете всего одна иллюстрация, она не нумеруется и слово "Рис." не пишется.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Иллюстрации имеют наименование и поясняющие данные. Наименование помещается над иллюстрацией, поясняющие данные – под ней и печатаются прописными буквами, подрисуночный текст – строчными (кроме первой прописной). Номер иллюстрации помещается ниже поясняющих данных, а если их нет – непосредственно под иллюстрацией, либо располагать номер иллюстрации в одной строке с названием через дефис.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Иллюстрации бывают штриховые, выполненные с использованием компьютерных технологий или тушью, или размноженные ксерокопированием и полиграфическими способами.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Переплетаемые с текстом таблицы и иллюстрации, располагаются на отдельных страницах и включаются в общую нумерацию. Таблицы и иллюстрации, выполненные на листах, превышающих формат отчета (но не более формата А3), складываются и нумеруются как одна страница.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каждом графическом приложении к отчету, в том числе и на каждом листе многолистного приложения, в правом нижнем углу листа проставляется угловой штамп оформляется по форме согласно приложению 7 к настоящей форме, выполняемый черной тушью или полиграфическим способом.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Гриф ограничения доступа к документу (если он имеется) проставляется в правом верхнем углу каждого листа графического приложения.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Графические приложения, представляющие собой карты, имеют в угловом штампе, кроме масштаба, указание на картографическую основу, использованную при составлении данного приложения. В электронной версии отчета графические приложения представляются в оригинальном формате программы-построителя с добавлением копии в формате компьютерных программ, используемых в геологических фондах в формате Portable Document Format (формат PDF).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Графические приложения помещаются в папки форматом 210 х 300 миллиметра, толщиной не более 70-80 миллиметра. Графические приложения по площадным геологосъемочным работам представляются на стандартных листах международной разграфки в папках размером до 700 х 700 миллиметра.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листы графических приложений складываются по формату папки таким образом, чтобы угловой штамп находился на лицевой стороне сложенного листа.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Графические приложения, находящиеся в папке, не переплетаются, отдельные листы приложений, выполненных на нескольких листах, не склеиваются.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папку с графическими приложениями наклеивается этикетка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форме, где делается подзаголовок "Графические приложения", при этом номер книги не указывается. Если папок с графическими приложениями больше одной, они нумеруются с указанием на этикетке.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Заключение метрологической экспертизы для отчетов, состоящих из двух и более книг, помещается в первой книге.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о патентных исследованиях оформляется по форме согласно приложению 6 к настоящей форме.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патентных исследованиях для отчета, состоящего из нескольких книг, размещается в первой из них.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Формуляр отчета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Отчеты с приложениями, заключением метрологической экспертизы, заключением о патентных исследованиях и справкой о выполненных объемах работ и списании затрат передаются на рецензию в соответствии с порядком, установленным в организации – исполнителем работ.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рецензии содержится полное название отчетов (в соответствии с титульным листом отчета), шифр, фамилия ответственного исполнителя.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Первичные геологические материалы сдаются в архив межрегионального департамента по акту сдачи первичных геологических материалов, который прилагается к отчету. Акт сдачи первичных геологических материалов для отчета, состоящего из двух и более книг, помещается в первой книге отчета 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справке о выполненных видах и объемах геологоразведочных работ и затратах, подлежащих списанию по объекту указываются запланированные (по проекту) и фактически выполненные виды и объемы работ в физическом выражении, сметная стоимость работ и фактические затраты с разделением по стадиям и видам исследований в соответствии со сводным расчетом сметной стоимости геологоразведочных работ, для геологосъемочных работ, также сметная и фактическая стоимость одного квадратного километра геологической съемки. Справка подписывается руководителем финансово-экономической службы (главным бухгалтером) и первым руководителем организации, обеспечивавшей финансирование работ. Справка для отчета, состоящего из двух и более книг, помещается в первой из них 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отчет состоит из нескольких книг, то протокол рассмотрения размещается в первой книге. Протокол подшивается в текст отчета или, в случае большого его объема (более 7 страниц), представляется в виде отдельного приложения к отчету.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организаций, которым рассылаются на хранение отчеты, помещается на последней странице первого тома отчета 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Каталоги координат, выполненные в единой государственной системе координат 1942 года (СК-42), исполняются в отдельной тетради, которая является неотъемлемой частью отчета. Каталоги координат, выполненные в несекретной форме, оформляется в первой книге отчета и оформляется по форме согласно приложению 11 к настоящей форме.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адресная часть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Наименование________________ Адрес___________________________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</w:t>
      </w:r>
    </w:p>
    <w:bookmarkEnd w:id="120"/>
    <w:p>
      <w:pPr>
        <w:spacing w:after="0"/>
        <w:ind w:left="0"/>
        <w:jc w:val="both"/>
      </w:pPr>
      <w:bookmarkStart w:name="z128" w:id="121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 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при проведении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добычи углеводородов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результатах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участке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расположенном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малоизученных территорий</w:t>
            </w:r>
          </w:p>
        </w:tc>
      </w:tr>
    </w:tbl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Этикетка Комитета геологии Министерства промышленности и строительства  Республики Казахстан</w:t>
      </w:r>
    </w:p>
    <w:bookmarkEnd w:id="122"/>
    <w:p>
      <w:pPr>
        <w:spacing w:after="0"/>
        <w:ind w:left="0"/>
        <w:jc w:val="both"/>
      </w:pPr>
      <w:bookmarkStart w:name="z131" w:id="1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– исполнителя работ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____________________________________________________________________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отчета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номер программы/подпрограммы, темы, серия и номер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лицензии/контракта________________________________________________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книг_______________________________________________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книги название____________________________________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выпуска отчета, год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отчета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разведки и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недр, расположенном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малоизученных территорий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для геологического отчета при проведении  разведки и добычи углеводородов и (или) отчета о результатах геологоразведочных работ на участке недр, в пределах малоизученных территорий</w:t>
      </w:r>
    </w:p>
    <w:bookmarkEnd w:id="131"/>
    <w:p>
      <w:pPr>
        <w:spacing w:after="0"/>
        <w:ind w:left="0"/>
        <w:jc w:val="both"/>
      </w:pPr>
      <w:bookmarkStart w:name="z142" w:id="1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организации-недропользователя</w:t>
      </w:r>
    </w:p>
    <w:p>
      <w:pPr>
        <w:spacing w:after="0"/>
        <w:ind w:left="0"/>
        <w:jc w:val="both"/>
      </w:pPr>
      <w:bookmarkStart w:name="z143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исполнителя</w:t>
      </w:r>
    </w:p>
    <w:p>
      <w:pPr>
        <w:spacing w:after="0"/>
        <w:ind w:left="0"/>
        <w:jc w:val="both"/>
      </w:pPr>
      <w:bookmarkStart w:name="z144" w:id="134"/>
      <w:r>
        <w:rPr>
          <w:rFonts w:ascii="Times New Roman"/>
          <w:b w:val="false"/>
          <w:i w:val="false"/>
          <w:color w:val="000000"/>
          <w:sz w:val="28"/>
        </w:rPr>
        <w:t>
      Универсальная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десятичная классификация __________                   Гриф ограничения доступа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                                     к документу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</w:t>
      </w:r>
    </w:p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__________                         Инвентарный № _____________</w:t>
      </w:r>
    </w:p>
    <w:bookmarkEnd w:id="136"/>
    <w:p>
      <w:pPr>
        <w:spacing w:after="0"/>
        <w:ind w:left="0"/>
        <w:jc w:val="both"/>
      </w:pPr>
      <w:bookmarkStart w:name="z147" w:id="13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"Согласовано" Председатель Комитета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"_____" ______________ 20___г.</w:t>
      </w:r>
    </w:p>
    <w:bookmarkEnd w:id="138"/>
    <w:p>
      <w:pPr>
        <w:spacing w:after="0"/>
        <w:ind w:left="0"/>
        <w:jc w:val="both"/>
      </w:pPr>
      <w:bookmarkStart w:name="z149" w:id="139"/>
      <w:r>
        <w:rPr>
          <w:rFonts w:ascii="Times New Roman"/>
          <w:b w:val="false"/>
          <w:i w:val="false"/>
          <w:color w:val="000000"/>
          <w:sz w:val="28"/>
        </w:rPr>
        <w:t>
      Отчет _______________________________________________________________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полное наименование отчета</w:t>
      </w:r>
    </w:p>
    <w:p>
      <w:pPr>
        <w:spacing w:after="0"/>
        <w:ind w:left="0"/>
        <w:jc w:val="both"/>
      </w:pPr>
      <w:bookmarkStart w:name="z150" w:id="1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номер программы/подпрограммы, темы, серия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лицензии/контракта, масштаб работ и номенклатура листов, период выполнения работ</w:t>
      </w:r>
    </w:p>
    <w:p>
      <w:pPr>
        <w:spacing w:after="0"/>
        <w:ind w:left="0"/>
        <w:jc w:val="both"/>
      </w:pPr>
      <w:bookmarkStart w:name="z151" w:id="1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общее количество книг</w:t>
      </w:r>
    </w:p>
    <w:p>
      <w:pPr>
        <w:spacing w:after="0"/>
        <w:ind w:left="0"/>
        <w:jc w:val="both"/>
      </w:pPr>
      <w:bookmarkStart w:name="z152" w:id="1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книги и ее название</w:t>
      </w:r>
    </w:p>
    <w:p>
      <w:pPr>
        <w:spacing w:after="0"/>
        <w:ind w:left="0"/>
        <w:jc w:val="both"/>
      </w:pPr>
      <w:bookmarkStart w:name="z153" w:id="143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и дата Фамилия, имя, отчество (при его наличии)</w:t>
      </w:r>
    </w:p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выпуска отчета,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отчета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разведки и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и (или)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участке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расположенном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малоизученных территорий</w:t>
            </w:r>
          </w:p>
        </w:tc>
      </w:tr>
    </w:tbl>
    <w:bookmarkStart w:name="z1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геологических отчетов при проведении разведки и добычи углеводородов и (или) отчетов о результатах геологоразведочных работ на участке недр, расположенном в пределах малоизученных территорий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Межрегиональный департамент _________________________________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организации-недропользователя _________________________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исполнителя_____________________________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десятичная_______________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классификация________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 ограничения доступа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документу_____________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 Руководитель_____________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управления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"____"___________20___года</w:t>
            </w:r>
          </w:p>
        </w:tc>
      </w:tr>
    </w:tbl>
    <w:p>
      <w:pPr>
        <w:spacing w:after="0"/>
        <w:ind w:left="0"/>
        <w:jc w:val="both"/>
      </w:pPr>
      <w:bookmarkStart w:name="z162" w:id="1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отчета)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(период выполнения работ, масштаб, номенклатура листов, наименование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программы / под программы, темы)</w:t>
      </w:r>
    </w:p>
    <w:p>
      <w:pPr>
        <w:spacing w:after="0"/>
        <w:ind w:left="0"/>
        <w:jc w:val="both"/>
      </w:pPr>
      <w:bookmarkStart w:name="z163" w:id="1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(общее количество книг)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книги и ее название)</w:t>
      </w:r>
    </w:p>
    <w:p>
      <w:pPr>
        <w:spacing w:after="0"/>
        <w:ind w:left="0"/>
        <w:jc w:val="both"/>
      </w:pPr>
      <w:bookmarkStart w:name="z164" w:id="152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организации-исполнителя ___________ 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(подпись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</w:p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выпуска отчета, год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отчета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разведки и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и (или)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участке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расположенном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малоизученных территорий</w:t>
            </w:r>
          </w:p>
        </w:tc>
      </w:tr>
    </w:tbl>
    <w:bookmarkStart w:name="z16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графических приложений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 приложения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приложения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секретности приложения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____ графических приложений на ___ листах, степень секретности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отчета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разведки и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и (или)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участке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расположенном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малоизученных территорий</w:t>
            </w:r>
          </w:p>
        </w:tc>
      </w:tr>
    </w:tbl>
    <w:bookmarkStart w:name="z17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Угловой штамп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 которой оставлен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отчета, программы/подпрограммы, темы и так далее.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подпись, 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сдачи отчета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приложения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Составил: Проверил: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 Фамилия, имя, отчество (при его наличии) Должность, подпись 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отчета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разведки и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и (или)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участке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расположенном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малоизученных территорий</w:t>
            </w:r>
          </w:p>
        </w:tc>
      </w:tr>
    </w:tbl>
    <w:bookmarkStart w:name="z1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патентных исследованиях</w:t>
      </w:r>
    </w:p>
    <w:bookmarkEnd w:id="157"/>
    <w:p>
      <w:pPr>
        <w:spacing w:after="0"/>
        <w:ind w:left="0"/>
        <w:jc w:val="both"/>
      </w:pPr>
      <w:bookmarkStart w:name="z173" w:id="158"/>
      <w:r>
        <w:rPr>
          <w:rFonts w:ascii="Times New Roman"/>
          <w:b w:val="false"/>
          <w:i w:val="false"/>
          <w:color w:val="000000"/>
          <w:sz w:val="28"/>
        </w:rPr>
        <w:t>
      Программа/подпрограмма,тема ________________________________________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название, номер</w:t>
      </w:r>
    </w:p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___________________________________________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патентоведа ______________________________________________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 20____ год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патентовед ______________ _______________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отчета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разведки и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и (или)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участке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расположенном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малоизученных территорий</w:t>
            </w:r>
          </w:p>
        </w:tc>
      </w:tr>
    </w:tbl>
    <w:bookmarkStart w:name="z18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 отчета</w:t>
      </w:r>
    </w:p>
    <w:bookmarkEnd w:id="167"/>
    <w:p>
      <w:pPr>
        <w:spacing w:after="0"/>
        <w:ind w:left="0"/>
        <w:jc w:val="both"/>
      </w:pPr>
      <w:bookmarkStart w:name="z184" w:id="168"/>
      <w:r>
        <w:rPr>
          <w:rFonts w:ascii="Times New Roman"/>
          <w:b w:val="false"/>
          <w:i w:val="false"/>
          <w:color w:val="000000"/>
          <w:sz w:val="28"/>
        </w:rPr>
        <w:t>
      по_______________________________________________________________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название работы, по которой составлен отчет</w:t>
      </w:r>
    </w:p>
    <w:p>
      <w:pPr>
        <w:spacing w:after="0"/>
        <w:ind w:left="0"/>
        <w:jc w:val="both"/>
      </w:pPr>
      <w:bookmarkStart w:name="z185" w:id="169"/>
      <w:r>
        <w:rPr>
          <w:rFonts w:ascii="Times New Roman"/>
          <w:b w:val="false"/>
          <w:i w:val="false"/>
          <w:color w:val="000000"/>
          <w:sz w:val="28"/>
        </w:rPr>
        <w:t>
      Автор отчета _____________________________________________________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сделавшего запись с указанием занимаемой должности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принят на хранение в республиканский геологический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Департамента________________________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государственной комиссией по запасам (для отчетов с подсчетом запасов).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экспертизы недр____________________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межрегиональной комиссией по запасам (для отчетов с подсчетом запасов).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межрегиональной комиссии по запасам 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Отчет рассмотрен и принят межрегиональным департаментом геологии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геологических фондов 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недропользователем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предприятием-подрядчиком (исполнитель) недропользователя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Руководитель_____________________</w:t>
            </w:r>
          </w:p>
        </w:tc>
      </w:tr>
    </w:tbl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 прилагается к каждому экземпляру отчета и является неотъемлемой его частью.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отчета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разведки и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и (или)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участке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расположенном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малоизученных территорий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 ____ год</w:t>
            </w:r>
          </w:p>
        </w:tc>
      </w:tr>
    </w:tbl>
    <w:bookmarkStart w:name="z18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сдачи первичных геологических материалов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носителя (бумажный/электронный)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первичного материала (текст/графика)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bookmarkStart w:name="z190" w:id="172"/>
      <w:r>
        <w:rPr>
          <w:rFonts w:ascii="Times New Roman"/>
          <w:b w:val="false"/>
          <w:i w:val="false"/>
          <w:color w:val="000000"/>
          <w:sz w:val="28"/>
        </w:rPr>
        <w:t>
      Сдал:___________________________________________ Недропользователь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(заказчик работ)</w:t>
      </w:r>
    </w:p>
    <w:p>
      <w:pPr>
        <w:spacing w:after="0"/>
        <w:ind w:left="0"/>
        <w:jc w:val="both"/>
      </w:pPr>
      <w:bookmarkStart w:name="z191" w:id="173"/>
      <w:r>
        <w:rPr>
          <w:rFonts w:ascii="Times New Roman"/>
          <w:b w:val="false"/>
          <w:i w:val="false"/>
          <w:color w:val="000000"/>
          <w:sz w:val="28"/>
        </w:rPr>
        <w:t>
      Принял:_____________________________________ Руководитель службы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территориального геологического фонда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отчета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разведки и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и (или)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участке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расположенном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малоизученных территорий</w:t>
            </w:r>
          </w:p>
        </w:tc>
      </w:tr>
    </w:tbl>
    <w:bookmarkStart w:name="z19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Рассылка отчета (бумажный и электронный вариант)</w:t>
      </w:r>
    </w:p>
    <w:bookmarkEnd w:id="174"/>
    <w:p>
      <w:pPr>
        <w:spacing w:after="0"/>
        <w:ind w:left="0"/>
        <w:jc w:val="both"/>
      </w:pPr>
      <w:bookmarkStart w:name="z194" w:id="17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экземпляра (бумажный)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экземпляра (электронный)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отчета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разведки и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и (или)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участке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расположенном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малоизученных территорий</w:t>
            </w:r>
          </w:p>
        </w:tc>
      </w:tr>
    </w:tbl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координат: ________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высот: Балтийская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Альтитуда ротора,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