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6d9c" w14:textId="a9b6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платежей и переводов денег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апреля 2026 года № 38. Зарегистрировано в Министерстве юстиции Республики Казахстан 13 апреля 2026 года № 38400</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платежей и переводов денег.</w:t>
      </w:r>
    </w:p>
    <w:bookmarkEnd w:id="1"/>
    <w:bookmarkStart w:name="z6" w:id="2"/>
    <w:p>
      <w:pPr>
        <w:spacing w:after="0"/>
        <w:ind w:left="0"/>
        <w:jc w:val="both"/>
      </w:pPr>
      <w:r>
        <w:rPr>
          <w:rFonts w:ascii="Times New Roman"/>
          <w:b w:val="false"/>
          <w:i w:val="false"/>
          <w:color w:val="000000"/>
          <w:sz w:val="28"/>
        </w:rPr>
        <w:t>
      2.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2026 года № 38</w:t>
            </w:r>
          </w:p>
        </w:tc>
      </w:tr>
    </w:tbl>
    <w:bookmarkStart w:name="z14" w:id="8"/>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платежей и переводов денег</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следующие изменения и дополнения: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ведения и закрытия банковских счетов клиентов,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частями пятой и шестой следующего содержания:</w:t>
      </w:r>
    </w:p>
    <w:bookmarkStart w:name="z18" w:id="11"/>
    <w:p>
      <w:pPr>
        <w:spacing w:after="0"/>
        <w:ind w:left="0"/>
        <w:jc w:val="both"/>
      </w:pPr>
      <w:r>
        <w:rPr>
          <w:rFonts w:ascii="Times New Roman"/>
          <w:b w:val="false"/>
          <w:i w:val="false"/>
          <w:color w:val="000000"/>
          <w:sz w:val="28"/>
        </w:rPr>
        <w:t>
      "При установлении деловых отношений дистанционным способом путем открытия банковского счета банк проводит биометрическую аутентификацию клиента посредством Центра обмена идентификационными данными (далее – ЦОИД), функционирование которого предусмотрено Законом о платежах и платежных системах.</w:t>
      </w:r>
    </w:p>
    <w:bookmarkEnd w:id="11"/>
    <w:bookmarkStart w:name="z19" w:id="12"/>
    <w:p>
      <w:pPr>
        <w:spacing w:after="0"/>
        <w:ind w:left="0"/>
        <w:jc w:val="both"/>
      </w:pPr>
      <w:r>
        <w:rPr>
          <w:rFonts w:ascii="Times New Roman"/>
          <w:b w:val="false"/>
          <w:i w:val="false"/>
          <w:color w:val="000000"/>
          <w:sz w:val="28"/>
        </w:rPr>
        <w:t xml:space="preserve">
      Порядок проведения биометрической аутентификации посредством ЦОИД, а также сроки хранения результатов биометрической аутентификации устанавливаются Правилами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212, зарегистрированными в Реестре государственной регистрации нормативных правовых актов под № 14337.";</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"60. При ведении банком банковских счетов клиентов, переданных ему другим банком в случаях, предусмотренных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банк присваивает указанным банковским счетам новые индивидуальные идентификационные коды и уведомляет налоговые органы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55 Налогового кодекса.</w:t>
      </w:r>
    </w:p>
    <w:bookmarkEnd w:id="13"/>
    <w:bookmarkStart w:name="z22" w:id="14"/>
    <w:p>
      <w:pPr>
        <w:spacing w:after="0"/>
        <w:ind w:left="0"/>
        <w:jc w:val="both"/>
      </w:pPr>
      <w:r>
        <w:rPr>
          <w:rFonts w:ascii="Times New Roman"/>
          <w:b w:val="false"/>
          <w:i w:val="false"/>
          <w:color w:val="000000"/>
          <w:sz w:val="28"/>
        </w:rPr>
        <w:t xml:space="preserve">
      61. Приостановление расходных операций по банковским счетам или арест денег, находящихся на банковском счете, осуществляется в соответствии со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125</w:t>
      </w:r>
      <w:r>
        <w:rPr>
          <w:rFonts w:ascii="Times New Roman"/>
          <w:b w:val="false"/>
          <w:i w:val="false"/>
          <w:color w:val="000000"/>
          <w:sz w:val="28"/>
        </w:rPr>
        <w:t xml:space="preserve"> Кодекса Республики Казахстан "О таможенном регулировании в Республике Казахстан",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156</w:t>
      </w:r>
      <w:r>
        <w:rPr>
          <w:rFonts w:ascii="Times New Roman"/>
          <w:b w:val="false"/>
          <w:i w:val="false"/>
          <w:color w:val="000000"/>
          <w:sz w:val="28"/>
        </w:rPr>
        <w:t xml:space="preserve"> Гражданского процессуального кодекса Республики Казахстан,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70</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статьями 32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w:t>
      </w:r>
      <w:r>
        <w:rPr>
          <w:rFonts w:ascii="Times New Roman"/>
          <w:b w:val="false"/>
          <w:i w:val="false"/>
          <w:color w:val="000000"/>
          <w:sz w:val="28"/>
        </w:rPr>
        <w:t>пунктом 11</w:t>
      </w:r>
      <w:r>
        <w:rPr>
          <w:rFonts w:ascii="Times New Roman"/>
          <w:b w:val="false"/>
          <w:i w:val="false"/>
          <w:color w:val="000000"/>
          <w:sz w:val="28"/>
        </w:rPr>
        <w:t xml:space="preserve"> статьи 27 Закона о платежах и платежных системах на основании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или актов о наложении ареста на деньги, находящиеся на банковском счете клиента.";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63 изложить в следующей редакции:</w:t>
      </w:r>
    </w:p>
    <w:bookmarkStart w:name="z24" w:id="15"/>
    <w:p>
      <w:pPr>
        <w:spacing w:after="0"/>
        <w:ind w:left="0"/>
        <w:jc w:val="both"/>
      </w:pPr>
      <w:r>
        <w:rPr>
          <w:rFonts w:ascii="Times New Roman"/>
          <w:b w:val="false"/>
          <w:i w:val="false"/>
          <w:color w:val="000000"/>
          <w:sz w:val="28"/>
        </w:rPr>
        <w:t xml:space="preserve">
      "1) в случае несоответствия реквизитов банка и его клиента реквизитам, указанным в решении и (или) распоряжении уполномоченного государственного органа или должностного лица о приостановлении расходных операций по банковскому счету клиента, в соответствии с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зарегистрированным в Реестре государственной регистрации нормативных правовых актов под № 14419 (далее – Правила осуществления безналичных платежей), за исключением случаев их несоответствия реквизитам, указанным в ранее предъявленных решениях и (или) распоряжениях уполномоченного государственного органа или должностного лица о приостановлении расходных операций по банковскому счету клиента в случаях, предусмотренных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Закона о банках и банковской деятельности;".</w:t>
      </w:r>
    </w:p>
    <w:bookmarkEnd w:id="15"/>
    <w:bookmarkStart w:name="z25"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следующие изменения и дополнение:</w:t>
      </w:r>
    </w:p>
    <w:bookmarkEnd w:id="16"/>
    <w:bookmarkStart w:name="z26"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w:t>
      </w:r>
    </w:p>
    <w:bookmarkEnd w:id="17"/>
    <w:bookmarkStart w:name="z27" w:id="1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p>
    <w:bookmarkEnd w:id="18"/>
    <w:bookmarkStart w:name="z28" w:id="19"/>
    <w:p>
      <w:pPr>
        <w:spacing w:after="0"/>
        <w:ind w:left="0"/>
        <w:jc w:val="both"/>
      </w:pPr>
      <w:r>
        <w:rPr>
          <w:rFonts w:ascii="Times New Roman"/>
          <w:b w:val="false"/>
          <w:i w:val="false"/>
          <w:color w:val="000000"/>
          <w:sz w:val="28"/>
        </w:rPr>
        <w:t>
      "Для целей Правил под альтернативным идентификатором понимаются отдельные реквизиты, в том числе в виде буквенно-цифровых символов, которые позволяют идентифицировать клиента и осуществить платеж и (или) перевод денег.";</w:t>
      </w:r>
    </w:p>
    <w:bookmarkEnd w:id="19"/>
    <w:bookmarkStart w:name="z29" w:id="20"/>
    <w:p>
      <w:pPr>
        <w:spacing w:after="0"/>
        <w:ind w:left="0"/>
        <w:jc w:val="both"/>
      </w:pPr>
      <w:r>
        <w:rPr>
          <w:rFonts w:ascii="Times New Roman"/>
          <w:b w:val="false"/>
          <w:i w:val="false"/>
          <w:color w:val="000000"/>
          <w:sz w:val="28"/>
        </w:rPr>
        <w:t>
      дополнить пунктом 7-3 следующего содержания:</w:t>
      </w:r>
    </w:p>
    <w:bookmarkEnd w:id="20"/>
    <w:bookmarkStart w:name="z30" w:id="21"/>
    <w:p>
      <w:pPr>
        <w:spacing w:after="0"/>
        <w:ind w:left="0"/>
        <w:jc w:val="both"/>
      </w:pPr>
      <w:r>
        <w:rPr>
          <w:rFonts w:ascii="Times New Roman"/>
          <w:b w:val="false"/>
          <w:i w:val="false"/>
          <w:color w:val="000000"/>
          <w:sz w:val="28"/>
        </w:rPr>
        <w:t xml:space="preserve">
      "7-3. При проведении межбанковских платежей и (или) переводов денег посредством межбанковской системы мобильных платежей с использованием штрихового кода, средств биометрической аутентификации, альтернативных идентификаторов банк обеспечивает соблюдение требований, установленных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статьи 5 Закона о платежах и платежных системах.";</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xml:space="preserve">
      "76.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Pr>
          <w:rFonts w:ascii="Times New Roman"/>
          <w:b w:val="false"/>
          <w:i w:val="false"/>
          <w:color w:val="000000"/>
          <w:sz w:val="28"/>
        </w:rPr>
        <w:t>статьями 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256</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61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58</w:t>
      </w:r>
      <w:r>
        <w:rPr>
          <w:rFonts w:ascii="Times New Roman"/>
          <w:b w:val="false"/>
          <w:i w:val="false"/>
          <w:color w:val="000000"/>
          <w:sz w:val="28"/>
        </w:rPr>
        <w:t xml:space="preserve"> Закона об исполнительном производстве,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банковского счета.";</w:t>
      </w:r>
    </w:p>
    <w:bookmarkEnd w:id="22"/>
    <w:bookmarkStart w:name="z33"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80</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"2) если платежный документ содержит исправления, дополнения и помарки, за исключением:</w:t>
      </w:r>
    </w:p>
    <w:bookmarkEnd w:id="24"/>
    <w:bookmarkStart w:name="z36" w:id="25"/>
    <w:p>
      <w:pPr>
        <w:spacing w:after="0"/>
        <w:ind w:left="0"/>
        <w:jc w:val="both"/>
      </w:pPr>
      <w:r>
        <w:rPr>
          <w:rFonts w:ascii="Times New Roman"/>
          <w:b w:val="false"/>
          <w:i w:val="false"/>
          <w:color w:val="000000"/>
          <w:sz w:val="28"/>
        </w:rPr>
        <w:t xml:space="preserve">
      случаев, предусмотренных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Закона о банках и банковской деятельности;</w:t>
      </w:r>
    </w:p>
    <w:bookmarkEnd w:id="25"/>
    <w:bookmarkStart w:name="z37" w:id="26"/>
    <w:p>
      <w:pPr>
        <w:spacing w:after="0"/>
        <w:ind w:left="0"/>
        <w:jc w:val="both"/>
      </w:pPr>
      <w:r>
        <w:rPr>
          <w:rFonts w:ascii="Times New Roman"/>
          <w:b w:val="false"/>
          <w:i w:val="false"/>
          <w:color w:val="000000"/>
          <w:sz w:val="28"/>
        </w:rPr>
        <w:t xml:space="preserve">
      исполнения ранее предъявленных инкассовых распоряжений к банковским счетам отправителя денег, в случаях, когда бенефициар обслуживается в банке-правопреемнике в рамках операций, предусмотренных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Закона о банках и банковской деятельности. Исполнение таких инкассовых распоряжений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банка-правопреемника, подтверждающего реквизиты бенефициара и банка бенефициара;</w:t>
      </w:r>
    </w:p>
    <w:bookmarkEnd w:id="26"/>
    <w:bookmarkStart w:name="z38" w:id="27"/>
    <w:p>
      <w:pPr>
        <w:spacing w:after="0"/>
        <w:ind w:left="0"/>
        <w:jc w:val="both"/>
      </w:pPr>
      <w:r>
        <w:rPr>
          <w:rFonts w:ascii="Times New Roman"/>
          <w:b w:val="false"/>
          <w:i w:val="false"/>
          <w:color w:val="000000"/>
          <w:sz w:val="28"/>
        </w:rPr>
        <w:t>
      исполнения ранее предъявленных инкассовых распоряжений и платежных требований к банковским счетам отправителя денег, в случаях, когда бенефициар обслуживается в банке, находящемся в процессе принудительной ликвидации, или бенефициаром является банк, находящийся в процессе принудительной ликвидации. Исполнение таких инкассовых распоряжений и платежных требований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 в котором открыт новый банковский счет бенефициара, с подтверждением реквизитов бенефициара и банка бенефициара;</w:t>
      </w:r>
    </w:p>
    <w:bookmarkEnd w:id="27"/>
    <w:bookmarkStart w:name="z39" w:id="28"/>
    <w:p>
      <w:pPr>
        <w:spacing w:after="0"/>
        <w:ind w:left="0"/>
        <w:jc w:val="both"/>
      </w:pPr>
      <w:r>
        <w:rPr>
          <w:rFonts w:ascii="Times New Roman"/>
          <w:b w:val="false"/>
          <w:i w:val="false"/>
          <w:color w:val="000000"/>
          <w:sz w:val="28"/>
        </w:rPr>
        <w:t xml:space="preserve">
      3) несоответствия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Закона о банках и банковской деятельности, при исполнении платежного документа с других банковских счетов клиента, в случаях, предусмотренных Правилами;";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xml:space="preserve">
      "14) предъявления требования о взыскании денег с банковских счетов, при наличии ограничений на такое взыскание в соответствии со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61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27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статьями 58</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Закона об исполнительном производстве;";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43" w:id="30"/>
    <w:p>
      <w:pPr>
        <w:spacing w:after="0"/>
        <w:ind w:left="0"/>
        <w:jc w:val="both"/>
      </w:pPr>
      <w:r>
        <w:rPr>
          <w:rFonts w:ascii="Times New Roman"/>
          <w:b w:val="false"/>
          <w:i w:val="false"/>
          <w:color w:val="000000"/>
          <w:sz w:val="28"/>
        </w:rPr>
        <w:t xml:space="preserve">
      "171. Наложение ареста на деньги, находящиеся на банковском счете отправителя денег, на основании соответствующих решений уполномоченных государственных органов, должностных лиц, судебных исполнителей или органов юстиции, обладающих правом наложения ареста на деньги клиента, временное ограничение на распоряжение деньгами (имуществом), находящимися на банковских счетах, а также приостановление расходных операций по банковским счетам отправителя денег на основании соответствующих решений уполномоченных государственных органов или должностных лиц, обладающих правом приостановления расходных операций по банковскому счету, осуществляется в порядке и случаях, предусмотренных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125</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70</w:t>
      </w:r>
      <w:r>
        <w:rPr>
          <w:rFonts w:ascii="Times New Roman"/>
          <w:b w:val="false"/>
          <w:i w:val="false"/>
          <w:color w:val="000000"/>
          <w:sz w:val="28"/>
        </w:rPr>
        <w:t xml:space="preserve"> Закона о банках и банковской деятельности и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Закона об исполнительном производстве.";</w:t>
      </w:r>
    </w:p>
    <w:bookmarkEnd w:id="30"/>
    <w:bookmarkStart w:name="z44" w:id="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177</w:t>
      </w:r>
      <w:r>
        <w:rPr>
          <w:rFonts w:ascii="Times New Roman"/>
          <w:b w:val="false"/>
          <w:i w:val="false"/>
          <w:color w:val="000000"/>
          <w:sz w:val="28"/>
        </w:rPr>
        <w:t xml:space="preserve"> изложить в следующей редакции:</w:t>
      </w:r>
    </w:p>
    <w:bookmarkEnd w:id="31"/>
    <w:bookmarkStart w:name="z45" w:id="32"/>
    <w:p>
      <w:pPr>
        <w:spacing w:after="0"/>
        <w:ind w:left="0"/>
        <w:jc w:val="both"/>
      </w:pPr>
      <w:r>
        <w:rPr>
          <w:rFonts w:ascii="Times New Roman"/>
          <w:b w:val="false"/>
          <w:i w:val="false"/>
          <w:color w:val="000000"/>
          <w:sz w:val="28"/>
        </w:rPr>
        <w:t xml:space="preserve">
      "В случае получения постановления судебного исполнителя либо органа юстиции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 не позднее трех операционных дней после получения такого постановления уведомляет судебного исполнителя либо орган юстиции о его полном либо частичном исполнении, с указанием суммы денег, на которую наложен арест либо о принятии к исполнению постановления, направляет истребуемую в рамках постановления информацию в порядке, установленном </w:t>
      </w:r>
      <w:r>
        <w:rPr>
          <w:rFonts w:ascii="Times New Roman"/>
          <w:b w:val="false"/>
          <w:i w:val="false"/>
          <w:color w:val="000000"/>
          <w:sz w:val="28"/>
        </w:rPr>
        <w:t>статьей 69</w:t>
      </w:r>
      <w:r>
        <w:rPr>
          <w:rFonts w:ascii="Times New Roman"/>
          <w:b w:val="false"/>
          <w:i w:val="false"/>
          <w:color w:val="000000"/>
          <w:sz w:val="28"/>
        </w:rPr>
        <w:t xml:space="preserve"> Закона о банках и банковской деятельности и уведомляет об имеющихся решениях уполномоченных органов или должностных лиц о наложении ареста либо распоряжениях о приостановлении расходных операций.".</w:t>
      </w:r>
    </w:p>
    <w:bookmarkEnd w:id="32"/>
    <w:bookmarkStart w:name="z46" w:id="3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14336) следующие изменение и дополнение:</w:t>
      </w:r>
    </w:p>
    <w:bookmarkEnd w:id="33"/>
    <w:bookmarkStart w:name="z47"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утвержденных указанным постановлением:</w:t>
      </w:r>
    </w:p>
    <w:bookmarkEnd w:id="34"/>
    <w:bookmarkStart w:name="z48" w:id="35"/>
    <w:p>
      <w:pPr>
        <w:spacing w:after="0"/>
        <w:ind w:left="0"/>
        <w:jc w:val="both"/>
      </w:pPr>
      <w:r>
        <w:rPr>
          <w:rFonts w:ascii="Times New Roman"/>
          <w:b w:val="false"/>
          <w:i w:val="false"/>
          <w:color w:val="000000"/>
          <w:sz w:val="28"/>
        </w:rPr>
        <w:t>
      дополнить пунктом 23-1 следующего содержания:</w:t>
      </w:r>
    </w:p>
    <w:bookmarkEnd w:id="35"/>
    <w:bookmarkStart w:name="z49" w:id="36"/>
    <w:p>
      <w:pPr>
        <w:spacing w:after="0"/>
        <w:ind w:left="0"/>
        <w:jc w:val="both"/>
      </w:pPr>
      <w:r>
        <w:rPr>
          <w:rFonts w:ascii="Times New Roman"/>
          <w:b w:val="false"/>
          <w:i w:val="false"/>
          <w:color w:val="000000"/>
          <w:sz w:val="28"/>
        </w:rPr>
        <w:t xml:space="preserve">
      "23-1. При открытии в Национальном Банке второго корреспондентского счета банком, филиалом исламского банка-нерезидента Республики Казахстан, филиалом банка-нерезидента Республики Казахстан с универсальной банковской лицензией, осуществляющими исламские банковские операции, а также банковские и иные операции с соблюдением принципов, установленных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не требуется повторного предоставления документов, предусмотренных для открытия банковского счета (за исключением универсальной банковской лицензии либо лицензии на осуществление исламских банковских и иных операций) в одном из следующих случаев:</w:t>
      </w:r>
    </w:p>
    <w:bookmarkEnd w:id="36"/>
    <w:bookmarkStart w:name="z50" w:id="37"/>
    <w:p>
      <w:pPr>
        <w:spacing w:after="0"/>
        <w:ind w:left="0"/>
        <w:jc w:val="both"/>
      </w:pPr>
      <w:r>
        <w:rPr>
          <w:rFonts w:ascii="Times New Roman"/>
          <w:b w:val="false"/>
          <w:i w:val="false"/>
          <w:color w:val="000000"/>
          <w:sz w:val="28"/>
        </w:rPr>
        <w:t xml:space="preserve">
      1) если имеется подтверждение о наличии полного пакета документов, необходимых для открытия корреспондентского счета в соответствии с </w:t>
      </w:r>
      <w:r>
        <w:rPr>
          <w:rFonts w:ascii="Times New Roman"/>
          <w:b w:val="false"/>
          <w:i w:val="false"/>
          <w:color w:val="000000"/>
          <w:sz w:val="28"/>
        </w:rPr>
        <w:t>Правилами № 207</w:t>
      </w:r>
      <w:r>
        <w:rPr>
          <w:rFonts w:ascii="Times New Roman"/>
          <w:b w:val="false"/>
          <w:i w:val="false"/>
          <w:color w:val="000000"/>
          <w:sz w:val="28"/>
        </w:rPr>
        <w:t>;</w:t>
      </w:r>
    </w:p>
    <w:bookmarkEnd w:id="37"/>
    <w:bookmarkStart w:name="z51" w:id="38"/>
    <w:p>
      <w:pPr>
        <w:spacing w:after="0"/>
        <w:ind w:left="0"/>
        <w:jc w:val="both"/>
      </w:pPr>
      <w:r>
        <w:rPr>
          <w:rFonts w:ascii="Times New Roman"/>
          <w:b w:val="false"/>
          <w:i w:val="false"/>
          <w:color w:val="000000"/>
          <w:sz w:val="28"/>
        </w:rPr>
        <w:t>
      2) если отсутствуют изменения в досье клиента на момент открытия корреспондентского счета.";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xml:space="preserve">
      "44. Инкассовые распоряжения, предъявляемые к корреспондентскому счету банка, исполняются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w:t>
      </w:r>
      <w:r>
        <w:rPr>
          <w:rFonts w:ascii="Times New Roman"/>
          <w:b w:val="false"/>
          <w:i w:val="false"/>
          <w:color w:val="000000"/>
          <w:sz w:val="28"/>
        </w:rPr>
        <w:t>Налоговым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и </w:t>
      </w:r>
      <w:r>
        <w:rPr>
          <w:rFonts w:ascii="Times New Roman"/>
          <w:b w:val="false"/>
          <w:i w:val="false"/>
          <w:color w:val="000000"/>
          <w:sz w:val="28"/>
        </w:rPr>
        <w:t>Правилами № 208</w:t>
      </w:r>
      <w:r>
        <w:rPr>
          <w:rFonts w:ascii="Times New Roman"/>
          <w:b w:val="false"/>
          <w:i w:val="false"/>
          <w:color w:val="000000"/>
          <w:sz w:val="28"/>
        </w:rPr>
        <w:t>.".</w:t>
      </w:r>
    </w:p>
    <w:bookmarkEnd w:id="39"/>
    <w:bookmarkStart w:name="z54" w:id="4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(зарегистрировано в Реестре государственной регистрации нормативных правовых актов под № 14340) следующее изменение: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 w:id="41"/>
    <w:p>
      <w:pPr>
        <w:spacing w:after="0"/>
        <w:ind w:left="0"/>
        <w:jc w:val="both"/>
      </w:pPr>
      <w:r>
        <w:rPr>
          <w:rFonts w:ascii="Times New Roman"/>
          <w:b w:val="false"/>
          <w:i w:val="false"/>
          <w:color w:val="000000"/>
          <w:sz w:val="28"/>
        </w:rPr>
        <w:t>
      "1. Утвердить следующие требования к оформлению и содержанию справки о наличии и номере банковского счета и выписки об остатке и движении денег по банковскому счету:</w:t>
      </w:r>
    </w:p>
    <w:bookmarkEnd w:id="41"/>
    <w:bookmarkStart w:name="z57" w:id="42"/>
    <w:p>
      <w:pPr>
        <w:spacing w:after="0"/>
        <w:ind w:left="0"/>
        <w:jc w:val="both"/>
      </w:pPr>
      <w:r>
        <w:rPr>
          <w:rFonts w:ascii="Times New Roman"/>
          <w:b w:val="false"/>
          <w:i w:val="false"/>
          <w:color w:val="000000"/>
          <w:sz w:val="28"/>
        </w:rPr>
        <w:t xml:space="preserve">
      1) справки о наличии и номере банковского счета, предусмотренные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69 Закона Республики Казахстан "О банках и банковской деятельности в Республике Казахстан" (далее – Закон о банках и банковской деятельности), оформляются при наличии в банке, филиале банка-нерезидента Республики Казахстан, организации, осуществляющей отдельные виды банковских операций (далее – банки), банковского счета клиента и содержат:</w:t>
      </w:r>
    </w:p>
    <w:bookmarkEnd w:id="42"/>
    <w:bookmarkStart w:name="z58" w:id="43"/>
    <w:p>
      <w:pPr>
        <w:spacing w:after="0"/>
        <w:ind w:left="0"/>
        <w:jc w:val="both"/>
      </w:pPr>
      <w:r>
        <w:rPr>
          <w:rFonts w:ascii="Times New Roman"/>
          <w:b w:val="false"/>
          <w:i w:val="false"/>
          <w:color w:val="000000"/>
          <w:sz w:val="28"/>
        </w:rPr>
        <w:t>
      дату справки;</w:t>
      </w:r>
    </w:p>
    <w:bookmarkEnd w:id="43"/>
    <w:bookmarkStart w:name="z59" w:id="44"/>
    <w:p>
      <w:pPr>
        <w:spacing w:after="0"/>
        <w:ind w:left="0"/>
        <w:jc w:val="both"/>
      </w:pPr>
      <w:r>
        <w:rPr>
          <w:rFonts w:ascii="Times New Roman"/>
          <w:b w:val="false"/>
          <w:i w:val="false"/>
          <w:color w:val="000000"/>
          <w:sz w:val="28"/>
        </w:rPr>
        <w:t>
      наименование юридического лица и (или) его структурного подразделения, фамилию, имя, отчество (при его наличии) физического лица и индивидуальный идентификационный код клиента;</w:t>
      </w:r>
    </w:p>
    <w:bookmarkEnd w:id="44"/>
    <w:bookmarkStart w:name="z60" w:id="45"/>
    <w:p>
      <w:pPr>
        <w:spacing w:after="0"/>
        <w:ind w:left="0"/>
        <w:jc w:val="both"/>
      </w:pPr>
      <w:r>
        <w:rPr>
          <w:rFonts w:ascii="Times New Roman"/>
          <w:b w:val="false"/>
          <w:i w:val="false"/>
          <w:color w:val="000000"/>
          <w:sz w:val="28"/>
        </w:rPr>
        <w:t>
      наименование и банковский идентификационный код банка, в котором обслуживается клиент;</w:t>
      </w:r>
    </w:p>
    <w:bookmarkEnd w:id="45"/>
    <w:bookmarkStart w:name="z61" w:id="46"/>
    <w:p>
      <w:pPr>
        <w:spacing w:after="0"/>
        <w:ind w:left="0"/>
        <w:jc w:val="both"/>
      </w:pPr>
      <w:r>
        <w:rPr>
          <w:rFonts w:ascii="Times New Roman"/>
          <w:b w:val="false"/>
          <w:i w:val="false"/>
          <w:color w:val="000000"/>
          <w:sz w:val="28"/>
        </w:rPr>
        <w:t>
      исходящий остаток на запрашиваемую дату в случае указания сведений об остатке на банковском счете.</w:t>
      </w:r>
    </w:p>
    <w:bookmarkEnd w:id="46"/>
    <w:bookmarkStart w:name="z62" w:id="47"/>
    <w:p>
      <w:pPr>
        <w:spacing w:after="0"/>
        <w:ind w:left="0"/>
        <w:jc w:val="both"/>
      </w:pPr>
      <w:r>
        <w:rPr>
          <w:rFonts w:ascii="Times New Roman"/>
          <w:b w:val="false"/>
          <w:i w:val="false"/>
          <w:color w:val="000000"/>
          <w:sz w:val="28"/>
        </w:rPr>
        <w:t xml:space="preserve">
      Сведения о наличии денег на банковских счетах, предоставляемые в соответствии с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12 статьи 69 Закона о банках и банковской деятельности, указываются в пределах взыскиваемой суммы. Сведения о наличии денег на банковских счетах, предоставляемые в соответствии с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17 статьи 69 Закона о банках и банковской деятельности указываются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w:t>
      </w:r>
    </w:p>
    <w:bookmarkEnd w:id="47"/>
    <w:bookmarkStart w:name="z63" w:id="48"/>
    <w:p>
      <w:pPr>
        <w:spacing w:after="0"/>
        <w:ind w:left="0"/>
        <w:jc w:val="both"/>
      </w:pPr>
      <w:r>
        <w:rPr>
          <w:rFonts w:ascii="Times New Roman"/>
          <w:b w:val="false"/>
          <w:i w:val="false"/>
          <w:color w:val="000000"/>
          <w:sz w:val="28"/>
        </w:rPr>
        <w:t>
      Справки о наличии и номерах банковских счетов, остатках и движении денег по банковским счетам клиента, представляемые на бумажном носителе, направляются в форме выписки об остатке и движении денег по банковскому счету (далее – выписка);</w:t>
      </w:r>
    </w:p>
    <w:bookmarkEnd w:id="48"/>
    <w:bookmarkStart w:name="z64" w:id="49"/>
    <w:p>
      <w:pPr>
        <w:spacing w:after="0"/>
        <w:ind w:left="0"/>
        <w:jc w:val="both"/>
      </w:pPr>
      <w:r>
        <w:rPr>
          <w:rFonts w:ascii="Times New Roman"/>
          <w:b w:val="false"/>
          <w:i w:val="false"/>
          <w:color w:val="000000"/>
          <w:sz w:val="28"/>
        </w:rPr>
        <w:t>
      2) выписка содержит:</w:t>
      </w:r>
    </w:p>
    <w:bookmarkEnd w:id="49"/>
    <w:bookmarkStart w:name="z65" w:id="50"/>
    <w:p>
      <w:pPr>
        <w:spacing w:after="0"/>
        <w:ind w:left="0"/>
        <w:jc w:val="both"/>
      </w:pPr>
      <w:r>
        <w:rPr>
          <w:rFonts w:ascii="Times New Roman"/>
          <w:b w:val="false"/>
          <w:i w:val="false"/>
          <w:color w:val="000000"/>
          <w:sz w:val="28"/>
        </w:rPr>
        <w:t>
      дату выписки;</w:t>
      </w:r>
    </w:p>
    <w:bookmarkEnd w:id="50"/>
    <w:bookmarkStart w:name="z66" w:id="51"/>
    <w:p>
      <w:pPr>
        <w:spacing w:after="0"/>
        <w:ind w:left="0"/>
        <w:jc w:val="both"/>
      </w:pPr>
      <w:r>
        <w:rPr>
          <w:rFonts w:ascii="Times New Roman"/>
          <w:b w:val="false"/>
          <w:i w:val="false"/>
          <w:color w:val="000000"/>
          <w:sz w:val="28"/>
        </w:rPr>
        <w:t>
      период, за который выдается выписка;</w:t>
      </w:r>
    </w:p>
    <w:bookmarkEnd w:id="51"/>
    <w:bookmarkStart w:name="z67" w:id="52"/>
    <w:p>
      <w:pPr>
        <w:spacing w:after="0"/>
        <w:ind w:left="0"/>
        <w:jc w:val="both"/>
      </w:pPr>
      <w:r>
        <w:rPr>
          <w:rFonts w:ascii="Times New Roman"/>
          <w:b w:val="false"/>
          <w:i w:val="false"/>
          <w:color w:val="000000"/>
          <w:sz w:val="28"/>
        </w:rPr>
        <w:t>
      наименование юридического лица и (или) его структурного подразделения, фамилию, имя, отчество (при его наличии) физического лица и индивидуальный идентификационный код клиента;</w:t>
      </w:r>
    </w:p>
    <w:bookmarkEnd w:id="52"/>
    <w:bookmarkStart w:name="z68" w:id="53"/>
    <w:p>
      <w:pPr>
        <w:spacing w:after="0"/>
        <w:ind w:left="0"/>
        <w:jc w:val="both"/>
      </w:pPr>
      <w:r>
        <w:rPr>
          <w:rFonts w:ascii="Times New Roman"/>
          <w:b w:val="false"/>
          <w:i w:val="false"/>
          <w:color w:val="000000"/>
          <w:sz w:val="28"/>
        </w:rPr>
        <w:t>
      наименование и банковский идентификационный код банка, в котором обслуживается клиент;</w:t>
      </w:r>
    </w:p>
    <w:bookmarkEnd w:id="53"/>
    <w:bookmarkStart w:name="z69" w:id="54"/>
    <w:p>
      <w:pPr>
        <w:spacing w:after="0"/>
        <w:ind w:left="0"/>
        <w:jc w:val="both"/>
      </w:pPr>
      <w:r>
        <w:rPr>
          <w:rFonts w:ascii="Times New Roman"/>
          <w:b w:val="false"/>
          <w:i w:val="false"/>
          <w:color w:val="000000"/>
          <w:sz w:val="28"/>
        </w:rPr>
        <w:t>
      наименование юридического лица и (или) его структурного подразделения, фамилию, имя, отчество (при его наличии) физического лица и индивидуальный идентификационный код бенефициара (отправителя денег) в случае, если клиент является отправителем денег (бенефициаром);</w:t>
      </w:r>
    </w:p>
    <w:bookmarkEnd w:id="54"/>
    <w:bookmarkStart w:name="z70" w:id="55"/>
    <w:p>
      <w:pPr>
        <w:spacing w:after="0"/>
        <w:ind w:left="0"/>
        <w:jc w:val="both"/>
      </w:pPr>
      <w:r>
        <w:rPr>
          <w:rFonts w:ascii="Times New Roman"/>
          <w:b w:val="false"/>
          <w:i w:val="false"/>
          <w:color w:val="000000"/>
          <w:sz w:val="28"/>
        </w:rPr>
        <w:t>
      по банковскому счету в тенге – наименование, банковский идентификационный код банка бенефициара (банка отправителя денег), наименование и индивидуальный идентификационный (бизнес-идентификационный) номер бенефициара и отправителя денег.</w:t>
      </w:r>
    </w:p>
    <w:bookmarkEnd w:id="55"/>
    <w:bookmarkStart w:name="z71" w:id="56"/>
    <w:p>
      <w:pPr>
        <w:spacing w:after="0"/>
        <w:ind w:left="0"/>
        <w:jc w:val="both"/>
      </w:pPr>
      <w:r>
        <w:rPr>
          <w:rFonts w:ascii="Times New Roman"/>
          <w:b w:val="false"/>
          <w:i w:val="false"/>
          <w:color w:val="000000"/>
          <w:sz w:val="28"/>
        </w:rPr>
        <w:t>
      Наименование и (или) банковский идентификационный код банка бенефициара (банка отправителя денег) не проставляется при осуществлении платежей и переводов денег между клиентом и обслуживающим его банком;</w:t>
      </w:r>
    </w:p>
    <w:bookmarkEnd w:id="56"/>
    <w:bookmarkStart w:name="z72" w:id="57"/>
    <w:p>
      <w:pPr>
        <w:spacing w:after="0"/>
        <w:ind w:left="0"/>
        <w:jc w:val="both"/>
      </w:pPr>
      <w:r>
        <w:rPr>
          <w:rFonts w:ascii="Times New Roman"/>
          <w:b w:val="false"/>
          <w:i w:val="false"/>
          <w:color w:val="000000"/>
          <w:sz w:val="28"/>
        </w:rPr>
        <w:t>
      входящий и исходящий остаток на начало и конец периода, за который выдается выписка.</w:t>
      </w:r>
    </w:p>
    <w:bookmarkEnd w:id="57"/>
    <w:bookmarkStart w:name="z73" w:id="58"/>
    <w:p>
      <w:pPr>
        <w:spacing w:after="0"/>
        <w:ind w:left="0"/>
        <w:jc w:val="both"/>
      </w:pPr>
      <w:r>
        <w:rPr>
          <w:rFonts w:ascii="Times New Roman"/>
          <w:b w:val="false"/>
          <w:i w:val="false"/>
          <w:color w:val="000000"/>
          <w:sz w:val="28"/>
        </w:rPr>
        <w:t xml:space="preserve">
      Выписки, предоставляемые в соответствии с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17 статьи 69 Закона о банках и банковской деятельности при недостаточности денег на банковском счете, содержат информацию о входящем и (или) исходящем остатке с момента возбуждения исполнительного производства;</w:t>
      </w:r>
    </w:p>
    <w:bookmarkEnd w:id="58"/>
    <w:bookmarkStart w:name="z74" w:id="59"/>
    <w:p>
      <w:pPr>
        <w:spacing w:after="0"/>
        <w:ind w:left="0"/>
        <w:jc w:val="both"/>
      </w:pPr>
      <w:r>
        <w:rPr>
          <w:rFonts w:ascii="Times New Roman"/>
          <w:b w:val="false"/>
          <w:i w:val="false"/>
          <w:color w:val="000000"/>
          <w:sz w:val="28"/>
        </w:rPr>
        <w:t>
      назначение платежа;</w:t>
      </w:r>
    </w:p>
    <w:bookmarkEnd w:id="59"/>
    <w:bookmarkStart w:name="z75" w:id="60"/>
    <w:p>
      <w:pPr>
        <w:spacing w:after="0"/>
        <w:ind w:left="0"/>
        <w:jc w:val="both"/>
      </w:pPr>
      <w:r>
        <w:rPr>
          <w:rFonts w:ascii="Times New Roman"/>
          <w:b w:val="false"/>
          <w:i w:val="false"/>
          <w:color w:val="000000"/>
          <w:sz w:val="28"/>
        </w:rPr>
        <w:t>
      обороты по дебету и кредиту за период, за который выдается выписка.</w:t>
      </w:r>
    </w:p>
    <w:bookmarkEnd w:id="60"/>
    <w:bookmarkStart w:name="z76" w:id="61"/>
    <w:p>
      <w:pPr>
        <w:spacing w:after="0"/>
        <w:ind w:left="0"/>
        <w:jc w:val="both"/>
      </w:pPr>
      <w:r>
        <w:rPr>
          <w:rFonts w:ascii="Times New Roman"/>
          <w:b w:val="false"/>
          <w:i w:val="false"/>
          <w:color w:val="000000"/>
          <w:sz w:val="28"/>
        </w:rPr>
        <w:t xml:space="preserve">
      Выписки, предоставляемые в соответствии с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17 статьи 69 Закона о банках и банковской деятельности при недостаточности денег на банковском счете, содержат информацию об оборотах по дебету и кредиту с момента возбуждения исполнительного производства;</w:t>
      </w:r>
    </w:p>
    <w:bookmarkEnd w:id="61"/>
    <w:bookmarkStart w:name="z77" w:id="62"/>
    <w:p>
      <w:pPr>
        <w:spacing w:after="0"/>
        <w:ind w:left="0"/>
        <w:jc w:val="both"/>
      </w:pPr>
      <w:r>
        <w:rPr>
          <w:rFonts w:ascii="Times New Roman"/>
          <w:b w:val="false"/>
          <w:i w:val="false"/>
          <w:color w:val="000000"/>
          <w:sz w:val="28"/>
        </w:rPr>
        <w:t>
      валюту банковского счета;</w:t>
      </w:r>
    </w:p>
    <w:bookmarkEnd w:id="62"/>
    <w:bookmarkStart w:name="z78" w:id="63"/>
    <w:p>
      <w:pPr>
        <w:spacing w:after="0"/>
        <w:ind w:left="0"/>
        <w:jc w:val="both"/>
      </w:pPr>
      <w:r>
        <w:rPr>
          <w:rFonts w:ascii="Times New Roman"/>
          <w:b w:val="false"/>
          <w:i w:val="false"/>
          <w:color w:val="000000"/>
          <w:sz w:val="28"/>
        </w:rPr>
        <w:t>
      фамилию, имя, отчество (при его наличии) уполномоченного лица банка и штамп (для бумажного варианта).</w:t>
      </w:r>
    </w:p>
    <w:bookmarkEnd w:id="63"/>
    <w:bookmarkStart w:name="z79" w:id="64"/>
    <w:p>
      <w:pPr>
        <w:spacing w:after="0"/>
        <w:ind w:left="0"/>
        <w:jc w:val="both"/>
      </w:pPr>
      <w:r>
        <w:rPr>
          <w:rFonts w:ascii="Times New Roman"/>
          <w:b w:val="false"/>
          <w:i w:val="false"/>
          <w:color w:val="000000"/>
          <w:sz w:val="28"/>
        </w:rPr>
        <w:t xml:space="preserve">
      При представлении выписок, предусмотренных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статьи 69 Закона о банках и банковской деятельности, при наличии дополнительно прилагаются следующие сведения:</w:t>
      </w:r>
    </w:p>
    <w:bookmarkEnd w:id="64"/>
    <w:bookmarkStart w:name="z80" w:id="65"/>
    <w:p>
      <w:pPr>
        <w:spacing w:after="0"/>
        <w:ind w:left="0"/>
        <w:jc w:val="both"/>
      </w:pPr>
      <w:r>
        <w:rPr>
          <w:rFonts w:ascii="Times New Roman"/>
          <w:b w:val="false"/>
          <w:i w:val="false"/>
          <w:color w:val="000000"/>
          <w:sz w:val="28"/>
        </w:rPr>
        <w:t>
      сумма неисполненных инкассовых распоряжений, предъявленных к банковскому счету, на конец периода, за который выдается выписка;</w:t>
      </w:r>
    </w:p>
    <w:bookmarkEnd w:id="65"/>
    <w:bookmarkStart w:name="z81" w:id="66"/>
    <w:p>
      <w:pPr>
        <w:spacing w:after="0"/>
        <w:ind w:left="0"/>
        <w:jc w:val="both"/>
      </w:pPr>
      <w:r>
        <w:rPr>
          <w:rFonts w:ascii="Times New Roman"/>
          <w:b w:val="false"/>
          <w:i w:val="false"/>
          <w:color w:val="000000"/>
          <w:sz w:val="28"/>
        </w:rPr>
        <w:t>
      сумма неисполненных платежных требований, предъявленных к банковскому счету, на конец периода, за который выдается выписка;</w:t>
      </w:r>
    </w:p>
    <w:bookmarkEnd w:id="66"/>
    <w:bookmarkStart w:name="z82" w:id="67"/>
    <w:p>
      <w:pPr>
        <w:spacing w:after="0"/>
        <w:ind w:left="0"/>
        <w:jc w:val="both"/>
      </w:pPr>
      <w:r>
        <w:rPr>
          <w:rFonts w:ascii="Times New Roman"/>
          <w:b w:val="false"/>
          <w:i w:val="false"/>
          <w:color w:val="000000"/>
          <w:sz w:val="28"/>
        </w:rPr>
        <w:t>
      сумма неисполненных платежных поручений с будущей датой валютирования, предъявленных к банковскому счету, на конец периода, за который выдается выписка;</w:t>
      </w:r>
    </w:p>
    <w:bookmarkEnd w:id="67"/>
    <w:bookmarkStart w:name="z83" w:id="68"/>
    <w:p>
      <w:pPr>
        <w:spacing w:after="0"/>
        <w:ind w:left="0"/>
        <w:jc w:val="both"/>
      </w:pPr>
      <w:r>
        <w:rPr>
          <w:rFonts w:ascii="Times New Roman"/>
          <w:b w:val="false"/>
          <w:i w:val="false"/>
          <w:color w:val="000000"/>
          <w:sz w:val="28"/>
        </w:rPr>
        <w:t>
      сумма иных обременений (арестов), наложенных на деньги, находящиеся на банковских счетах, на конец периода, за который выдается выписка;</w:t>
      </w:r>
    </w:p>
    <w:bookmarkEnd w:id="68"/>
    <w:bookmarkStart w:name="z84" w:id="69"/>
    <w:p>
      <w:pPr>
        <w:spacing w:after="0"/>
        <w:ind w:left="0"/>
        <w:jc w:val="both"/>
      </w:pPr>
      <w:r>
        <w:rPr>
          <w:rFonts w:ascii="Times New Roman"/>
          <w:b w:val="false"/>
          <w:i w:val="false"/>
          <w:color w:val="000000"/>
          <w:sz w:val="28"/>
        </w:rPr>
        <w:t>
      количество выставленных распоряжений уполномоченных государственных органов о приостановлении расходных операций;</w:t>
      </w:r>
    </w:p>
    <w:bookmarkEnd w:id="69"/>
    <w:bookmarkStart w:name="z85" w:id="70"/>
    <w:p>
      <w:pPr>
        <w:spacing w:after="0"/>
        <w:ind w:left="0"/>
        <w:jc w:val="both"/>
      </w:pPr>
      <w:r>
        <w:rPr>
          <w:rFonts w:ascii="Times New Roman"/>
          <w:b w:val="false"/>
          <w:i w:val="false"/>
          <w:color w:val="000000"/>
          <w:sz w:val="28"/>
        </w:rPr>
        <w:t>
      остаток суммы денег на конец периода, за который выдается выписка, за вычетом имеющихся обременений по банковскому счету (положительный или отрицательный).</w:t>
      </w:r>
    </w:p>
    <w:bookmarkEnd w:id="70"/>
    <w:bookmarkStart w:name="z86" w:id="71"/>
    <w:p>
      <w:pPr>
        <w:spacing w:after="0"/>
        <w:ind w:left="0"/>
        <w:jc w:val="both"/>
      </w:pPr>
      <w:r>
        <w:rPr>
          <w:rFonts w:ascii="Times New Roman"/>
          <w:b w:val="false"/>
          <w:i w:val="false"/>
          <w:color w:val="000000"/>
          <w:sz w:val="28"/>
        </w:rPr>
        <w:t xml:space="preserve">
      Информация о назначении банковского счета дополнительно указывается при представлении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69 Закона о банках и банковской деятельности справок о наличии и номере банковского счета и выписки по банковскому счету, деньги на котором не подлежат взысканию в случаях,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 и </w:t>
      </w:r>
      <w:r>
        <w:rPr>
          <w:rFonts w:ascii="Times New Roman"/>
          <w:b w:val="false"/>
          <w:i w:val="false"/>
          <w:color w:val="000000"/>
          <w:sz w:val="28"/>
        </w:rPr>
        <w:t>пунктом 9</w:t>
      </w:r>
      <w:r>
        <w:rPr>
          <w:rFonts w:ascii="Times New Roman"/>
          <w:b w:val="false"/>
          <w:i w:val="false"/>
          <w:color w:val="000000"/>
          <w:sz w:val="28"/>
        </w:rPr>
        <w:t xml:space="preserve"> статьи 27 Закона Республики Казахстан "О платежах и платежных системах".".</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