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9b04" w14:textId="b799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декабря 2020 года № ҚР ДСМ-316/2020 "Об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апреля 2026 года № 41. Зарегистрирован в Министерстве юстиции Республики Казахстан 7 апреля 2026 года № 38352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ДСМ-316/2020 года "Об утверждении правил присвоения и пересмотра статуса научной организации в области здравоохранения, а также правил проведения оценки результативности научной, научно-технической и инновационной деятельности" (зарегистрирован в Реестре государственной регистрации нормативных правовых актов под № 21894)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2026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ДСМ-316/2020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и пересмотра статуса научной организации в области здравоохранения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и пересмотра статуса научной организации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и определяют порядок присвоения и пересмотра статуса научной организации в области здравоохранения по результатам оценки результативности научной, научно-технической и инновационной деятельности.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Статус научной организации в области здравоохранения присваивается с учетом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ДСМ-117/2020 "Об утверждении Номенклатуры организаций здравоохранения" (зарегистрирован в Реестре государственной регистрации нормативных правовых актов под № 21385).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научно-техническая деятельность –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здравоохранения – юридическое лицо, осуществляющее деятельность в области здравоохранения;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инновационная деятельность – деятельность (включая интеллектуальную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производственный персонал – работники научных подразделений и профессорско-преподавательский состав организаций высшего и (или) послевузовского образования и научных организаций в области здравоохранения, а также работники клинических подразделений университетской больницы и научной организации в области здравоохранения клинического профиля, персонал подразделений, осуществляющих медицинскую и фармацевтическую деятельность, деятельность в области охраны общественного здоровья и организации здравоохранения, в научной организации в области здравоохранения неклинического профиля (за исключением обслуживающего, учебно-вспомогательного и среднего медицинского персонала);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Научно-технический совет уполномоченного органа (далее – Научно-технический совет) – консультативно-совещательный орган при Министерстве здравоохранения Республики Казахстан, создаваемый в целях выработки предложений и рекомендаций по приоритетным направлениям научно-исследовательских и опытно-конструкторских работ, а также оценки научно-технических проектов и программ в области здравоохранения.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научной организации в области здравоохранения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Присвоение статуса научной организации в области здравоохранения осуществляется в следующем порядке: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организацией здравоохранения в уполномоченный орган представления о присвоении статуса научной организации в области здравоохранения с приложением информации: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имеющихся научных подразделениях и (или) исследовательских группах по форме согласно приложению 1 к настоящим Правилам;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имеющемся оборудовании и оснащении (собственное и (или) на договорной основе) для проведения научных исследований в области здравоохранения по форме согласно приложению 2 к настоящим Правилам;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имеющихся остепененных и научно-исследовательских кадрах по форме согласно приложению 3 к настоящим Правилам;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завершенных за последние 3 (три) года и (или) действующих научных, научно-технических проектах и (или) программах, финансируемых за счет бюджетных средств, а также из иных источников, не запрещенных законами Республики Казахстан, по форме согласно приложению 4 к настоящим Правилам;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сотрудничестве с университетами, научными организациями, международными организациями по форме согласно приложению 5 к настоящим Правилам;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результативности научной, научно-технической и инновационной деятельности за последние 3 (три) года по форме согласно приложению 6 к настоящим Правилам;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представления о присвоении статуса научной организации в области здравоохранения Научно-техническим советом в срок не более 60 (шестьдесят) рабочих дней со дня регистрации представления в уполномоченном органе путем: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потенциала организации здравоохранения к научной, научно-технической и инновационной деятельности;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оценки соответствия организации здравоохранения требованиям к кадровому потенциалу и доходам от исследовательской деятельности, указанным в пунктах 7 и 8 настоящих Правил, а также оценки результативности научной, научно-технической и инновационной деятельности за последние 3 (три) года;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Научно-техническим советом представления и вынесение рекомендации об одобрении либо об отказе в одобрении (с обоснованием) представления о присвоении статуса научной организации в области здравоохранения.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Рекомендация Научно-технического совета оформляется протоколом и направляются в уполномоченный орган для принятия решения.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Присвоение статуса научной организации в области здравоохранения осуществляется уполномоченным органом на основании рекомендации Научно-технического совета.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10 (десять) рабочих дней со дня вынесения рекомендации Научно-технического совета уполномоченный орган направляет организации здравоохранения письменное уведомление с копией решения (в электронном и (или) бумажном виде).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присвоении статуса в уведомлении указываются конкретные основания отказа, перечень замечаний.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здравоохранения, получившая отказ, имеет право повторно обратиться с представлением о присвоении статуса научной организации после устранения указанных причин отказа, но не ранее чем через 3 (три) месяца со дня получения уведомления об отказе.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Научно-технический совет выносит рекомендацию об одобрении представления организации здравоохранения о присвоении статуса научной организации в области здравоохранения при соответствии организации требованиям, указанным в пунктах 7 и 8 настоящих Правил, и наличии следующих достижений по индикаторам оценки результативности научной, научно-технической и инновационной деятельности: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публикаций, в которых авторы, аффилированные с оцениваемой организацией, являются "correspondence author" или первыми авторами – не менее 5 (пяти) статей в Web of Science (Веб оф Cайнс), Scopus (Скопус) за последние 3 (три) года;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цитирование научных работ в Web of Science (Веб оф Cайнс), Scopus (Скопус) – не менее 10 (десяти) за 3 (три) года.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Научно-технический совет выносит рекомендацию об отказе в одобрении (с обоснованием) представления организации здравоохранения о присвоении статуса научной организации в области здравоохранения при несоответствии организации требованиям, указанным в пунктах 7 и 8 настоящих Правил, и отсутствии достижений по индикаторам оценки результативности научной, научно-технической и инновационной деятельности, указанных в подпунктах 1) и 2) пункта 5 настоящих Правил.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потенциала к научной, научно-технической и инновационной деятельности осуществляется на основании анализа представленной организацией здравоохранения информации о наличии: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научных подразделений в структуре организации и (или) исследовательских групп, реализующих научные, научно-технические проекты и (или) программы, имеющих номер государственной регистрации;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оборудования и оснащения, необходимых для проведения научных исследований в области здравоохранения;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работников из числа производственного персонала, для которых основным местом работы является организация-заявитель, с ученой степенью доктора и (или) кандидата наук и (или) степенью доктора философии и (или) доктора по профилю, от общего числа производственного персонала – не менее 10%;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научно-исследовательских кадров (работников научных подразделений и (или) членов исследовательских групп и (или) иных работников с ученой степенью доктора и (или) кандидата наук и (или) степенью доктора философии и (или) доктора по профилю) из числа производственного персонала, с наличием: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не менее 50% научно-исследовательских кадров – не менее 1 (одной) статьи в изданиях, индексируемых в Web of Science (Веб оф Cайнс), Scopus (Скопус), в аффилиации с оцениваемой организацией, за последние 3 (три) года;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не менее 40% научно-исследовательских кадров – ненулевого индекса Хирша по данным Web of Science (Веб оф Сайнс) или Scopus (Скопус);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не менее 50% научно-исследовательских кадров – опыта научно-исследовательской деятельности не менее 3 (трех) лет от общего стажа.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подтвержденное соглашениями сотрудничество с университетами, научными организациями, международными организациями.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здравоохранения подтверждает соответствие следующим требованиям к кадровому потенциалу и доходам от научной и инновационной деятельности, а также экспертно-аналитической деятельности (социологических и аналитических исследований в рамках государственного заказа):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научных работников, а также работников-членов исследовательских групп из числа производственного персонала, от общего числа производственного персонала организации здравоохранения составляет не менее 10 %;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доходов от научной и инновационной деятельности, экспертно-аналитической деятельности (социологических и аналитических исследований в рамках государственного заказа) в общем бюджете организации составляет: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клинического профиля не менее 0,5 %;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неклинического профиля не менее 5 %.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соответствию указанным требованиям предоставляется по форме согласно приложению 7 к настоящим Правилам.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принимает решение о присвоении статуса научной организации в области здравоохранения.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пересмотра статуса научной организации в области здравоохранения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Научно-технический совет ежегодно не позднее 30 апреля рассматривает результаты оценки результативности научной, научно-технической и инновационной деятельности научных организаций в области здравоохранения.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Научно-технический совет в течение 10 (десяти) рабочих дней после заседания по рассмотрению результатов оценки результативности научной, научно-технической и инновационной деятельности вносит в уполномоченный орган представление об отзыве статуса научной организации в области здравоохранения у оцениваемой научной организации в области здравоохранения при выявлении одного из следующих фактов: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отрицательной динамики и (или) отсутствии активности по четырем и более индикаторам научной, научно-технической и инновационной деятельности за последние 3 (три) года (по данным оценки результативности научной, научно-технической и инновационной деятельности);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научной организации в области здравоохранения одному из требований, указанных в пунктах 7 и 8 настоящих Правил в течение последних 3 (трех) лет (по данным отчетов научных организаций по исполнению Планов развития организации).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представления Научно-технического совета уполномоченный орган в течение 10 (десяти) рабочих дней принимает решение об отзыве статуса научной организации в области здравоохранения.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несогласии с решением уполномоченного органа об отказе в выдаче одобрения о присвоении статуса научной организации в области здравоохранения или отзыве статуса научной организации, организация здравоохранения имеет право подать жалобу в уполномоченный орган в срок до 20 (двадцать) рабочих дней со дня получения уведомления о принятом решении.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на решение уполномоченного органа подается в уполномоченный орган в письменной и (или) электронной форме. Рассмотрение жалобы осуществляется апелляционной комиссией, создаваемой приказом уполномоченного органа.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формируется из числа представителей уполномоченного органа, научных общественных объединений, а также экспертов, являющихся учеными.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апелляционной комиссии составляет не менее 5 (пяти) человек. Из числа членов апелляционной комиссии избирается председатель.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апелляционной комиссии утверждается приказом уполномоченного органа.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апелляционной комиссии организовывает ответственное структурное подразделение уполномоченного органа.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рассмотрения жалобы апелляционная комиссия принимает одно из следующих решений: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уполномоченному органу удовлетворить жалобу организации здравоохранения в отношении отказа в выдаче одобрения на присвоение статуса научной организации или отзыва статуса научной организации;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удовлетворении жалобы.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апелляционной комиссией осуществляется в срок не позднее 10 (десяти) рабочих дней со дня ее регистрации в уполномоченном органе.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апелляционной комиссии принимается простым большинством голосов и оформляется протоколом. В случае равенства голосов, решающим является голос председательствующего.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апелляционной комиссии подписывается председателем и секретарем комиссии не позднее 3 (трех) рабочих дней со дня проведения заседания. Решение апелляционной комиссии доводится до сведения организации здравоохранения в установленном порядке.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решением апелляционной комиссии оно обжалуется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имеющихся научных подразделениях и (или) исследовательских группах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Научные подразделения: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научного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с учеными степенями доктора и (или) кандидата наук и (или) степенью доктора философии и (или) доктора по профилю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научного подразделения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Проекты, реализуемые или реализованные научным подразделением (с указанием наименования, сроков реализации)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Исследовательские группы: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Проекта/программы, в рамках которой создана исследовательская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с учеными степенями доктора и (или) кандидата наук и (или) степенью доктора философии и (или) доктора по профилю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Задачи, на которые создана исследовательская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результаты (что сделано для решения задач, объемы научной продукции – статей, охранных документов и др.)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82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копия утвержденной структуры организации с указанием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положение о структурном подразделении / паспорт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приказов об утверждении состава исследовательских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имеющемся оборудовании и оснащении (собственное и (или)</w:t>
      </w:r>
      <w:r>
        <w:br/>
      </w:r>
      <w:r>
        <w:rPr>
          <w:rFonts w:ascii="Times New Roman"/>
          <w:b/>
          <w:i w:val="false"/>
          <w:color w:val="000000"/>
        </w:rPr>
        <w:t>на договорной основе) для проведения научных исследований в области здравоохранения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/ область применения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модель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метрологической поверки / сертификации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(новое / исправное / треб. ремонта)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использования (высокий, средний, низкий)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для совместного использования (да/нет)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правах пользования (собственное/на договорной основе)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84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документов о праве собственности / владения оборудованием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(договоры купли-продажи, дарения или передачи оборудования);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документов о метрологической поверке /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(свидетельства о метрологической поверке средств измерений; сертификаты соответствия).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имеющихся остепененных и научно-исследовательских кадрах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Остепененные кадры: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Научно-исследовательские кадры: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степень, звание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направление исследований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научно-исследовательской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научных проектах за последние 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статей за последние 5 (пять)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Хирша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Scopus, Web of Science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 рекомендованных Комитетом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Scopus и (или) Web of Science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Google Scholar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88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дипломов;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трудовой договор или иные подтверждающие документы, где основным местом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указана организация и приказ о приеме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завершенных за последние 3 года и (или) действующих научных,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научно-технических проектах и (или) программах, финансируемых за счет бюджетных</w:t>
      </w:r>
      <w:r>
        <w:br/>
      </w:r>
      <w:r>
        <w:rPr>
          <w:rFonts w:ascii="Times New Roman"/>
          <w:b/>
          <w:i w:val="false"/>
          <w:color w:val="000000"/>
        </w:rPr>
        <w:t>средств и иных источников, не запрещенных законами Республики Казахстан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/ программы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(госбюджет, международные фонды, бизнес и др.) c указанием наименования финансирующей организации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 / регистрационный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(годы)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 (ФИО, ученая степень)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цели и задачи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результаты (для завершенных) / ожидаемые результаты (для действующих)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(млн тг)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90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договоров о выполнении научных, научно-технических проектов и (или)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отчетов о научно-исследовательской работе и (или) акты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сотрудничестве с университетами, научными организациями, международными организациями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Партнерская организация (университет, НИИ, международная организация)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/ 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сотрудничества (соглашение, меморандум, консорциум, проект), дата подписания / создания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/ соглашения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направления взаимодействия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Достигнутые результаты (совместные проекты, публикации, обмен кадрами, стажировки, внедрение практик)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5" w:id="92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соглашений, меморандумов, консорциумов, договоров на реализацию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результативности научной, научно-технической и инновационной деятельности за последние 3 года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публикаций, в которых автор, аффилированный с оцениваемой организацией, является "correspondence author" или первым автором за последние 3 года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журнала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журнала, стр.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данных, в которой индексируется данный журнал (Web of Science (Веб оф Cайнс), Scopus (Скопус))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укажите знаком "*" "correspondence author"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Цитирование научных работ в Web of Science (Веб оф Cайнс), Scopus (Скопус) за последние 3 года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журнала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журнала, стр.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в Web of Science (Веб оф Cайнс) за последние 3 (три)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в Scopus (Скопус) за последние 3 (три)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97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копии статей.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пересмотра статуса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соответствию требованиям к кадровому потенциалу и доходам</w:t>
      </w:r>
      <w:r>
        <w:br/>
      </w:r>
      <w:r>
        <w:rPr>
          <w:rFonts w:ascii="Times New Roman"/>
          <w:b/>
          <w:i w:val="false"/>
          <w:color w:val="000000"/>
        </w:rPr>
        <w:t>от научной и инновационной деятельности и видам исследовательской деятельности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Кадровый потенциал: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работников-членов исследовательских групп из числа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научных работников и членов исследовательских групп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научных работников и членов исследовательских групп от общего числа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при расчете данного показателя если работник является одновременно и научным работником, и членом исследовательской группы, то он засчитывается лишь один раз.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Доходы от научной и инновационной деятельности, а также экспертно-аналитической деятельности (социологических и аналитических исследований в рамках государственного заказа):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бюджет организации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научной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инновационной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экспертно-аналитической деятельности (социологических и аналитических исследований в рамках государственного заказа)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доход от научной и инновационной деятельности, экспертно-аналитической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научной и инновационной деятельности, экспертно-аналитической деятельности в общем бюджете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7" w:id="102"/>
      <w:r>
        <w:rPr>
          <w:rFonts w:ascii="Times New Roman"/>
          <w:b w:val="false"/>
          <w:i w:val="false"/>
          <w:color w:val="000000"/>
          <w:sz w:val="28"/>
        </w:rPr>
        <w:t>
      Прилагаются: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список работников, занимающих должности, относящиеся к категории научных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работников, и (или) являющихся членами исследовательских групп, с указанием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список проектов и программ в рамках научной и инновационной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суммы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2026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ДСМ-316/2020</w:t>
            </w:r>
          </w:p>
        </w:tc>
      </w:tr>
    </w:tbl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результативности научной, научно-технической и инновационной деятельности</w:t>
      </w:r>
    </w:p>
    <w:bookmarkEnd w:id="103"/>
    <w:bookmarkStart w:name="z12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результативности научной, научно-технической и инновационной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225 Кодекса Республики Казахстан "О здоровье народа и системе здравоохранения" и определяют порядок проведения оценки результативности научной, научно-технической и инновационной деятельности.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оцениваемая организация – организация высшего и (или) послевузовского образования или научная организация в области здравоохранения, представляющая данные по индикаторам и показателям научной и инновационной деятельности;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деятельность – деятельность, направленная на изучение окружающей действительности с целью выявления свойств, особенностей и закономерностей, присущих изучаемым объектам, явлениям (процессам), и использование полученных знаний на практике;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научно-техническая деятельность – деятельность, направленная на получение и применение новых знаний во всех областях науки, техники и производства для решения технологических, конструкторских, экономических и социально-политических и иных задач, обеспечение функционирования науки, технологии и производства как единой системы, включая разработку нормативно-технической документации, необходимой для проведения этих исследований;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научная организация в области здравоохранения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деятельности;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отчетный период – промежуток времени, за который происходит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исчисляется с 1 января по 31 декабря за предыдущий год;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импакт-фактор журнала – формальный численный показатель важности научного журнала, рассчитываемый как отношение числа ссылок, которые получил журнал в текущем году на статьи, опубликованные в этом журнале в предыдущие два года, к числу статей, опубликованных в этом журнале в эти же два предшествующих года;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рабочий орган – подведомственная организация уполномоченного органа в области здравоохранения, определяемая уполномоченным органом, осуществляющая организационно-техническое сопровождение процедуры оценки результативности научной, научно-технической и инновационной деятельности;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инновационная деятельность – деятельность (включая интеллектуальную творческую, научную, научно-техническую, технологическую, промышленно-инновационную, инфокоммуникационную, организационную, финансовую и (или) коммерческую деятельность), направленная на создание инноваций;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квартиль (Q) – это категория научных журналов, которую определяют библиометрические показатели, отражающие уровень цитируемости, то есть востребованности журнала научным сообществом. Журналы по узкой предметной области ранжируются по убыванию соответствующего показателя (импакт-фактор журнала или нормированный индекс SJR) и список делится на 4 равные части. В результате ранжирования каждый журнал попадает в один из четырех квартилей: от Q1 (самый высокий, к которому принадлежат наиболее авторитетные иностранные журналы) до Q4 (самый низкий);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нормированный индекс SJR (Scimago Journal Ranking) – формальный численный показатель важности научного журнала, при расчете которого учитываются не только общее количество цитирований, но и взвешенные показатели цитирований по годам и качественные показатели, такие как авторитетность ссылок. Нормированный индекс SJR рассчитывается исследовательской группой SCImago, которая занимается анализом, презентацией и поиском информации с помощью техник визуализации, для журналов, индексируемых в базе данных Scopus;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производственный персонал – работники научных подразделений и профессорско-преподавательский состав организаций высшего и (или) послевузовского образования и научных организаций в области здравоохранения, а также работники клинических подразделений университетской больницы и научной организации в области здравоохранения клинического профиля, персонал подразделений, осуществляющих медицинскую и фармацевтическую деятельность, деятельность в области охраны общественного здоровья и организации здравоохранения, в научной организации в области здравоохранения неклинического профиля (за исключением обслуживающего, учебно-вспомогательного и среднего медицинского персонала);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Научно-технический совет уполномоченного органа (далее – Научно-технический совет) – консультативно-совещательный орган при Министерстве здравоохранения Республики Казахстан, создаваемый в целях выработки предложений и рекомендаций по приоритетным направлениям научно-исследовательских и опытно-конструкторских работ, а также оценки научно-технических проектов и программ в области здравоохранения;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индекс Хирша или h-индекс – наукометрический показатель ученого. Индекс Хирша вычисляется на основе распределения цитирований работ данного исследователя: ученый имеет h-индекс, если h из его N статей цитируются как минимум h раз каждая, в то время как оставшиеся N-h его статей цитируются не более чем h раз каждая.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оценки результативности научной, научно-технической и инновационной деятельности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показателям научной, научно-технической и инновационной деятельности производственного персонала;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инновационной деятельности в условиях клинической практики;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показателям научной, научно-технической и инновационной деятельности обучающихся (студентов, интернов, резидентов, магистрантов, докторантов).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 рабочим органом в соответствии с порядком оценки индикаторов результативности научной, научно-технической и инновационной деятельности согласно приложению 1 к настоящим Правилам.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исключительно организационно-техническое сопровождение процедуры оценки, включая: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регистрацию информации и подтверждающих документов, представляемых оцениваемыми организациями;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комплектности и соответствия представленных документов требованиям настоящих Правил;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сводных и аналитических материалов по результатам расчета индикаторов;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информации в случаях и порядке, предусмотренных настоящими Правилами;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оцениваемых организаций о результатах проверки подтверждающих документов.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оценке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показателям научной, научно-технической и инновационной деятельности производственного персонала используется формула: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Sa = I1 × Q1 + I2 × Q2 + I3 × Q3 + I4 × Q4 + I5 × Q5 + I6 × Q6,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Sa –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показателям научной, научно-технической и инновационной деятельности производственного персонала;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.... I6 – сумма оценки по индикаторам 1-6 Приложения 1 к настоящим Правилам;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Q1, .... Q6 – весовые коэффициенты соответствующих индикаторов.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уровню инновационной деятельности в условиях клинической практики определяется по формуле: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Sb = I7,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Sb – суммарная оценка результативности инновационной деятельности в условиях клинической практики научной организации в области здравоохранения клинического профиля и организации высшего и послевузовского образования, имеющей в своем составе университетскую больницу;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I7 – сумма оценки по индикатору 7 Приложения 1 к настоящим Правилам;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показателям научной, научно-технической и инновационной деятельности обучающихся (студентов, интернов, резидентов, магистрантов, докторантов) определяется по формуле: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= I8 × Q8 + I9 × Q9 + I10 × Q10 + I11 × Q11,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Sc – суммарная оценка результативности научной и инновационной деятельности организации высшего и (или) послевузовского образования и научной организации в области здравоохранения по показателям научной, научно-технической и инновационной деятельности обучающихся (студентов, интернов, резидентов, магистрантов, докторантов);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I8, .... I11 – сумма оценки по индикаторам 8-11 Приложения 1 к настоящим Правилам;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Q8, .... Q11 – весовые коэффициенты соответствующих индикаторов.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высшего и (или) послевузовского образования и научные организации в области здравоохранения предоставляют в рабочий орган до 25 числа месяца, следующего за отчетным периодом, информацию по индикаторам на электронном носителе, а также перечень и электронный архив сканированных копий подтверждающих документов по каждому индикатору (электронный архив формируется в разрезе отдельных индикаторов и показателей). Рабочий орган по согласованию с уполномоченным органом определяет форму, по которой представляется информация по индикаторам.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высшего и (или) послевузовского образования и научные организации в области здравоохранения представляют подтверждающие документы в соответствии с требованиями, указанными в условиях зачета индикаторов и списке подтверждающих документов по отдельным индикаторам согласно приложению 2 к настоящим Правилам.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индикаторам, на которую оцениваемая организация не представила подтверждающих документов, при подсчете результатов ранжирования не учитывается и в случае более позднего получения авторами подтверждающих документов засчитывается в показатели следующего отчетного периода.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осуществляется в рамках трех категорий: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клинического профиля;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организации в области здравоохранения неклинического профиля;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высшего и (или) послевузовского образования в области здравоохранения.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результативности инновационной деятельности в условиях клинической практики организаций высшего и (или) послевузовского образования и научных организаций в области здравоохранения осуществляется в рамках двух категорий: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научные организации в области здравоохранения клинического профиля;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высшего и (или) послевузовского образования в области здравоохранения, имеющие в своем составе университетскую больницу.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результативности научной, научно-технической и инновационной деятельности организаций высшего и (или) послевузовского образования и научных организаций в области здравоохранения рассматриваются на Научно-техническом совете и служат основанием для пересмотра статуса научной организации в области здравоохранения.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орган не менее чем за 10 (десять) рабочих дней до внесения результатов оценки результативности научной, научно-технической и инновационной деятельности на рассмотрение Научно-технического совета размещает на своем официальном сайте результаты проверки соответствия подтверждающих документов, предоставляемых оцениваемыми организациями, условиям зачета индикаторов, а также информирует оцениваемые организации о результатах проведенной проверки подтверждающих документов.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Оцениваемые организации (при наличии несогласия с результатами проверки подтверждающих документов) в течение 5 (пяти) рабочих дней после размещения на официальном сайте рабочего органа результатов проверки соответствия подтверждающих документов представляют в рабочий орган обоснованную позицию о своем несогласии и (или) дополнительные подтверждающие документы. Результаты рассмотрения представленных документов рабочим органом в течение 5 (пяти) рабочих дней доводятся до оцениваемой организации в письменном виде.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в течение 3 (трех) рабочих дней после заседания Научно-технического совета публикует результаты оценки результативности научной, научно-технической и инновационной деятельности на своем официальном сайте.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</w:tbl>
    <w:bookmarkStart w:name="z18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индикаторов результативности научной, научно-технической и инновационной деятельности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оценки компонентов индикатора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 расчета суммарной оценки по индикатору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 оценки индикатора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научной, научно-технической и инновационной деятельности производственного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научных исследований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1.1-1.5)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бюджетного программно-целевого финансирования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0,2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грантового (со стороны резидентов Республики Казахстан)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0,2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грантового финансирования (со стороны нерезидентов Республики Казахстан и зарубежных грантодателей)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0,3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привлеченных на проведение исследований в рамках иных форм финансирования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0,1 балла × k1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финансовых средств, выделенных на проведение исследований в рамках инициативных исследований (самофинансирование)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500 тысяч тенге присваивается: 0,15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 (Веб оф Сайнс), Scopus (Скопус), Springer (Спрингер)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2.1-2.4)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статью присваивается: 10 баллов × k2.1 × k2.2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монографии, индексируемые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монографию присваивается: 200 баллов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в коллективных монографиях, индексируемых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главу монографии присваивается: 50 баллов×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публикации (письмо в редакцию, корреспонденция, комментарий, ответ на комментарий), за исключением материалов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публикацию присваивается: 1 балл × k2.1 × k2.2 × k2.3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((Сумма баллов по показателям 3.1-3.2) / (количество полных ставок производственного персонала в оцениваемой организации)) + (Сумма баллов по индикаторам 3.3-3.4)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Web of Science (Веб оф Сайнс) или Scopus 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 5 баллов × k3.1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 0,5 балла × k3.1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 по данным Web of Science (Веб оф Сайнс) или Scopus (Скопус) (при наличии данных о наличии у сотрудника индекса Хирша в обоих базах данных используется значение из той базы данных, где индекс Хирша имеет максимальное значение) на конец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 по данным Google Scholar (Гугл Скулар) на конец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 × среднее значение квадратов индекса Хирша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 (в которых в качестве патентообладателя указана сама организация)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4.1-4.3)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Патенты, выданные зарубежными или международными патентными агентствами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 100 баллов × k4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РК на изобретение, полезную модель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 50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объекта интеллектуальной собственности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свидетельство присваивается: 3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коммерциализации результатов научных исследований и инновационной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показателю 5.1-5.4)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дохода в отчетном году от коммерциализации научных разработок и инноваций (на которые получен охранный документ с правообладанием оцениваемой организации в течение последних 3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баллов за каждые 500 тыс. тенге дохода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разработок и инноваций (на которые были получены охранные документы с правообладанием оцениваемой организации в течение последних 3 лет), доведенных до стадии производства / применения в системе здравоохранения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научную разработку и инновацию присваивается: 2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многоцентровых клинические исследования, запущенные в Республике Казахстан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исследование присваивается: 10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исследования республиканского уровня, запущенные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исследование: 5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показателю 6.1 организации)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(тезисов, статей) в сборниках материалов международных научных конференций (Conference Proceedings), индексируемых в базах данных научной информации Web of Knowledge (Веб оф Ноулидж) и Scopus (Скопус).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публикацию присваивается: 10 баллов × k6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инновационной деятельности в условиях клинической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в условиях клинической практики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7.1-7.3) / (количество полных ставок производственного персонала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выполняемых в организации высокотехнологичных медицинских услуг (далее – ВТМУ)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видов (кодов) ВТМУ и регионов, в которые были успешно внедрены сотрудниками научной организации / университетской больницы в практическую деятельность организаций здравоохранения областей, г. Алматы, г. Астана г. Шымкент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видов (кодов) ВТМУ, утвержденных МЗ, инициатором которой был НИИ, НЦ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ВТМУ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научной, научно-технической и инновационной деятельности обучающихся (студентов, интернов, резидентов, магистрантов, докторантов)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 (Веб оф Сайнс), Scopus (Скопус), Springer (Спрингер)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8.1-8.2)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научных изданиях, в базах данных Web of Science (Веб оф Сайнс), Scopus (Скопус), Springer (Спрингер)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статью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 × k8.1 × k8.2× k8.3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публикации (письмо в редакцию, корреспонденция, комментарий, ответ на комментарий и т.д.), за исключением материалов конференций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× k2.1 × k2.2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9.1-9.2)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Web of Science (Веб оф Сайнс) или Scopus (Скопус) (при наличии данных о цитировании научной работы в обоих базах данных используется значение из той базы данных, где цитирование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× k9.1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 (опубликованных в течение 5 последних лет) в отчетном году по данным по данным Google Scholar (Гугл Скулар)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цитирование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 × k9.1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 (в которых в качестве патентообладателя указана сама организация)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10.1-10.3)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Патенты, выданные зарубежными или международными патентными агентствами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баллов × k10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 РК на изобретение, полезную модель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патент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объекта интеллектуальной собственности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свидетельство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баллов по показателям 11.1-11.6) / (Среднегодовая численность резидентов, магистрантов, докторантов в оцениваемой организации)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устным докладом (с выездом за рубеж)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постерным докладом (с выездом за рубеж)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устным докладом (на территории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постерным докладом (на территории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доклад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(тезисов, статей) в сборниках материалов международных научных конференций (Conference Proceedings), индексируемых в базах данных научной информации Web of Science (Веб оф Сайнс) или Scopus (Скопус)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каждую публикацию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 × k11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публикацией тезиса (статьи) в сборнике материалов конференции, индексируемом базами данных научной информации РК и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тезис присваивается: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стратегических документов развития научной деятельности в области здравоохранения (Концепции развития здравоохранения Республики Казахстан, Плана развития Уполномоченного органа, Дорожной карты развития науки в области здравоохранения)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клинических исследований, проводимых в РК, в расчете на миллион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проводимых клинических исследований на территории РК в отчетном году] / [Численность населения Республики Казахстан на конец отчетного года] × 1000000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патентов организаций медицинского образования и науки, полученных за последние 5 лет (в рамках грантового или программно-целевого финансирования) и доведенных до стадии производства / клинического применения (включая регистрацию лекарственного средства/медицинского изделия, одобрение технологии здравоохранения, включение в клинические протокола)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патентов, полученных за последние 5 лет (включая отчетный год) (в рамках грантового или программно-целевого финансирования) и доведенных до стадии производства / клинического применения (включая регистрацию лекарственного средства/медицинского изделия, одобрение технологии здравоохранения, включение в клинические протокола)] / [Общее количество патентов, полученных за последние 5 лет (в рамках грантового или программно-целевого финансирования)]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от научной и инновационной деятельности в общем бюджете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[Объем доходов от научной и инновационной деятельности в отчетном году] / [Общий объем бюджета организации (доходная часть) в отчетном году]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работников, прошедших обучение по новым технологиям от общего количества работников КФ "University Medical Center"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[Численность работников КФ "University Medical Center", прошедших обучение по новым технологиям в отчетном году] / [Общая численность работников КФ "University Medical Center" на конец отчетного года]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научных разработок и технологий (иммунобиологических препаратов, средств диагностики) в области биологической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новых научных разработок и технологий (иммунобиологических препаратов, средств диагностики) в области биологической безопасности в отчетном году]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научных разработок (патентов, свидетельств об интеллектуальной собственности, методических рекомендаций и др.), разработанных в рамках НТП в системе здравоохранения, на 100 млн тенге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научных разработок (патентов, свидетельств об интеллектуальной собственности, методических рекомендаций и др.), разработанных в рамках НТП в системе здравоохранения в отчетном году] / [Объем финансирования НТП в системе здравоохранения в отчетном году] × 100000000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индекс Хирша персонала организаций медицинского образования и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[Сумма индексов Хирша производственного персонала организации на конец отчетного года] / [Численность производственного персонала организации на конец отчетного года]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доли расходов на биомедицинские исследования к ВВП,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[Объем расходов на биомедицинские исследования в отчетном году, тенге] / [Валовый внутренний продукт Республики Казахстан на отчетный год, тенге]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численности исследователей в сфере медицинской и фармацевтической науки от общего количества исследователей в 2023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[Численность производственного персонала (ППС, научных работников, клинического персонала и др.), занимающейся научно-исследовательской работой в рамках научных проектов в отчетном году] / [Общая численность производственного персонала (ППС, научных работников, клинического персонала и др.) на конец 2023 года]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обновленного оборудования лабораторий медицинских научных организаций и университетов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[Численность обновленного оборудования лабораторий в отчетном году] / [Общая численность единиц оборудования лабораторий на конец отчетного года]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внедренных инновационных медицинских технологий и проектов Отраслевого центра технологических компетенций (далее - ОЦТК) в здравоохранении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[Количество внедренных инновационных медицинских технологий и проектов ОЦТК в здравоохранении Республики Казахстан в отчетном году] / [Количество зарегистрированных в ОЦТК инновационных медицинских технологий и проектов ОЦТК в здравоохранении Республики Казахстан] ×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Коэффициент k1 = 0,1 применяется к объему средств, которые организация администрирует в качестве головной организации за вычетом объема средств, осваиваемых самостоятельно. В отношении объема средств, которые организация, осваивает самостоятельно коэффициент k1 не применяется (например, организация получает программно-целевое финансирование 10 000 тыс. тенге, из них сама осваивает 1 000 тыс. тенге, а 9 000 тыс. тенге отдает соисполнителям. Формула расчета будет следующей – ((1000/500)×0,2)+(9000/500)×0,2×0,1).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индикаторов 2, 3, 8 и 9 учитываются публикации, в которых авторы или один из авторов аффилирован с оцениваемой организацией (в публикации указана принадлежность автора к оцениваемой организации).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Коэффициент k2.1 = 1 если журнал имеет квартиль Q4; k2.1 = 10 если журнал имеет квартиль Q3; k2.1 = 20 если журнал имеет квартиль Q2; k2.1 = 30 если журнал имеет квартиль Q1.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Коэффициент k2.2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Коэффициент k2.3 = 1 применяется для статей, коротких публикаций, монографий и глав монографий, в которых автор, аффилированный с оцениваемой организацией, является "correspondence author" или первым автором; в иных случаях k2.3 = 0,5.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6. Коэффициент k3.1 = 1 применяется для научных работ, в которых автор, аффилированный с оцениваемой организацией, является "correspondence author" или первым автором; в иных случаях k3. 1 = 0,5.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Среднее значение квадратов индекса Хирша производственного персонала рассчитываются по формуле = (h1)2+(h2)2+(h3)2+…(hn)2/n, где h1, h2, h3, …hn – индексы Хирша отдельных физических лиц производственного персонала, n – численность физических лиц, занимающих должности производительного персонала.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Коэффициент k4 = 1,5 применяется, если патент включен в базу данных Web of Science.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Коэффициент k6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компонента индикатора 7.2 - отдельный балл дается за каждую успешно внедренное ВТМУ в каждой отдельной области, г. Алматы, г. Астана, г. Шымкент в организации здравоохранения, подтвержденную соответствующей оплатой из Фонда – 2 балла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k8.1 = 1 если журнал имеет квартиль Q4; k8.1 = 10 если журнал имеет квартиль Q3; k8.1 = 20 если журнал имеет квартиль Q2; k8.1 = 30 если журнал имеет квартиль Q1.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Коэффициент k8.2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Коэффициент k8.3 = 1 применяется для статей и коротких публикаций, в которых автор, аффилированный с оцениваемой организацией, является "correspondence author" или первым автором; в иных случаях k8.3 = 0,5.</w:t>
      </w:r>
    </w:p>
    <w:bookmarkEnd w:id="177"/>
    <w:bookmarkStart w:name="z21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Коэффициент k9.1 = 1 применяется для научных работ, в которых автор, аффилированный с оцениваемой организацией, является "correspondence author" или первым автором; в иных случаях k9.1 = 0,5.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Коэффициент k10 = 1,5 применяется, если патент включен в базу данных Web of Science.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Коэффициент k11 = 0,5 применяется если публикация опубликована на государственном, русском языке (и иных государственных языках стран СНГ).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результативности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</w:tr>
    </w:tbl>
    <w:bookmarkStart w:name="z21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зачета индикаторов и список подтверждающих документов по отдельным индикаторам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документы, предоставляемые оцениваемой организацией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дохода от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научных программ и проектов с указанием источника финансирования, сроков реализации, объема финансирования, соисполнителей и (или) партнеров;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Подтверждение регистрации темы научного исследования в национальном центре научно-технической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Копия договора с финансирующей организацией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Web of Science, Scopus, Springer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публикаций с указанием их выходных данных, квартиля журнала и наименования базы даны, в которой индексируется журнал;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каждой статьи указывается актуальная веб-ссылка на страницу публикации в базе данных Web of Science (Веб оф Сайнс), Scopus (Скопус), Springer (Спрингер)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Цитирование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цитирований научных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статей, которые были опубликованы в течение последних 5 лет, с указанием количество цитирований каждой статьи в Web of Science (Веб оф Сайнс), Scopus (Скопус), Google Scholar (Гугл Скулар) в отчетном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каждой статьи указывается актуальная веб-ссылка на страницу с перечнем цитирований данной статьи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квадратов индекса Хирша производственного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всех сотрудников из производственного персонала, имеющих индекс Хирша с указанием значения индекса Хирша в Web of Science (Веб оф Сайнс) и Scopus (Скопус)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патентов и иных охранных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патентов с указанием патентообладателя, агентства выдавшего патент, даты выдачи патента и регистрационного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Прикладывается копия свидетельства о выдаче патента (справка о положительном решении на выдачу патента не засчитывается!);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патента, включенного в базу данных Web of Science (Веб оф Сайнс), указывается актуальная веб-ссылка на страницу в базе данных Web of Science (Веб оф Сайнс)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коммерциализации результатов научных исследований и инновационной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коммерциализованных технологий с указанием наименования и регистрационных данных (номер и дата) охранного документа (который выдан в течение 3 последних лет), объема полученного дохода (прибыли) и (или) факта и формы внедрения в практику здравоохранения Республики Казахстан в отчетном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оценки уровня коммерциализации: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Копия лицензионного договора, договора о передаче патентных прав, иных договоров между патентообладателем и лицом, которому передается право на использование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Для медицинских технологий, включенных в перечень возмещаемых в рамках гарантированного объема бесплатной медицинской помощи (далее – ГОБМП) и обязательного социального медицинского страхования (далее – ОСМС) – протокольное решение или выписка из протокола Объединенной комиссии по качеству медицинских услуг о включении данной медицинской технологии в перечень возмещаемых в рамках ГОБМП и ОСМС (за последние 3 года).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оценки доведения научных разработок до производства / внедрения: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Копии актов внедрения, согласованных уполномоченным органом.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Копии регистрационных удостоверений, выданных уполномоченным органом.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Копии утвержденных клинических протоколов.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Копии отчетов о запуске серийного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Протокольные решения или выписки из протокола Объединенной комиссии по качеству медицинских услуг о включении медицинской технологии в перечень возмещаемых в рамках ГОБМП и ОСМС.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клинических исследований: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Копия разрешения уполномоченного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Копия регистрации клинического исследования в Национальной информационной системе биомедицинских 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Копия документа о фактическом запуске клинического исследования (приказ/акт).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международных конференциях и форумах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тезисов (статей) с указанием авторов, даты и места проведения конференции, выходных данных опубликованных тезисов, базы данных, в которой индексируется сборник;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каждого тезиса (статьи) указывается актуальная веб-ссылка с сайта базы данных научной информации, где указана информация об индексируемом научном сборнике.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докладов конференций: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докладов и (или) тезисов с указанием докладчиков и (или) авторов, даты и места проведения конференции, выходных данных опубликованных тезисов, базы данных, в которой индексируется сборник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Копии программ конференций, опубликованных статей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в условиях клинической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Перечень выполняемых ВТМУ в научной организации/ университетской больнице из ИС "Система управления качеством медицинских услуг" за 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Самоотчет об успешно внедренных научной организацией / университетской клиникой ВТМУ в организациях здравоохранения областей, городов Алматы, Астана и Шымкент;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Самоотчет научной организации и (или) университетской клиники об утвержденных новых ВТМУ за отчетный период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должностных единиц (ставок) производственного персонала на последний день отчетного периода (показатель используемый при расчете балльной оценки для всех индикаторов)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Таблица с указанием количества должностных единиц (ставок) и общей численности производственного персонала, в том числе в разрезе отдельных категорий производственного персонала, заверенная подписью первого руководителя оцениваемой организации.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резидентов, магистрантов, докторантов в оцениваемой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Таблица с указанием среднегодовой численности обучающихся в разрезе отдельных категорий (студенты, интерны, магистранты, докторанты, резиденты), заверенная подписью первого руководителя оцениваемой организации.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