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ae13" w14:textId="2d7a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непрерывности работы информационно-коммуникационной инфраструктуры банков, филиалов банков-нерезидентов Республики Казахстан и организаций, осуществляющих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марта 2026 года № 36. Зарегистрировано в Министерстве юстиции Республики Казахстан 3 апреля 2026 года № 38303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9 и 10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непрерывности работы информационно-коммуникационной инфраструктуры банков, филиалов банков-нерезидентов Республики Казахстан и организаций, осуществляющих отдельные виды банковских операций.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непрерывности работы информационно-коммуникационной инфраструктуры банков, филиалов банков-нерезидентов Республики Казахстан и организаций, осуществляющих отдельные виды банковских операций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непрерывности работы информационно-коммуникационной инфраструктуры банков, филиалов банков-нерезидентов Республики Казахстан и организаций, осуществляющих отдельные виды банковских операций, разработаны в соответствии с пунктами 9 и 10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и определяют требования к непрерывности работы информационно-коммуникационной инфраструктуры банков, филиалов банков-нерезидентов Республики Казахстан и организаций, осуществляющих отдельные виды банковских операций (далее – банк).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термины и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актив – совокупность информации и объекта информационно-коммуникационной инфраструктуры, используемого для ее хранения и (или) обработки. Информационный актив подразделяется на критичный и не критичный и определяется банком на основании уровня убытков от нарушения их конфиденциальности, целостности, доступности;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информационно-коммуникационная инфраструктура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основной центр (далее – основной центр) – совокупность программно-технических средств и обслуживающего персонала, обеспечивающих оказание банковских услуг в штатном (повседневном) режиме;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резервный центр (далее – резервный центр) – совокупность программно-технических средств и обслуживающего персонала, обеспечивающих оказание банковских услуг при возникновении нестандартных ситуаций или проведении плановых технических работ в основном центре;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уполномоченный орган по регулированию, контролю и надзору финансового рынка и финансовых организаций;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информационные ресурсы – данные в электронно-цифровой форме, содержащиеся на электронном носителе и в объектах информатизации.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непрерывности информационно-коммуникационной инфраструктуры банки определяют во внутренних документах план восстановления, порядок его пересмотра и тестирования.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плана восстановления осуществляется с учетом следующих факторов: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и характер нестандартных ситуаций, их степень воздействия на деятельность банка;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критичных информационных активов с указанием приоритетности их восстановления;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ущерб, возникающий при остановке работы критичных информационных активов, и затраты для восстановления их работы.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указании критичных информационных активов определяются сроки их восстановления.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обеспечивает наличие не менее одного резервного центра, находящегося в ином населенном пункте (столице, городе республиканского значения, городе областного значения, городе районного значения), чем основной центр.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и резервный центры банка размещаются на территории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 обеспечивает каждый центр (основной и резервный) двумя выделенными каналами связи от разных поставщиков (провайдеров) услуг связи.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восстановления содержит следующие условия: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место нахождения резервного центра;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бизнес–процессов, критичных информационных активов, технических, программных или других средств, обеспечивающих работу критичных информационных активов, восстановление которых требуется в резервном центре;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проведения, периодичность и сценарии тестирования функционирования резервного центра информационной системы;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восстановления нарушенных критичных информационных активов после ликвидации последствий нестандартных ситуаций, критерии, позволяющие принять решение о завершении работы в нестандартном режиме, и порядок принятия такого решения, а также порядок возврата в штатный режим функционирования.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проверки готовности работы резервного центра и резервных каналов связи для восстановления деятельности критичных информационных активов банк не менее одного раза в год проводит тестирование функционирования резервного центра и резервных каналов связи в соответствии с планом восстановления (далее – тестирование Плана).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Тестирование Плана проводится по разработанной и утвержденной банком программе, предусматривающей описание сценария возникновения нестандартной ситуации, восстанавливаемых рабочих процессов и критичных информационных активов, действий команды восстановления, требований по срокам и месту проведения работ.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тестирования Плана банком подготавливается документ о результатах тестирования (протокол) с указанием: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критичных информационных активов, по которым проведено тестирование, а также места нахождения основного и резервного центров;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времени, затраченного на восстановление работы критичных информационных активов;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выявленных уязвимостей и предложений по их устранению.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тестирования представляются банком в уполномоченный орган в течение пятнадцати рабочих дней после утверждения документа о результатах тестирования уполномоченным органом банка.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сбоя (простоя) в работе критичных информационных активов банк обеспечивает восстановление работы основного центра.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восстановления работы основного центра в период минимально допустимого срока восстановления осуществляется перевод критичных информационных активов на работу резервного центра.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Стандартный норматив времени по переводу критичных информационных активов на резервный центр составляет не более четырех часов с момента возникновения сбоя (простоя).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возобновления доступа клиентов банк предоставляет в уполномоченный орган по защищенным каналам связи перечень актуальных уникальных числовых идентификаторов (IP-адресов) критичных информационных активов, находящихся как в основном, так и в резервном центре. В случае изменения уникальных числовых идентификаторов (IP-адресов) критичных информационных активов, находящихся как в основном, так и в резервном центре, банк информирует уполномоченный орган по защищенным каналам связи.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