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370f" w14:textId="f9c3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27 марта 2026 года № 136-НҚ. Зарегистрирован в Министерстве юстиции Республики Казахстан 1 апреля 2026 года № 38260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культуры и информации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136-НҚ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 (зарегистрирован в Реестре государственной регистрации нормативных правовых актов № 19319).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25 декабря 2019 года № 505 "О внесении изменений в приказ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 (зарегистрирован в Реестре государственной регистрации нормативных правовых актов № 19767).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которые вносятся изменения и дополнения, утвержденного приказом Министра информации и общественного развития Республики Казахстан от 30 декабря 2021 года № 425 "О внесении изменений и дополнений в некоторые приказы" (зарегистрирован в Реестре государственной регистрации нормативных правовых актов № 26378).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27 марта 2023 года № 108 "О внесении изменения в приказ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 (зарегистрирован в Реестре государственной регистрации нормативных правовых актов № 32145).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 июля 2024 года № 287-НҚ "О внесении изменения в приказ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 (зарегистрирован в Реестре государственной регистрации нормативных правовых актов № 34700).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