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0e2f" w14:textId="5c20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и.о. Министра финансов Республики Казахстан от 28 марта 2026 года № 205. Зарегистрирован в Министерстве юстиции Республики Казахстан 30 марта 2026 года № 38236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после дня его первого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финансов РК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от 28 марта 2026 года № 205</w:t>
            </w:r>
          </w:p>
        </w:tc>
      </w:tr>
    </w:tbl>
    <w:bookmarkStart w:name="z13" w:id="7"/>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августа 2024 года № 546 "Об утверждении Перечня товаров, работ, услуг, по которым способ осуществления государственных закупок определяется уполномоченным органом" (зарегистрирован в Реестре государственной регистрации нормативных правовых актов под № 34933) следующее изменение:</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работ, услуг, по которым способ осуществления государственных закупок определяется уполномоченным органом,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7"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октября 2024 года № 671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35220) следующие изменения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11"/>
    <w:bookmarkStart w:name="z20" w:id="12"/>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3 статьи 16 Закона.</w:t>
      </w:r>
    </w:p>
    <w:bookmarkEnd w:id="12"/>
    <w:bookmarkStart w:name="z21" w:id="13"/>
    <w:p>
      <w:pPr>
        <w:spacing w:after="0"/>
        <w:ind w:left="0"/>
        <w:jc w:val="both"/>
      </w:pPr>
      <w:r>
        <w:rPr>
          <w:rFonts w:ascii="Times New Roman"/>
          <w:b w:val="false"/>
          <w:i w:val="false"/>
          <w:color w:val="000000"/>
          <w:sz w:val="28"/>
        </w:rPr>
        <w:t>
      При этом, суммы, выделенные для осуществления государственных закупок, в том числе размер предварительной оплаты (аванса) при утверждении годового плана государственных закупок (предварительного годового плана государственных закупок) указываются без учета налога на добавленную стоимость.";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"22. Организатор, в течение 2 (двух) рабочих дней после окончания срока подачи ходатайств потенциальных поставщиков формирует на веб-портале список потенциальных поставщиков по конкурсу/лотам по которым поданы ходатайства о включении его в данный список с проведением проверки их соответствия требованиям, установленным пунктом 24 настоящих Правил, за исключением государственных закупок работ по строительству (новых объектов, изменения (расширения, модернизации, технического перевооружения, реконструкции, реставрации, капитального ремонта), монтажа (демонтажа) существующих объектов), текущему ремонту проводимых органами национальной безопасности, список потенциальных поставщиков составляется заказчиком с учетом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на бумажном носителе.</w:t>
      </w:r>
    </w:p>
    <w:bookmarkEnd w:id="14"/>
    <w:bookmarkStart w:name="z24" w:id="15"/>
    <w:p>
      <w:pPr>
        <w:spacing w:after="0"/>
        <w:ind w:left="0"/>
        <w:jc w:val="both"/>
      </w:pPr>
      <w:r>
        <w:rPr>
          <w:rFonts w:ascii="Times New Roman"/>
          <w:b w:val="false"/>
          <w:i w:val="false"/>
          <w:color w:val="000000"/>
          <w:sz w:val="28"/>
        </w:rPr>
        <w:t>
      Список потенциальных поставщиков, в адрес которых направляется извещение, дополняется заказчиком если ходатайства об участии в проводимых государственных закупках не поступили, либо после проверки, проведенной организатором на соответствие требованиям, установленным пунктом 24 настоящих Правил, не допущен ни один или допущен один потенциальный поставщик.</w:t>
      </w:r>
    </w:p>
    <w:bookmarkEnd w:id="15"/>
    <w:bookmarkStart w:name="z25" w:id="16"/>
    <w:p>
      <w:pPr>
        <w:spacing w:after="0"/>
        <w:ind w:left="0"/>
        <w:jc w:val="both"/>
      </w:pPr>
      <w:r>
        <w:rPr>
          <w:rFonts w:ascii="Times New Roman"/>
          <w:b w:val="false"/>
          <w:i w:val="false"/>
          <w:color w:val="000000"/>
          <w:sz w:val="28"/>
        </w:rPr>
        <w:t>
      При этом, список формируется организатором, с учетом дополнения списка заказчиком, на бумажном носителе.";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24 изложить в следующей редакции:</w:t>
      </w:r>
    </w:p>
    <w:bookmarkStart w:name="z27" w:id="17"/>
    <w:p>
      <w:pPr>
        <w:spacing w:after="0"/>
        <w:ind w:left="0"/>
        <w:jc w:val="both"/>
      </w:pPr>
      <w:r>
        <w:rPr>
          <w:rFonts w:ascii="Times New Roman"/>
          <w:b w:val="false"/>
          <w:i w:val="false"/>
          <w:color w:val="000000"/>
          <w:sz w:val="28"/>
        </w:rPr>
        <w:t>
      "8) при проведении государственных закупок товаров, в соответствии с пунктом 17 настоящих Правил список потенциальных поставщиков формируется из числа потенциальных поставщиков, состоящих в реестре казахстанских товаропроизводителей либо в реестре доверенного программного обеспечения и продукции электронной промышленности.";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"27. Членами конкурсной комиссии являются председатель и другие члены конкурсной комиссии. Общее количество членов конкурсной комиссии должно составлять нечетное число и быть не менее 3 (трех) человек.</w:t>
      </w:r>
    </w:p>
    <w:bookmarkEnd w:id="18"/>
    <w:bookmarkStart w:name="z30" w:id="19"/>
    <w:p>
      <w:pPr>
        <w:spacing w:after="0"/>
        <w:ind w:left="0"/>
        <w:jc w:val="both"/>
      </w:pPr>
      <w:r>
        <w:rPr>
          <w:rFonts w:ascii="Times New Roman"/>
          <w:b w:val="false"/>
          <w:i w:val="false"/>
          <w:color w:val="000000"/>
          <w:sz w:val="28"/>
        </w:rPr>
        <w:t>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 Когда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либо лицо, исполняющее его обязанности, либо осуществляющим полномочия руководителя аппарата должностным лицом или руководитель бюджетной программы, либо лицо, исполняющее его обязанности данного структурного подразделения заказчика.</w:t>
      </w:r>
    </w:p>
    <w:bookmarkEnd w:id="19"/>
    <w:bookmarkStart w:name="z31" w:id="20"/>
    <w:p>
      <w:pPr>
        <w:spacing w:after="0"/>
        <w:ind w:left="0"/>
        <w:jc w:val="both"/>
      </w:pPr>
      <w:r>
        <w:rPr>
          <w:rFonts w:ascii="Times New Roman"/>
          <w:b w:val="false"/>
          <w:i w:val="false"/>
          <w:color w:val="000000"/>
          <w:sz w:val="28"/>
        </w:rPr>
        <w:t>
      При отсутствии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при его отсутствии – первый руководитель.";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"70. Обеспечение заявки на участие в конкурсе не возвращается организатором при наступлении одного из следующих случаев:</w:t>
      </w:r>
    </w:p>
    <w:bookmarkEnd w:id="21"/>
    <w:bookmarkStart w:name="z34" w:id="22"/>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2"/>
    <w:bookmarkStart w:name="z35" w:id="23"/>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23"/>
    <w:bookmarkStart w:name="z36" w:id="24"/>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внес либо несвоевременно в установленные сроки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w:t>
      </w:r>
    </w:p>
    <w:bookmarkEnd w:id="24"/>
    <w:bookmarkStart w:name="z37" w:id="25"/>
    <w:p>
      <w:pPr>
        <w:spacing w:after="0"/>
        <w:ind w:left="0"/>
        <w:jc w:val="both"/>
      </w:pPr>
      <w:r>
        <w:rPr>
          <w:rFonts w:ascii="Times New Roman"/>
          <w:b w:val="false"/>
          <w:i w:val="false"/>
          <w:color w:val="000000"/>
          <w:sz w:val="28"/>
        </w:rPr>
        <w:t xml:space="preserve">
      4) потенциальный поставщик, признанный участником конкурса, представил в установленный срок завышенное конкурсное ценовое предложение от выделенной суммы государственных закупок либо ниже демпинговой суммы, в случаях предусмотренных </w:t>
      </w:r>
      <w:r>
        <w:rPr>
          <w:rFonts w:ascii="Times New Roman"/>
          <w:b w:val="false"/>
          <w:i w:val="false"/>
          <w:color w:val="000000"/>
          <w:sz w:val="28"/>
        </w:rPr>
        <w:t>пунктами 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25"/>
    <w:bookmarkStart w:name="z38" w:id="26"/>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26"/>
    <w:bookmarkStart w:name="z39" w:id="27"/>
    <w:p>
      <w:pPr>
        <w:spacing w:after="0"/>
        <w:ind w:left="0"/>
        <w:jc w:val="both"/>
      </w:pPr>
      <w:r>
        <w:rPr>
          <w:rFonts w:ascii="Times New Roman"/>
          <w:b w:val="false"/>
          <w:i w:val="false"/>
          <w:color w:val="000000"/>
          <w:sz w:val="28"/>
        </w:rPr>
        <w:t>
      71. Обеспечение заявки на участие в конкурсе возвращается в течение 7 (семь) рабочих дней со дня наступления одного из следующих случаев:</w:t>
      </w:r>
    </w:p>
    <w:bookmarkEnd w:id="27"/>
    <w:bookmarkStart w:name="z40" w:id="2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8"/>
    <w:bookmarkStart w:name="z41" w:id="29"/>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9"/>
    <w:bookmarkStart w:name="z42" w:id="30"/>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30"/>
    <w:bookmarkStart w:name="z43" w:id="31"/>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31"/>
    <w:bookmarkStart w:name="z44" w:id="32"/>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32"/>
    <w:bookmarkStart w:name="z45" w:id="33"/>
    <w:p>
      <w:pPr>
        <w:spacing w:after="0"/>
        <w:ind w:left="0"/>
        <w:jc w:val="both"/>
      </w:pPr>
      <w:r>
        <w:rPr>
          <w:rFonts w:ascii="Times New Roman"/>
          <w:b w:val="false"/>
          <w:i w:val="false"/>
          <w:color w:val="000000"/>
          <w:sz w:val="28"/>
        </w:rPr>
        <w:t>
      6) в случае полного и надлежащего им исполнения обязательств по договору о государственных закупках до истечения срока внесения обеспечения исполнения договора.";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"81.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4"/>
    <w:bookmarkStart w:name="z48" w:id="35"/>
    <w:p>
      <w:pPr>
        <w:spacing w:after="0"/>
        <w:ind w:left="0"/>
        <w:jc w:val="both"/>
      </w:pPr>
      <w:r>
        <w:rPr>
          <w:rFonts w:ascii="Times New Roman"/>
          <w:b w:val="false"/>
          <w:i w:val="false"/>
          <w:color w:val="000000"/>
          <w:sz w:val="28"/>
        </w:rPr>
        <w:t>
      При проведении сложных государственных закупок, имеющих сложные технические характеристики и спецификации, рассмотрение заявок продлевается до 5 (пяти) рабочих дней.</w:t>
      </w:r>
    </w:p>
    <w:bookmarkEnd w:id="35"/>
    <w:bookmarkStart w:name="z49" w:id="36"/>
    <w:p>
      <w:pPr>
        <w:spacing w:after="0"/>
        <w:ind w:left="0"/>
        <w:jc w:val="both"/>
      </w:pPr>
      <w:r>
        <w:rPr>
          <w:rFonts w:ascii="Times New Roman"/>
          <w:b w:val="false"/>
          <w:i w:val="false"/>
          <w:color w:val="000000"/>
          <w:sz w:val="28"/>
        </w:rPr>
        <w:t>
      При этом, заявки на участие в конкурсе/лоте потенциальных поставщиков, по которым не подавалось ходатайство о включении его в список потенциальных поставщиков, остаются без рассмотрения.";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"87. Конкурсная комиссия признает внесенное обеспечение заявки на участие в конкурсе не соответствующим требованиям конкурсной документации либо письменного запроса в случаях:</w:t>
      </w:r>
    </w:p>
    <w:bookmarkEnd w:id="37"/>
    <w:bookmarkStart w:name="z52" w:id="38"/>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8"/>
    <w:bookmarkStart w:name="z53" w:id="39"/>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9"/>
    <w:bookmarkStart w:name="z54" w:id="40"/>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0"/>
    <w:bookmarkStart w:name="z55" w:id="41"/>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41"/>
    <w:bookmarkStart w:name="z56" w:id="42"/>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42"/>
    <w:bookmarkStart w:name="z57" w:id="43"/>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43"/>
    <w:bookmarkStart w:name="z58" w:id="4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4"/>
    <w:bookmarkStart w:name="z59" w:id="4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5"/>
    <w:bookmarkStart w:name="z60" w:id="46"/>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50 (пятидесяти) тиын округляется до нуля, а сумма, равная 50 (пятидесяти) тиынам и выше, округляется до одного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102 изложить в следующей редакции:</w:t>
      </w:r>
    </w:p>
    <w:bookmarkStart w:name="z62" w:id="47"/>
    <w:p>
      <w:pPr>
        <w:spacing w:after="0"/>
        <w:ind w:left="0"/>
        <w:jc w:val="both"/>
      </w:pPr>
      <w:r>
        <w:rPr>
          <w:rFonts w:ascii="Times New Roman"/>
          <w:b w:val="false"/>
          <w:i w:val="false"/>
          <w:color w:val="000000"/>
          <w:sz w:val="28"/>
        </w:rPr>
        <w:t>
      "2) конкурсная комиссия:</w:t>
      </w:r>
    </w:p>
    <w:bookmarkEnd w:id="47"/>
    <w:bookmarkStart w:name="z63" w:id="48"/>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8"/>
    <w:bookmarkStart w:name="z64" w:id="49"/>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49"/>
    <w:bookmarkStart w:name="z65" w:id="50"/>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50"/>
    <w:bookmarkStart w:name="z66" w:id="51"/>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51"/>
    <w:bookmarkStart w:name="z67" w:id="52"/>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52"/>
    <w:bookmarkStart w:name="z68" w:id="53"/>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"107. В случае если годовой объем государственных закупок определенного товара либо определенной работы, услуги в стоимостном выражении не превышает восьмитысячекратного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54"/>
    <w:bookmarkStart w:name="z71" w:id="55"/>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55"/>
    <w:bookmarkStart w:name="z72" w:id="56"/>
    <w:p>
      <w:pPr>
        <w:spacing w:after="0"/>
        <w:ind w:left="0"/>
        <w:jc w:val="both"/>
      </w:pPr>
      <w:r>
        <w:rPr>
          <w:rFonts w:ascii="Times New Roman"/>
          <w:b w:val="false"/>
          <w:i w:val="false"/>
          <w:color w:val="000000"/>
          <w:sz w:val="28"/>
        </w:rPr>
        <w:t>
      Организатор утверждает на один финансовый год на постоянной основе состав конкурсной комиссии, определяет секретаря конкурсной комиссии, а также образовывает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восьмитысячекратного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56"/>
    <w:bookmarkStart w:name="z73" w:id="57"/>
    <w:p>
      <w:pPr>
        <w:spacing w:after="0"/>
        <w:ind w:left="0"/>
        <w:jc w:val="both"/>
      </w:pPr>
      <w:r>
        <w:rPr>
          <w:rFonts w:ascii="Times New Roman"/>
          <w:b w:val="false"/>
          <w:i w:val="false"/>
          <w:color w:val="000000"/>
          <w:sz w:val="28"/>
        </w:rPr>
        <w:t>
      2) не позднее 5 (пяти) рабочих дней до окончания срока представления конкурсных заявок организатор после формирования списка потенциальных поставщиков, согласно пункту 22 настоящих Правил направляет потенциальным поставщикам извещение об осуществлении государственных закупок в виде письменного запроса. Письменный запрос подписывается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Письменный запрос содержит следующие сведения:</w:t>
      </w:r>
    </w:p>
    <w:bookmarkEnd w:id="57"/>
    <w:bookmarkStart w:name="z74" w:id="58"/>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58"/>
    <w:bookmarkStart w:name="z75" w:id="59"/>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59"/>
    <w:bookmarkStart w:name="z76" w:id="60"/>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60"/>
    <w:bookmarkStart w:name="z77" w:id="61"/>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61"/>
    <w:bookmarkStart w:name="z78" w:id="62"/>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62"/>
    <w:bookmarkStart w:name="z79" w:id="63"/>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не запрашиваются, за исключением квалификационного требования в части обладания правоспособностью (для юридических лиц) и гражданской дееспособностью (для физических лиц).</w:t>
      </w:r>
    </w:p>
    <w:bookmarkEnd w:id="63"/>
    <w:bookmarkStart w:name="z80" w:id="64"/>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в письменном запросе;</w:t>
      </w:r>
    </w:p>
    <w:bookmarkEnd w:id="64"/>
    <w:bookmarkStart w:name="z81" w:id="65"/>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письменном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65"/>
    <w:bookmarkStart w:name="z82" w:id="66"/>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66"/>
    <w:bookmarkStart w:name="z83" w:id="67"/>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не позднее 3 (трех) рабочих дней со дня вскрытия конкурсных заявок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67"/>
    <w:bookmarkStart w:name="z84" w:id="68"/>
    <w:p>
      <w:pPr>
        <w:spacing w:after="0"/>
        <w:ind w:left="0"/>
        <w:jc w:val="both"/>
      </w:pPr>
      <w:r>
        <w:rPr>
          <w:rFonts w:ascii="Times New Roman"/>
          <w:b w:val="false"/>
          <w:i w:val="false"/>
          <w:color w:val="000000"/>
          <w:sz w:val="28"/>
        </w:rPr>
        <w:t>
      При этом, заявки на участие в конкурсе/лоте потенциальных поставщиков, по которым не подавалось ходатайство о включении его в список потенциальных поставщиков, остаются без рассмотрения.</w:t>
      </w:r>
    </w:p>
    <w:bookmarkEnd w:id="68"/>
    <w:bookmarkStart w:name="z85" w:id="69"/>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69"/>
    <w:bookmarkStart w:name="z86" w:id="70"/>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70"/>
    <w:bookmarkStart w:name="z87" w:id="71"/>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71"/>
    <w:bookmarkStart w:name="z88" w:id="72"/>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72"/>
    <w:bookmarkStart w:name="z89" w:id="73"/>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73"/>
    <w:bookmarkStart w:name="z90" w:id="74"/>
    <w:p>
      <w:pPr>
        <w:spacing w:after="0"/>
        <w:ind w:left="0"/>
        <w:jc w:val="both"/>
      </w:pPr>
      <w:r>
        <w:rPr>
          <w:rFonts w:ascii="Times New Roman"/>
          <w:b w:val="false"/>
          <w:i w:val="false"/>
          <w:color w:val="000000"/>
          <w:sz w:val="28"/>
        </w:rPr>
        <w:t>
      конкурсное ценовое предложение превышает сумму, выделенную для приобретения данных товаров, работ, услуг;</w:t>
      </w:r>
    </w:p>
    <w:bookmarkEnd w:id="74"/>
    <w:bookmarkStart w:name="z91" w:id="75"/>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75"/>
    <w:bookmarkStart w:name="z92" w:id="76"/>
    <w:p>
      <w:pPr>
        <w:spacing w:after="0"/>
        <w:ind w:left="0"/>
        <w:jc w:val="both"/>
      </w:pPr>
      <w:r>
        <w:rPr>
          <w:rFonts w:ascii="Times New Roman"/>
          <w:b w:val="false"/>
          <w:i w:val="false"/>
          <w:color w:val="000000"/>
          <w:sz w:val="28"/>
        </w:rPr>
        <w:t>
      в случае разглашения и передачи третьим лицам служебной информации ограниченного распространения потенциальными поставщиками;</w:t>
      </w:r>
    </w:p>
    <w:bookmarkEnd w:id="76"/>
    <w:bookmarkStart w:name="z93" w:id="77"/>
    <w:p>
      <w:pPr>
        <w:spacing w:after="0"/>
        <w:ind w:left="0"/>
        <w:jc w:val="both"/>
      </w:pPr>
      <w:r>
        <w:rPr>
          <w:rFonts w:ascii="Times New Roman"/>
          <w:b w:val="false"/>
          <w:i w:val="false"/>
          <w:color w:val="000000"/>
          <w:sz w:val="28"/>
        </w:rPr>
        <w:t>
      имеет ограничения, предусмотренные статьей 7 Закона;</w:t>
      </w:r>
    </w:p>
    <w:bookmarkEnd w:id="77"/>
    <w:bookmarkStart w:name="z94" w:id="78"/>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78"/>
    <w:bookmarkStart w:name="z95" w:id="79"/>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79"/>
    <w:bookmarkStart w:name="z96" w:id="80"/>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80"/>
    <w:bookmarkStart w:name="z97" w:id="81"/>
    <w:p>
      <w:pPr>
        <w:spacing w:after="0"/>
        <w:ind w:left="0"/>
        <w:jc w:val="both"/>
      </w:pPr>
      <w:r>
        <w:rPr>
          <w:rFonts w:ascii="Times New Roman"/>
          <w:b w:val="false"/>
          <w:i w:val="false"/>
          <w:color w:val="000000"/>
          <w:sz w:val="28"/>
        </w:rPr>
        <w:t>
      потенциальный поставщик не представил заявку на участие в конкурсе, техническую спецификацию, конкурсное ценовое предложение либо представил их по не соответствующей форме;</w:t>
      </w:r>
    </w:p>
    <w:bookmarkEnd w:id="81"/>
    <w:bookmarkStart w:name="z98" w:id="82"/>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письменного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82"/>
    <w:bookmarkStart w:name="z99" w:id="83"/>
    <w:p>
      <w:pPr>
        <w:spacing w:after="0"/>
        <w:ind w:left="0"/>
        <w:jc w:val="both"/>
      </w:pPr>
      <w:r>
        <w:rPr>
          <w:rFonts w:ascii="Times New Roman"/>
          <w:b w:val="false"/>
          <w:i w:val="false"/>
          <w:color w:val="000000"/>
          <w:sz w:val="28"/>
        </w:rPr>
        <w:t>
      конкурсное ценовое предложение участника конкурса является демпинговым,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83"/>
    <w:bookmarkStart w:name="z100" w:id="84"/>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84"/>
    <w:bookmarkStart w:name="z101" w:id="85"/>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85"/>
    <w:bookmarkStart w:name="z102" w:id="86"/>
    <w:p>
      <w:pPr>
        <w:spacing w:after="0"/>
        <w:ind w:left="0"/>
        <w:jc w:val="both"/>
      </w:pPr>
      <w:r>
        <w:rPr>
          <w:rFonts w:ascii="Times New Roman"/>
          <w:b w:val="false"/>
          <w:i w:val="false"/>
          <w:color w:val="000000"/>
          <w:sz w:val="28"/>
        </w:rPr>
        <w:t>
      полное наименование заказчика и организатора, их почтовый адрес;</w:t>
      </w:r>
    </w:p>
    <w:bookmarkEnd w:id="86"/>
    <w:bookmarkStart w:name="z103" w:id="87"/>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87"/>
    <w:bookmarkStart w:name="z104" w:id="88"/>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88"/>
    <w:bookmarkStart w:name="z105" w:id="89"/>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89"/>
    <w:bookmarkStart w:name="z106" w:id="90"/>
    <w:p>
      <w:pPr>
        <w:spacing w:after="0"/>
        <w:ind w:left="0"/>
        <w:jc w:val="both"/>
      </w:pPr>
      <w:r>
        <w:rPr>
          <w:rFonts w:ascii="Times New Roman"/>
          <w:b w:val="false"/>
          <w:i w:val="false"/>
          <w:color w:val="000000"/>
          <w:sz w:val="28"/>
        </w:rPr>
        <w:t>
      о победителе конкурса;</w:t>
      </w:r>
    </w:p>
    <w:bookmarkEnd w:id="90"/>
    <w:bookmarkStart w:name="z107" w:id="91"/>
    <w:p>
      <w:pPr>
        <w:spacing w:after="0"/>
        <w:ind w:left="0"/>
        <w:jc w:val="both"/>
      </w:pPr>
      <w:r>
        <w:rPr>
          <w:rFonts w:ascii="Times New Roman"/>
          <w:b w:val="false"/>
          <w:i w:val="false"/>
          <w:color w:val="000000"/>
          <w:sz w:val="28"/>
        </w:rPr>
        <w:t>
      7) не позднее 5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91"/>
    <w:bookmarkStart w:name="z108" w:id="92"/>
    <w:p>
      <w:pPr>
        <w:spacing w:after="0"/>
        <w:ind w:left="0"/>
        <w:jc w:val="both"/>
      </w:pPr>
      <w:r>
        <w:rPr>
          <w:rFonts w:ascii="Times New Roman"/>
          <w:b w:val="false"/>
          <w:i w:val="false"/>
          <w:color w:val="000000"/>
          <w:sz w:val="28"/>
        </w:rPr>
        <w:t>
      часть вторую пункта 119 изложить в следующей редакции:</w:t>
      </w:r>
    </w:p>
    <w:bookmarkEnd w:id="92"/>
    <w:bookmarkStart w:name="z109" w:id="93"/>
    <w:p>
      <w:pPr>
        <w:spacing w:after="0"/>
        <w:ind w:left="0"/>
        <w:jc w:val="both"/>
      </w:pPr>
      <w:r>
        <w:rPr>
          <w:rFonts w:ascii="Times New Roman"/>
          <w:b w:val="false"/>
          <w:i w:val="false"/>
          <w:color w:val="000000"/>
          <w:sz w:val="28"/>
        </w:rPr>
        <w:t>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либо письменному запросу.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bookmarkStart w:name="z111" w:id="94"/>
    <w:p>
      <w:pPr>
        <w:spacing w:after="0"/>
        <w:ind w:left="0"/>
        <w:jc w:val="both"/>
      </w:pPr>
      <w:r>
        <w:rPr>
          <w:rFonts w:ascii="Times New Roman"/>
          <w:b w:val="false"/>
          <w:i w:val="false"/>
          <w:color w:val="000000"/>
          <w:sz w:val="28"/>
        </w:rPr>
        <w:t xml:space="preserve">
      "122. Конкурсная документация по государственным закупкам услуг по организации питания для нужд Вооруженных Сил оформляется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4"/>
    <w:bookmarkStart w:name="z112" w:id="95"/>
    <w:p>
      <w:pPr>
        <w:spacing w:after="0"/>
        <w:ind w:left="0"/>
        <w:jc w:val="both"/>
      </w:pPr>
      <w:r>
        <w:rPr>
          <w:rFonts w:ascii="Times New Roman"/>
          <w:b w:val="false"/>
          <w:i w:val="false"/>
          <w:color w:val="000000"/>
          <w:sz w:val="28"/>
        </w:rPr>
        <w:t xml:space="preserve">
      123. Протокол об итогах государственных закупок услуг по организации питания для нужд Вооруженных Сил способом конкурса оформляется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5"/>
    <w:bookmarkStart w:name="z113" w:id="96"/>
    <w:p>
      <w:pPr>
        <w:spacing w:after="0"/>
        <w:ind w:left="0"/>
        <w:jc w:val="both"/>
      </w:pPr>
      <w:r>
        <w:rPr>
          <w:rFonts w:ascii="Times New Roman"/>
          <w:b w:val="false"/>
          <w:i w:val="false"/>
          <w:color w:val="000000"/>
          <w:sz w:val="28"/>
        </w:rPr>
        <w:t xml:space="preserve">
      Произведенный расчет баллов по критериям выбора поставщика услуг по организации питания для нужд Вооруженных Сил оформляется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изложить в следующей редакции:</w:t>
      </w:r>
    </w:p>
    <w:bookmarkStart w:name="z115" w:id="97"/>
    <w:p>
      <w:pPr>
        <w:spacing w:after="0"/>
        <w:ind w:left="0"/>
        <w:jc w:val="both"/>
      </w:pPr>
      <w:r>
        <w:rPr>
          <w:rFonts w:ascii="Times New Roman"/>
          <w:b w:val="false"/>
          <w:i w:val="false"/>
          <w:color w:val="000000"/>
          <w:sz w:val="28"/>
        </w:rPr>
        <w:t>
      "125. При государственных закупках услуг по организации питания для нужд Вооруженных Сил:</w:t>
      </w:r>
    </w:p>
    <w:bookmarkEnd w:id="97"/>
    <w:bookmarkStart w:name="z116" w:id="98"/>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98"/>
    <w:bookmarkStart w:name="z117" w:id="99"/>
    <w:p>
      <w:pPr>
        <w:spacing w:after="0"/>
        <w:ind w:left="0"/>
        <w:jc w:val="both"/>
      </w:pPr>
      <w:r>
        <w:rPr>
          <w:rFonts w:ascii="Times New Roman"/>
          <w:b w:val="false"/>
          <w:i w:val="false"/>
          <w:color w:val="000000"/>
          <w:sz w:val="28"/>
        </w:rPr>
        <w:t>
      2) не оформляется протокол о допуске к участию в конкурсе;</w:t>
      </w:r>
    </w:p>
    <w:bookmarkEnd w:id="99"/>
    <w:bookmarkStart w:name="z118" w:id="100"/>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статьи 13</w:t>
      </w:r>
      <w:r>
        <w:rPr>
          <w:rFonts w:ascii="Times New Roman"/>
          <w:b w:val="false"/>
          <w:i w:val="false"/>
          <w:color w:val="000000"/>
          <w:sz w:val="28"/>
        </w:rPr>
        <w:t xml:space="preserve"> Закона не распространяются.</w:t>
      </w:r>
    </w:p>
    <w:bookmarkEnd w:id="100"/>
    <w:bookmarkStart w:name="z119" w:id="101"/>
    <w:p>
      <w:pPr>
        <w:spacing w:after="0"/>
        <w:ind w:left="0"/>
        <w:jc w:val="both"/>
      </w:pPr>
      <w:r>
        <w:rPr>
          <w:rFonts w:ascii="Times New Roman"/>
          <w:b w:val="false"/>
          <w:i w:val="false"/>
          <w:color w:val="000000"/>
          <w:sz w:val="28"/>
        </w:rPr>
        <w:t>
      126. Победителем конкурса государственных закупок услуг по организации питания для нужд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101"/>
    <w:bookmarkStart w:name="z120" w:id="102"/>
    <w:p>
      <w:pPr>
        <w:spacing w:after="0"/>
        <w:ind w:left="0"/>
        <w:jc w:val="both"/>
      </w:pPr>
      <w:r>
        <w:rPr>
          <w:rFonts w:ascii="Times New Roman"/>
          <w:b w:val="false"/>
          <w:i w:val="false"/>
          <w:color w:val="000000"/>
          <w:sz w:val="28"/>
        </w:rPr>
        <w:t xml:space="preserve">
      127. Если иное не предусмотрено настоящим подразделом Правил, государственные закупки услуг по организации питания для нужд Вооруженных Сил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02"/>
    <w:bookmarkStart w:name="z121" w:id="103"/>
    <w:p>
      <w:pPr>
        <w:spacing w:after="0"/>
        <w:ind w:left="0"/>
        <w:jc w:val="both"/>
      </w:pPr>
      <w:r>
        <w:rPr>
          <w:rFonts w:ascii="Times New Roman"/>
          <w:b w:val="false"/>
          <w:i w:val="false"/>
          <w:color w:val="000000"/>
          <w:sz w:val="28"/>
        </w:rPr>
        <w:t>
      дополнить пунктом 136-2 следующего содержания:</w:t>
      </w:r>
    </w:p>
    <w:bookmarkEnd w:id="103"/>
    <w:bookmarkStart w:name="z122" w:id="104"/>
    <w:p>
      <w:pPr>
        <w:spacing w:after="0"/>
        <w:ind w:left="0"/>
        <w:jc w:val="both"/>
      </w:pPr>
      <w:r>
        <w:rPr>
          <w:rFonts w:ascii="Times New Roman"/>
          <w:b w:val="false"/>
          <w:i w:val="false"/>
          <w:color w:val="000000"/>
          <w:sz w:val="28"/>
        </w:rPr>
        <w:t>
      "136-2. Документы, подтверждающие соответствие квалификационным требованиям, не запрашиваются, за исключением квалификационного требования в части обладания правоспособностью (для юридических лиц) и гражданской дееспособностью (для физических лиц).";</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w:t>
      </w:r>
    </w:p>
    <w:bookmarkStart w:name="z124" w:id="105"/>
    <w:p>
      <w:pPr>
        <w:spacing w:after="0"/>
        <w:ind w:left="0"/>
        <w:jc w:val="both"/>
      </w:pPr>
      <w:r>
        <w:rPr>
          <w:rFonts w:ascii="Times New Roman"/>
          <w:b w:val="false"/>
          <w:i w:val="false"/>
          <w:color w:val="000000"/>
          <w:sz w:val="28"/>
        </w:rPr>
        <w:t xml:space="preserve">
      "149. Если потенциальный поставщик, занявший второе место, не подписал в установленный срок, подписанный заказчиком договор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(при наличии), антидемпинговой суммы (при наличии), заказчик осуществляет государственные закупки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05"/>
    <w:bookmarkStart w:name="z125" w:id="106"/>
    <w:p>
      <w:pPr>
        <w:spacing w:after="0"/>
        <w:ind w:left="0"/>
        <w:jc w:val="both"/>
      </w:pPr>
      <w:r>
        <w:rPr>
          <w:rFonts w:ascii="Times New Roman"/>
          <w:b w:val="false"/>
          <w:i w:val="false"/>
          <w:color w:val="000000"/>
          <w:sz w:val="28"/>
        </w:rPr>
        <w:t>
      150. Поставщик после подписания договора сторонами в течение 10 (десяти) рабочих дней со дня регистрации заказчиком заключенного договора о государственных закупках вносит обеспечение исполнения договора о государственных закупках, обеспечение аванса (в случае, если договором предусмотрен аванс), а также сумму в размере равной сниженной сумме от минимальной допустимой цены, не признаваемой демпинговой (при наличии), за исключением поставщика, находящегося в реестре казахстанских товаропроизводителей по проводимым государственным закупкам товаров.";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27" w:id="107"/>
    <w:p>
      <w:pPr>
        <w:spacing w:after="0"/>
        <w:ind w:left="0"/>
        <w:jc w:val="both"/>
      </w:pPr>
      <w:r>
        <w:rPr>
          <w:rFonts w:ascii="Times New Roman"/>
          <w:b w:val="false"/>
          <w:i w:val="false"/>
          <w:color w:val="000000"/>
          <w:sz w:val="28"/>
        </w:rPr>
        <w:t>
      "156. Заказчик возвращает внесенное обеспечение исполнения договора, обеспечение аванса (при наличии),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07"/>
    <w:bookmarkStart w:name="z128" w:id="108"/>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заказчик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08"/>
    <w:bookmarkStart w:name="z129" w:id="109"/>
    <w:p>
      <w:pPr>
        <w:spacing w:after="0"/>
        <w:ind w:left="0"/>
        <w:jc w:val="both"/>
      </w:pPr>
      <w:r>
        <w:rPr>
          <w:rFonts w:ascii="Times New Roman"/>
          <w:b w:val="false"/>
          <w:i w:val="false"/>
          <w:color w:val="000000"/>
          <w:sz w:val="28"/>
        </w:rPr>
        <w:t>
      1) выплаты поставщиком неустойки (штрафа, пени);</w:t>
      </w:r>
    </w:p>
    <w:bookmarkEnd w:id="109"/>
    <w:bookmarkStart w:name="z130" w:id="110"/>
    <w:p>
      <w:pPr>
        <w:spacing w:after="0"/>
        <w:ind w:left="0"/>
        <w:jc w:val="both"/>
      </w:pPr>
      <w:r>
        <w:rPr>
          <w:rFonts w:ascii="Times New Roman"/>
          <w:b w:val="false"/>
          <w:i w:val="false"/>
          <w:color w:val="000000"/>
          <w:sz w:val="28"/>
        </w:rPr>
        <w:t>
      2) полного исполнения договорных обязательств;</w:t>
      </w:r>
    </w:p>
    <w:bookmarkEnd w:id="110"/>
    <w:bookmarkStart w:name="z131" w:id="111"/>
    <w:p>
      <w:pPr>
        <w:spacing w:after="0"/>
        <w:ind w:left="0"/>
        <w:jc w:val="both"/>
      </w:pPr>
      <w:r>
        <w:rPr>
          <w:rFonts w:ascii="Times New Roman"/>
          <w:b w:val="false"/>
          <w:i w:val="false"/>
          <w:color w:val="000000"/>
          <w:sz w:val="28"/>
        </w:rPr>
        <w:t>
      3) отсутствия ущерба, причиненного заказчику.";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12"/>
    <w:bookmarkStart w:name="z134"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конкурсной</w:t>
      </w:r>
      <w:r>
        <w:rPr>
          <w:rFonts w:ascii="Times New Roman"/>
          <w:b w:val="false"/>
          <w:i w:val="false"/>
          <w:color w:val="000000"/>
          <w:sz w:val="28"/>
        </w:rPr>
        <w:t xml:space="preserve"> документации по государственным закупкам:</w:t>
      </w:r>
    </w:p>
    <w:bookmarkEnd w:id="113"/>
    <w:bookmarkStart w:name="z135" w:id="114"/>
    <w:p>
      <w:pPr>
        <w:spacing w:after="0"/>
        <w:ind w:left="0"/>
        <w:jc w:val="both"/>
      </w:pPr>
      <w:r>
        <w:rPr>
          <w:rFonts w:ascii="Times New Roman"/>
          <w:b w:val="false"/>
          <w:i w:val="false"/>
          <w:color w:val="000000"/>
          <w:sz w:val="28"/>
        </w:rPr>
        <w:t xml:space="preserve">
      второй абзац </w:t>
      </w:r>
      <w:r>
        <w:rPr>
          <w:rFonts w:ascii="Times New Roman"/>
          <w:b w:val="false"/>
          <w:i w:val="false"/>
          <w:color w:val="000000"/>
          <w:sz w:val="28"/>
        </w:rPr>
        <w:t>подпункта 2)</w:t>
      </w:r>
      <w:r>
        <w:rPr>
          <w:rFonts w:ascii="Times New Roman"/>
          <w:b w:val="false"/>
          <w:i w:val="false"/>
          <w:color w:val="000000"/>
          <w:sz w:val="28"/>
        </w:rPr>
        <w:t xml:space="preserve"> пункта 12 изложить в следующей редакции:</w:t>
      </w:r>
    </w:p>
    <w:bookmarkEnd w:id="114"/>
    <w:bookmarkStart w:name="z136" w:id="115"/>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документ подтверждающего регистрацию в качестве индивидуального предпринимателя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138" w:id="116"/>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 за исключением государственных закупок товаров, работ, услуг, предусмотренных пунктом 116 настоящих Правил при условии внесения потенциальным поставщиком антидемпинговой суммы (при наличии);";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40" w:id="117"/>
    <w:p>
      <w:pPr>
        <w:spacing w:after="0"/>
        <w:ind w:left="0"/>
        <w:jc w:val="both"/>
      </w:pPr>
      <w:r>
        <w:rPr>
          <w:rFonts w:ascii="Times New Roman"/>
          <w:b w:val="false"/>
          <w:i w:val="false"/>
          <w:color w:val="000000"/>
          <w:sz w:val="28"/>
        </w:rPr>
        <w:t>
      "45. Обеспечение заявки на участие в конкурсе возвращается в течение 7 (семь) рабочих дней со дня наступления одного из следующих случаев:</w:t>
      </w:r>
    </w:p>
    <w:bookmarkEnd w:id="117"/>
    <w:bookmarkStart w:name="z141" w:id="11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18"/>
    <w:bookmarkStart w:name="z142" w:id="119"/>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119"/>
    <w:bookmarkStart w:name="z143" w:id="120"/>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20"/>
    <w:bookmarkStart w:name="z144" w:id="121"/>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121"/>
    <w:bookmarkStart w:name="z145" w:id="122"/>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122"/>
    <w:bookmarkStart w:name="z146" w:id="123"/>
    <w:p>
      <w:pPr>
        <w:spacing w:after="0"/>
        <w:ind w:left="0"/>
        <w:jc w:val="both"/>
      </w:pPr>
      <w:r>
        <w:rPr>
          <w:rFonts w:ascii="Times New Roman"/>
          <w:b w:val="false"/>
          <w:i w:val="false"/>
          <w:color w:val="000000"/>
          <w:sz w:val="28"/>
        </w:rPr>
        <w:t>
      6) в случае полного и надлежащего им исполнения обязательств по договору о государственных закупках до истечения срока внесения обеспечения исполнения договора.";</w:t>
      </w:r>
    </w:p>
    <w:bookmarkEnd w:id="123"/>
    <w:bookmarkStart w:name="z147"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Типовой конкурсной документации:</w:t>
      </w:r>
    </w:p>
    <w:bookmarkEnd w:id="124"/>
    <w:bookmarkStart w:name="z148"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Заявке</w:t>
      </w:r>
      <w:r>
        <w:rPr>
          <w:rFonts w:ascii="Times New Roman"/>
          <w:b w:val="false"/>
          <w:i w:val="false"/>
          <w:color w:val="000000"/>
          <w:sz w:val="28"/>
        </w:rPr>
        <w:t xml:space="preserve"> на участие в конкурсе (для юридических лиц):</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0" w:id="126"/>
    <w:p>
      <w:pPr>
        <w:spacing w:after="0"/>
        <w:ind w:left="0"/>
        <w:jc w:val="both"/>
      </w:pP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126"/>
    <w:bookmarkStart w:name="z151" w:id="127"/>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 а также сумму в размере равной сниженной сумме от минимальной допустимой цены, не признаваемой демпинговой (при представлении демпинговой цены по государственным закупкам товаров, работ, услуг, предусмотренных пунктом 116 настоящих Правил).";</w:t>
      </w:r>
    </w:p>
    <w:bookmarkEnd w:id="127"/>
    <w:bookmarkStart w:name="z15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Типовой конкурсной документации:</w:t>
      </w:r>
    </w:p>
    <w:bookmarkEnd w:id="128"/>
    <w:bookmarkStart w:name="z153"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Заявке</w:t>
      </w:r>
      <w:r>
        <w:rPr>
          <w:rFonts w:ascii="Times New Roman"/>
          <w:b w:val="false"/>
          <w:i w:val="false"/>
          <w:color w:val="000000"/>
          <w:sz w:val="28"/>
        </w:rPr>
        <w:t xml:space="preserve"> на участие в конкурсе (для физического лица):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5" w:id="130"/>
    <w:p>
      <w:pPr>
        <w:spacing w:after="0"/>
        <w:ind w:left="0"/>
        <w:jc w:val="both"/>
      </w:pPr>
      <w:r>
        <w:rPr>
          <w:rFonts w:ascii="Times New Roman"/>
          <w:b w:val="false"/>
          <w:i w:val="false"/>
          <w:color w:val="000000"/>
          <w:sz w:val="28"/>
        </w:rPr>
        <w:t>
      "6. При признании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130"/>
    <w:bookmarkStart w:name="z156" w:id="131"/>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 а также сумму в размере равной сниженной сумме от минимальной допустимой цены, не признаваемой демпинговой (при представлении демпинговой цены по государственным закупкам товаров, работ, услуг, предусмотренных пунктом 116 настоящих Правил).";</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158"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указанным Правилам:</w:t>
      </w:r>
    </w:p>
    <w:bookmarkEnd w:id="132"/>
    <w:bookmarkStart w:name="z159"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конкурсной документации</w:t>
      </w:r>
      <w:r>
        <w:rPr>
          <w:rFonts w:ascii="Times New Roman"/>
          <w:b w:val="false"/>
          <w:i w:val="false"/>
          <w:color w:val="000000"/>
          <w:sz w:val="28"/>
        </w:rPr>
        <w:t xml:space="preserve"> по государственным закупкам услуг по организации питания для нужд Вооруженных Сил:</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61" w:id="134"/>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7 (семь) рабочих дней со дня наступления одного из следующих случаев:</w:t>
      </w:r>
    </w:p>
    <w:bookmarkEnd w:id="134"/>
    <w:bookmarkStart w:name="z162" w:id="13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35"/>
    <w:bookmarkStart w:name="z163" w:id="13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36"/>
    <w:bookmarkStart w:name="z164" w:id="137"/>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37"/>
    <w:bookmarkStart w:name="z165" w:id="138"/>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bookmarkStart w:name="z167"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указанным Правилам:</w:t>
      </w:r>
    </w:p>
    <w:bookmarkEnd w:id="139"/>
    <w:bookmarkStart w:name="z168"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70" w:id="141"/>
    <w:p>
      <w:pPr>
        <w:spacing w:after="0"/>
        <w:ind w:left="0"/>
        <w:jc w:val="both"/>
      </w:pPr>
      <w:r>
        <w:rPr>
          <w:rFonts w:ascii="Times New Roman"/>
          <w:b w:val="false"/>
          <w:i w:val="false"/>
          <w:color w:val="000000"/>
          <w:sz w:val="28"/>
        </w:rPr>
        <w:t xml:space="preserve">
      "12.4.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41"/>
    <w:bookmarkStart w:name="z171" w:id="142"/>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bookmarkEnd w:id="142"/>
    <w:bookmarkStart w:name="z172" w:id="14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bookmarkEnd w:id="143"/>
    <w:bookmarkStart w:name="z173"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271-1</w:t>
      </w:r>
      <w:r>
        <w:rPr>
          <w:rFonts w:ascii="Times New Roman"/>
          <w:b w:val="false"/>
          <w:i w:val="false"/>
          <w:color w:val="000000"/>
          <w:sz w:val="28"/>
        </w:rPr>
        <w:t xml:space="preserve"> изложить в следующей редакции:</w:t>
      </w:r>
    </w:p>
    <w:bookmarkStart w:name="z175" w:id="145"/>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145"/>
    <w:bookmarkStart w:name="z176" w:id="146"/>
    <w:p>
      <w:pPr>
        <w:spacing w:after="0"/>
        <w:ind w:left="0"/>
        <w:jc w:val="both"/>
      </w:pPr>
      <w:r>
        <w:rPr>
          <w:rFonts w:ascii="Times New Roman"/>
          <w:b w:val="false"/>
          <w:i w:val="false"/>
          <w:color w:val="000000"/>
          <w:sz w:val="28"/>
        </w:rPr>
        <w:t xml:space="preserve">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выписке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46"/>
    <w:bookmarkStart w:name="z177" w:id="147"/>
    <w:p>
      <w:pPr>
        <w:spacing w:after="0"/>
        <w:ind w:left="0"/>
        <w:jc w:val="both"/>
      </w:pPr>
      <w:r>
        <w:rPr>
          <w:rFonts w:ascii="Times New Roman"/>
          <w:b w:val="false"/>
          <w:i w:val="false"/>
          <w:color w:val="000000"/>
          <w:sz w:val="28"/>
        </w:rPr>
        <w:t>
      дополнить пунктами 516-1, 516-2 и 516-3 следующего содержания:</w:t>
      </w:r>
    </w:p>
    <w:bookmarkEnd w:id="147"/>
    <w:bookmarkStart w:name="z178" w:id="148"/>
    <w:p>
      <w:pPr>
        <w:spacing w:after="0"/>
        <w:ind w:left="0"/>
        <w:jc w:val="both"/>
      </w:pPr>
      <w:r>
        <w:rPr>
          <w:rFonts w:ascii="Times New Roman"/>
          <w:b w:val="false"/>
          <w:i w:val="false"/>
          <w:color w:val="000000"/>
          <w:sz w:val="28"/>
        </w:rPr>
        <w:t xml:space="preserve">
      "516-1. Государственные закупки способом из одного источника путем прямого заключения договора по основанию, предусмотренному </w:t>
      </w:r>
      <w:r>
        <w:rPr>
          <w:rFonts w:ascii="Times New Roman"/>
          <w:b w:val="false"/>
          <w:i w:val="false"/>
          <w:color w:val="000000"/>
          <w:sz w:val="28"/>
        </w:rPr>
        <w:t>подпунктом 41)</w:t>
      </w:r>
      <w:r>
        <w:rPr>
          <w:rFonts w:ascii="Times New Roman"/>
          <w:b w:val="false"/>
          <w:i w:val="false"/>
          <w:color w:val="000000"/>
          <w:sz w:val="28"/>
        </w:rPr>
        <w:t xml:space="preserve"> пункта 3 статьи 16 Закона осуществляются с учетом выполнения государственным органом – разработчиком следующих последовательных мероприятий:</w:t>
      </w:r>
    </w:p>
    <w:bookmarkEnd w:id="148"/>
    <w:bookmarkStart w:name="z179" w:id="149"/>
    <w:p>
      <w:pPr>
        <w:spacing w:after="0"/>
        <w:ind w:left="0"/>
        <w:jc w:val="both"/>
      </w:pPr>
      <w:r>
        <w:rPr>
          <w:rFonts w:ascii="Times New Roman"/>
          <w:b w:val="false"/>
          <w:i w:val="false"/>
          <w:color w:val="000000"/>
          <w:sz w:val="28"/>
        </w:rPr>
        <w:t xml:space="preserve">
      Государственный орган – разработчик предоставляет письмо обоснование о необходимости и целесообразности применения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 с указанием объемов и суммы приобретаемых товаров, работ, услуг и лиц, с которыми планируется заключение договора из одного источника, а также невозможности осуществления иными конкурентными способами, предусмотренными подпунктами 1), 2), 3) и 5) пункта 1 </w:t>
      </w:r>
      <w:r>
        <w:rPr>
          <w:rFonts w:ascii="Times New Roman"/>
          <w:b w:val="false"/>
          <w:i w:val="false"/>
          <w:color w:val="000000"/>
          <w:sz w:val="28"/>
        </w:rPr>
        <w:t>статьи 10</w:t>
      </w:r>
      <w:r>
        <w:rPr>
          <w:rFonts w:ascii="Times New Roman"/>
          <w:b w:val="false"/>
          <w:i w:val="false"/>
          <w:color w:val="000000"/>
          <w:sz w:val="28"/>
        </w:rPr>
        <w:t xml:space="preserve"> Закона следующим уполномоченным органам:</w:t>
      </w:r>
    </w:p>
    <w:bookmarkEnd w:id="149"/>
    <w:bookmarkStart w:name="z180" w:id="150"/>
    <w:p>
      <w:pPr>
        <w:spacing w:after="0"/>
        <w:ind w:left="0"/>
        <w:jc w:val="both"/>
      </w:pPr>
      <w:r>
        <w:rPr>
          <w:rFonts w:ascii="Times New Roman"/>
          <w:b w:val="false"/>
          <w:i w:val="false"/>
          <w:color w:val="000000"/>
          <w:sz w:val="28"/>
        </w:rPr>
        <w:t>
      1) в сфере бюджетной политики;</w:t>
      </w:r>
    </w:p>
    <w:bookmarkEnd w:id="150"/>
    <w:bookmarkStart w:name="z181" w:id="151"/>
    <w:p>
      <w:pPr>
        <w:spacing w:after="0"/>
        <w:ind w:left="0"/>
        <w:jc w:val="both"/>
      </w:pPr>
      <w:r>
        <w:rPr>
          <w:rFonts w:ascii="Times New Roman"/>
          <w:b w:val="false"/>
          <w:i w:val="false"/>
          <w:color w:val="000000"/>
          <w:sz w:val="28"/>
        </w:rPr>
        <w:t>
      2) в сфере строительства;</w:t>
      </w:r>
    </w:p>
    <w:bookmarkEnd w:id="151"/>
    <w:bookmarkStart w:name="z182" w:id="152"/>
    <w:p>
      <w:pPr>
        <w:spacing w:after="0"/>
        <w:ind w:left="0"/>
        <w:jc w:val="both"/>
      </w:pPr>
      <w:r>
        <w:rPr>
          <w:rFonts w:ascii="Times New Roman"/>
          <w:b w:val="false"/>
          <w:i w:val="false"/>
          <w:color w:val="000000"/>
          <w:sz w:val="28"/>
        </w:rPr>
        <w:t>
      3) в сфере государственных закупок;</w:t>
      </w:r>
    </w:p>
    <w:bookmarkEnd w:id="152"/>
    <w:bookmarkStart w:name="z183" w:id="153"/>
    <w:p>
      <w:pPr>
        <w:spacing w:after="0"/>
        <w:ind w:left="0"/>
        <w:jc w:val="both"/>
      </w:pPr>
      <w:r>
        <w:rPr>
          <w:rFonts w:ascii="Times New Roman"/>
          <w:b w:val="false"/>
          <w:i w:val="false"/>
          <w:color w:val="000000"/>
          <w:sz w:val="28"/>
        </w:rPr>
        <w:t>
      4) иным государственным органам, в случае если вопросы приобретения товаров, работ и услуг относятся к их компетенции.</w:t>
      </w:r>
    </w:p>
    <w:bookmarkEnd w:id="153"/>
    <w:bookmarkStart w:name="z184" w:id="154"/>
    <w:p>
      <w:pPr>
        <w:spacing w:after="0"/>
        <w:ind w:left="0"/>
        <w:jc w:val="both"/>
      </w:pPr>
      <w:r>
        <w:rPr>
          <w:rFonts w:ascii="Times New Roman"/>
          <w:b w:val="false"/>
          <w:i w:val="false"/>
          <w:color w:val="000000"/>
          <w:sz w:val="28"/>
        </w:rPr>
        <w:t>
      516-2. Государственные органы соответствующей отрасли в пределах своей компетенции рассматривают представленное письмо обоснование государственного органа – разработчика на предмет соответствия принципам осуществления государственных закупок, отсутствия ограничений для участия, соответствия квалификационным требованиям, установленным законодательством о государственных закупках, требованиям бюджетного законодательства, архитектурной, градостроительной и строительной деятельности, а также иного законодательства Республики Казахстан.</w:t>
      </w:r>
    </w:p>
    <w:bookmarkEnd w:id="154"/>
    <w:bookmarkStart w:name="z185" w:id="155"/>
    <w:p>
      <w:pPr>
        <w:spacing w:after="0"/>
        <w:ind w:left="0"/>
        <w:jc w:val="both"/>
      </w:pPr>
      <w:r>
        <w:rPr>
          <w:rFonts w:ascii="Times New Roman"/>
          <w:b w:val="false"/>
          <w:i w:val="false"/>
          <w:color w:val="000000"/>
          <w:sz w:val="28"/>
        </w:rPr>
        <w:t>
      В случае согласования уполномоченными органами в сфере бюджетной политики, строительства, государственных закупок перечня товаров, работ и услуг, а также лиц, с которыми планируется заключение договора из одного источника, государственный орган – разработчик в установленном порядке вносит в Правительство Республики Казахстан проект письма на имя Главы государства.</w:t>
      </w:r>
    </w:p>
    <w:bookmarkEnd w:id="155"/>
    <w:bookmarkStart w:name="z186" w:id="156"/>
    <w:p>
      <w:pPr>
        <w:spacing w:after="0"/>
        <w:ind w:left="0"/>
        <w:jc w:val="both"/>
      </w:pPr>
      <w:r>
        <w:rPr>
          <w:rFonts w:ascii="Times New Roman"/>
          <w:b w:val="false"/>
          <w:i w:val="false"/>
          <w:color w:val="000000"/>
          <w:sz w:val="28"/>
        </w:rPr>
        <w:t xml:space="preserve">
      516-3. Порядок предусмотренный пунктами 516-1 и 516-2 настоящих Правил применяется в том числе в случае внесения изменений и (или) дополнений в действующие решения Правительства Республики Казахстан, разработанных в рамках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w:t>
      </w:r>
    </w:p>
    <w:bookmarkEnd w:id="156"/>
    <w:bookmarkStart w:name="z187"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57"/>
    <w:bookmarkStart w:name="z188"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Конкурсной документации: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18 изложить в следующей редакции:</w:t>
      </w:r>
    </w:p>
    <w:bookmarkStart w:name="z190" w:id="159"/>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End w:id="159"/>
    <w:bookmarkStart w:name="z191" w:id="160"/>
    <w:p>
      <w:pPr>
        <w:spacing w:after="0"/>
        <w:ind w:left="0"/>
        <w:jc w:val="both"/>
      </w:pPr>
      <w:r>
        <w:rPr>
          <w:rFonts w:ascii="Times New Roman"/>
          <w:b w:val="false"/>
          <w:i w:val="false"/>
          <w:color w:val="000000"/>
          <w:sz w:val="28"/>
        </w:rPr>
        <w:t xml:space="preserve">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60"/>
    <w:bookmarkStart w:name="z192" w:id="161"/>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161"/>
    <w:bookmarkStart w:name="z193" w:id="162"/>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162"/>
    <w:bookmarkStart w:name="z194"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конкурсной документации:</w:t>
      </w:r>
    </w:p>
    <w:bookmarkEnd w:id="163"/>
    <w:bookmarkStart w:name="z195"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Технической спецификации</w:t>
      </w:r>
      <w:r>
        <w:rPr>
          <w:rFonts w:ascii="Times New Roman"/>
          <w:b w:val="false"/>
          <w:i w:val="false"/>
          <w:color w:val="000000"/>
          <w:sz w:val="28"/>
        </w:rPr>
        <w:t xml:space="preserve"> предлагаемых товаров (представляется потенциальным поставщиком на каждый лот в отдельности):</w:t>
      </w:r>
    </w:p>
    <w:bookmarkEnd w:id="164"/>
    <w:bookmarkStart w:name="z196" w:id="165"/>
    <w:p>
      <w:pPr>
        <w:spacing w:after="0"/>
        <w:ind w:left="0"/>
        <w:jc w:val="both"/>
      </w:pPr>
      <w:r>
        <w:rPr>
          <w:rFonts w:ascii="Times New Roman"/>
          <w:b w:val="false"/>
          <w:i w:val="false"/>
          <w:color w:val="000000"/>
          <w:sz w:val="28"/>
        </w:rPr>
        <w:t>
      пункт 5 изложить в следующей редакции:</w:t>
      </w:r>
    </w:p>
    <w:bookmarkEnd w:id="165"/>
    <w:bookmarkStart w:name="z197" w:id="166"/>
    <w:p>
      <w:pPr>
        <w:spacing w:after="0"/>
        <w:ind w:left="0"/>
        <w:jc w:val="both"/>
      </w:pPr>
      <w:r>
        <w:rPr>
          <w:rFonts w:ascii="Times New Roman"/>
          <w:b w:val="false"/>
          <w:i w:val="false"/>
          <w:color w:val="000000"/>
          <w:sz w:val="28"/>
        </w:rPr>
        <w:t xml:space="preserve">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546</w:t>
            </w:r>
          </w:p>
        </w:tc>
      </w:tr>
    </w:tbl>
    <w:bookmarkStart w:name="z200" w:id="167"/>
    <w:p>
      <w:pPr>
        <w:spacing w:after="0"/>
        <w:ind w:left="0"/>
        <w:jc w:val="left"/>
      </w:pPr>
      <w:r>
        <w:rPr>
          <w:rFonts w:ascii="Times New Roman"/>
          <w:b/>
          <w:i w:val="false"/>
          <w:color w:val="000000"/>
        </w:rPr>
        <w:t xml:space="preserve"> Перечень товаров, работ, услуг, по которым способ осуществления государственных закупок определяется уполномоченным органом</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государственных закупок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и градостроительных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 осуществляемые аккредитованными экспертными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(типовой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и (или) управлению проектами по строительно-монтажным работам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переработке, обезвреживанию, утилизации и (или) уничтожению опасных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bl>
    <w:bookmarkStart w:name="z201" w:id="168"/>
    <w:p>
      <w:pPr>
        <w:spacing w:after="0"/>
        <w:ind w:left="0"/>
        <w:jc w:val="both"/>
      </w:pPr>
      <w:r>
        <w:rPr>
          <w:rFonts w:ascii="Times New Roman"/>
          <w:b w:val="false"/>
          <w:i w:val="false"/>
          <w:color w:val="000000"/>
          <w:sz w:val="28"/>
        </w:rPr>
        <w:t xml:space="preserve">
      Примечание: Требования настоящего Перечня не распространяется на закупки, осуществляемые в рамках </w:t>
      </w:r>
      <w:r>
        <w:rPr>
          <w:rFonts w:ascii="Times New Roman"/>
          <w:b w:val="false"/>
          <w:i w:val="false"/>
          <w:color w:val="000000"/>
          <w:sz w:val="28"/>
        </w:rPr>
        <w:t>пункта 3</w:t>
      </w:r>
      <w:r>
        <w:rPr>
          <w:rFonts w:ascii="Times New Roman"/>
          <w:b w:val="false"/>
          <w:i w:val="false"/>
          <w:color w:val="000000"/>
          <w:sz w:val="28"/>
        </w:rPr>
        <w:t xml:space="preserve"> статьи 16 Закона "О государственных закупках".</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04" w:id="169"/>
    <w:p>
      <w:pPr>
        <w:spacing w:after="0"/>
        <w:ind w:left="0"/>
        <w:jc w:val="left"/>
      </w:pPr>
      <w:r>
        <w:rPr>
          <w:rFonts w:ascii="Times New Roman"/>
          <w:b/>
          <w:i w:val="false"/>
          <w:color w:val="000000"/>
        </w:rPr>
        <w:t xml:space="preserve"> Годовой план государственных закупок товаров, работ, услуг на ____ год/</w:t>
      </w:r>
      <w:r>
        <w:br/>
      </w:r>
      <w:r>
        <w:rPr>
          <w:rFonts w:ascii="Times New Roman"/>
          <w:b/>
          <w:i w:val="false"/>
          <w:color w:val="000000"/>
        </w:rPr>
        <w:t>предварительный годовой план государственных закупок товаров, работ,</w:t>
      </w:r>
      <w:r>
        <w:br/>
      </w:r>
      <w:r>
        <w:rPr>
          <w:rFonts w:ascii="Times New Roman"/>
          <w:b/>
          <w:i w:val="false"/>
          <w:color w:val="000000"/>
        </w:rPr>
        <w:t>услуг на ___ год (выбрать одно из указанных значений)</w:t>
      </w:r>
    </w:p>
    <w:bookmarkEnd w:id="169"/>
    <w:bookmarkStart w:name="z205" w:id="170"/>
    <w:p>
      <w:pPr>
        <w:spacing w:after="0"/>
        <w:ind w:left="0"/>
        <w:jc w:val="both"/>
      </w:pPr>
      <w:r>
        <w:rPr>
          <w:rFonts w:ascii="Times New Roman"/>
          <w:b w:val="false"/>
          <w:i w:val="false"/>
          <w:color w:val="000000"/>
          <w:sz w:val="28"/>
        </w:rPr>
        <w:t>
      Общие сведения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207" w:id="171"/>
    <w:p>
      <w:pPr>
        <w:spacing w:after="0"/>
        <w:ind w:left="0"/>
        <w:jc w:val="left"/>
      </w:pPr>
      <w:r>
        <w:rPr>
          <w:rFonts w:ascii="Times New Roman"/>
          <w:b/>
          <w:i w:val="false"/>
          <w:color w:val="000000"/>
        </w:rPr>
        <w:t xml:space="preserve"> План государственных закупок товаров, работ и услуг</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8" w:id="172"/>
    <w:p>
      <w:pPr>
        <w:spacing w:after="0"/>
        <w:ind w:left="0"/>
        <w:jc w:val="both"/>
      </w:pPr>
      <w:r>
        <w:rPr>
          <w:rFonts w:ascii="Times New Roman"/>
          <w:b w:val="false"/>
          <w:i w:val="false"/>
          <w:color w:val="000000"/>
          <w:sz w:val="28"/>
        </w:rPr>
        <w:t>
      продолжение таблицы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9"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0" w:id="174"/>
    <w:p>
      <w:pPr>
        <w:spacing w:after="0"/>
        <w:ind w:left="0"/>
        <w:jc w:val="both"/>
      </w:pPr>
      <w:r>
        <w:rPr>
          <w:rFonts w:ascii="Times New Roman"/>
          <w:b w:val="false"/>
          <w:i w:val="false"/>
          <w:color w:val="000000"/>
          <w:sz w:val="28"/>
        </w:rPr>
        <w:t>
      продолжение таблицы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211" w:id="175"/>
      <w:r>
        <w:rPr>
          <w:rFonts w:ascii="Times New Roman"/>
          <w:b w:val="false"/>
          <w:i w:val="false"/>
          <w:color w:val="000000"/>
          <w:sz w:val="28"/>
        </w:rPr>
        <w:t>
      *не обязательно для заполнения</w:t>
      </w:r>
    </w:p>
    <w:bookmarkEnd w:id="175"/>
    <w:p>
      <w:pPr>
        <w:spacing w:after="0"/>
        <w:ind w:left="0"/>
        <w:jc w:val="both"/>
      </w:pPr>
      <w:r>
        <w:rPr>
          <w:rFonts w:ascii="Times New Roman"/>
          <w:b w:val="false"/>
          <w:i w:val="false"/>
          <w:color w:val="000000"/>
          <w:sz w:val="28"/>
        </w:rPr>
        <w:t>**без учета налога на добавленную стоимость</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214" w:id="176"/>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работ)</w:t>
      </w:r>
    </w:p>
    <w:bookmarkEnd w:id="176"/>
    <w:p>
      <w:pPr>
        <w:spacing w:after="0"/>
        <w:ind w:left="0"/>
        <w:jc w:val="both"/>
      </w:pPr>
      <w:bookmarkStart w:name="z215" w:id="177"/>
      <w:r>
        <w:rPr>
          <w:rFonts w:ascii="Times New Roman"/>
          <w:b w:val="false"/>
          <w:i w:val="false"/>
          <w:color w:val="000000"/>
          <w:sz w:val="28"/>
        </w:rPr>
        <w:t>
      Наименование конкурса __________________________________________</w:t>
      </w:r>
    </w:p>
    <w:bookmarkEnd w:id="177"/>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БИН/ИИН/ИНН/УНП_____________________________________________</w:t>
      </w:r>
    </w:p>
    <w:bookmarkStart w:name="z216" w:id="178"/>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217" w:id="179"/>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18" w:id="180"/>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руководителя потенциального поставщика и его подпись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1"/>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181"/>
    <w:bookmarkStart w:name="z220" w:id="182"/>
    <w:p>
      <w:pPr>
        <w:spacing w:after="0"/>
        <w:ind w:left="0"/>
        <w:jc w:val="both"/>
      </w:pPr>
      <w:r>
        <w:rPr>
          <w:rFonts w:ascii="Times New Roman"/>
          <w:b w:val="false"/>
          <w:i w:val="false"/>
          <w:color w:val="000000"/>
          <w:sz w:val="28"/>
        </w:rPr>
        <w:t>
      Примечание: *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182"/>
    <w:bookmarkStart w:name="z221" w:id="183"/>
    <w:p>
      <w:pPr>
        <w:spacing w:after="0"/>
        <w:ind w:left="0"/>
        <w:jc w:val="both"/>
      </w:pPr>
      <w:r>
        <w:rPr>
          <w:rFonts w:ascii="Times New Roman"/>
          <w:b w:val="false"/>
          <w:i w:val="false"/>
          <w:color w:val="000000"/>
          <w:sz w:val="28"/>
        </w:rPr>
        <w:t>
      если предметом конкурса являются иные виды работ, в том числе текущий ремонт, то документами, подтверждающими опыт работы, являются копии актов выполненных работ и счетов-фактур;</w:t>
      </w:r>
    </w:p>
    <w:bookmarkEnd w:id="183"/>
    <w:bookmarkStart w:name="z222" w:id="184"/>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184"/>
    <w:bookmarkStart w:name="z223" w:id="185"/>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85"/>
    <w:bookmarkStart w:name="z224" w:id="186"/>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86"/>
    <w:bookmarkStart w:name="z225" w:id="187"/>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187"/>
    <w:bookmarkStart w:name="z226" w:id="188"/>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188"/>
    <w:bookmarkStart w:name="z227" w:id="189"/>
    <w:p>
      <w:pPr>
        <w:spacing w:after="0"/>
        <w:ind w:left="0"/>
        <w:jc w:val="both"/>
      </w:pPr>
      <w:r>
        <w:rPr>
          <w:rFonts w:ascii="Times New Roman"/>
          <w:b w:val="false"/>
          <w:i w:val="false"/>
          <w:color w:val="000000"/>
          <w:sz w:val="28"/>
        </w:rPr>
        <w:t xml:space="preserve">
      При наличии требования по стажу, документами, подтверждающими стаж работника, являются копии выписки из Единого накопительного пенсионного фонда о перечисленных обязательных пенсионных взносах и одного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(при этом, учитывается только документ, в котором подтверждается стаж работника по требуемой специальности/квалификации согласно конкурсной документации).</w:t>
      </w:r>
    </w:p>
    <w:bookmarkEnd w:id="189"/>
    <w:p>
      <w:pPr>
        <w:spacing w:after="0"/>
        <w:ind w:left="0"/>
        <w:jc w:val="both"/>
      </w:pPr>
      <w:bookmarkStart w:name="z228" w:id="190"/>
      <w:r>
        <w:rPr>
          <w:rFonts w:ascii="Times New Roman"/>
          <w:b w:val="false"/>
          <w:i w:val="false"/>
          <w:color w:val="000000"/>
          <w:sz w:val="28"/>
        </w:rPr>
        <w:t>
      При этом стаж работника учитывается за последние 10 (десять) лет.</w:t>
      </w:r>
    </w:p>
    <w:bookmarkEnd w:id="190"/>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(Должность, Ф.И.О. руководителя потенциального поставщика и его подпись)</w:t>
      </w:r>
    </w:p>
    <w:p>
      <w:pPr>
        <w:spacing w:after="0"/>
        <w:ind w:left="0"/>
        <w:jc w:val="both"/>
      </w:pPr>
      <w:r>
        <w:rPr>
          <w:rFonts w:ascii="Times New Roman"/>
          <w:b w:val="false"/>
          <w:i w:val="false"/>
          <w:color w:val="000000"/>
          <w:sz w:val="28"/>
        </w:rPr>
        <w:t>руководителя потенциального поставщика и его подпись)</w:t>
      </w:r>
    </w:p>
    <w:p>
      <w:pPr>
        <w:spacing w:after="0"/>
        <w:ind w:left="0"/>
        <w:jc w:val="both"/>
      </w:pPr>
      <w:r>
        <w:rPr>
          <w:rFonts w:ascii="Times New Roman"/>
          <w:b w:val="false"/>
          <w:i w:val="false"/>
          <w:color w:val="000000"/>
          <w:sz w:val="28"/>
        </w:rPr>
        <w:t>место печати (для физического лица, если таковая имеется)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231" w:id="191"/>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услуг)</w:t>
      </w:r>
    </w:p>
    <w:bookmarkEnd w:id="191"/>
    <w:p>
      <w:pPr>
        <w:spacing w:after="0"/>
        <w:ind w:left="0"/>
        <w:jc w:val="both"/>
      </w:pPr>
      <w:bookmarkStart w:name="z232" w:id="192"/>
      <w:r>
        <w:rPr>
          <w:rFonts w:ascii="Times New Roman"/>
          <w:b w:val="false"/>
          <w:i w:val="false"/>
          <w:color w:val="000000"/>
          <w:sz w:val="28"/>
        </w:rPr>
        <w:t>
      Наименование конкурса __________________________________________</w:t>
      </w:r>
    </w:p>
    <w:bookmarkEnd w:id="192"/>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bookmarkStart w:name="z233" w:id="193"/>
      <w:r>
        <w:rPr>
          <w:rFonts w:ascii="Times New Roman"/>
          <w:b w:val="false"/>
          <w:i w:val="false"/>
          <w:color w:val="000000"/>
          <w:sz w:val="28"/>
        </w:rPr>
        <w:t>
      1. Общие сведения о потенциальном поставщике:</w:t>
      </w:r>
    </w:p>
    <w:bookmarkEnd w:id="193"/>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БИН/ИИН/ИНН/УНП</w:t>
      </w:r>
    </w:p>
    <w:bookmarkStart w:name="z234" w:id="194"/>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5 (пяти)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235" w:id="195"/>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36" w:id="196"/>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руководителя потенциального поставщика и его подпись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bl>
    <w:bookmarkStart w:name="z237" w:id="197"/>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38" w:id="198"/>
    <w:p>
      <w:pPr>
        <w:spacing w:after="0"/>
        <w:ind w:left="0"/>
        <w:jc w:val="both"/>
      </w:pPr>
      <w:r>
        <w:rPr>
          <w:rFonts w:ascii="Times New Roman"/>
          <w:b w:val="false"/>
          <w:i w:val="false"/>
          <w:color w:val="000000"/>
          <w:sz w:val="28"/>
        </w:rPr>
        <w:t>
      Примечание:</w:t>
      </w:r>
    </w:p>
    <w:bookmarkEnd w:id="198"/>
    <w:bookmarkStart w:name="z239" w:id="199"/>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199"/>
    <w:bookmarkStart w:name="z240" w:id="200"/>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200"/>
    <w:bookmarkStart w:name="z241" w:id="201"/>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201"/>
    <w:bookmarkStart w:name="z242" w:id="202"/>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202"/>
    <w:bookmarkStart w:name="z243" w:id="203"/>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203"/>
    <w:bookmarkStart w:name="z244" w:id="204"/>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04"/>
    <w:bookmarkStart w:name="z245" w:id="205"/>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205"/>
    <w:bookmarkStart w:name="z246" w:id="206"/>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206"/>
    <w:p>
      <w:pPr>
        <w:spacing w:after="0"/>
        <w:ind w:left="0"/>
        <w:jc w:val="both"/>
      </w:pPr>
      <w:bookmarkStart w:name="z247" w:id="207"/>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20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Ф.И.О. руководителя потенциального поставщика и его подпись)</w:t>
      </w:r>
    </w:p>
    <w:p>
      <w:pPr>
        <w:spacing w:after="0"/>
        <w:ind w:left="0"/>
        <w:jc w:val="both"/>
      </w:pPr>
      <w:r>
        <w:rPr>
          <w:rFonts w:ascii="Times New Roman"/>
          <w:b w:val="false"/>
          <w:i w:val="false"/>
          <w:color w:val="000000"/>
          <w:sz w:val="28"/>
        </w:rPr>
        <w:t>место печати (для физического лица, если таковая имеется)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50" w:id="208"/>
    <w:p>
      <w:pPr>
        <w:spacing w:after="0"/>
        <w:ind w:left="0"/>
        <w:jc w:val="left"/>
      </w:pPr>
      <w:r>
        <w:rPr>
          <w:rFonts w:ascii="Times New Roman"/>
          <w:b/>
          <w:i w:val="false"/>
          <w:color w:val="000000"/>
        </w:rPr>
        <w:t xml:space="preserve"> Протокол об итогах государственных закупок способом конкурса услуг</w:t>
      </w:r>
      <w:r>
        <w:br/>
      </w:r>
      <w:r>
        <w:rPr>
          <w:rFonts w:ascii="Times New Roman"/>
          <w:b/>
          <w:i w:val="false"/>
          <w:color w:val="000000"/>
        </w:rPr>
        <w:t>по организации питания личного состава Вооруженных Сил по закупке</w:t>
      </w:r>
      <w:r>
        <w:br/>
      </w:r>
      <w:r>
        <w:rPr>
          <w:rFonts w:ascii="Times New Roman"/>
          <w:b/>
          <w:i w:val="false"/>
          <w:color w:val="000000"/>
        </w:rPr>
        <w:t>____________________________________________________________________</w:t>
      </w:r>
      <w:r>
        <w:br/>
      </w:r>
      <w:r>
        <w:rPr>
          <w:rFonts w:ascii="Times New Roman"/>
          <w:b/>
          <w:i w:val="false"/>
          <w:color w:val="000000"/>
        </w:rPr>
        <w:t>(название конкурса)</w:t>
      </w:r>
    </w:p>
    <w:bookmarkEnd w:id="208"/>
    <w:p>
      <w:pPr>
        <w:spacing w:after="0"/>
        <w:ind w:left="0"/>
        <w:jc w:val="both"/>
      </w:pPr>
      <w:bookmarkStart w:name="z251" w:id="209"/>
      <w:r>
        <w:rPr>
          <w:rFonts w:ascii="Times New Roman"/>
          <w:b w:val="false"/>
          <w:i w:val="false"/>
          <w:color w:val="000000"/>
          <w:sz w:val="28"/>
        </w:rPr>
        <w:t>
      _______________________________________________________________</w:t>
      </w:r>
    </w:p>
    <w:bookmarkEnd w:id="209"/>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252" w:id="210"/>
      <w:r>
        <w:rPr>
          <w:rFonts w:ascii="Times New Roman"/>
          <w:b w:val="false"/>
          <w:i w:val="false"/>
          <w:color w:val="000000"/>
          <w:sz w:val="28"/>
        </w:rPr>
        <w:t>
      1. Конкурсная комиссия в составе:</w:t>
      </w:r>
    </w:p>
    <w:bookmarkEnd w:id="21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 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253" w:id="211"/>
      <w:r>
        <w:rPr>
          <w:rFonts w:ascii="Times New Roman"/>
          <w:b w:val="false"/>
          <w:i w:val="false"/>
          <w:color w:val="000000"/>
          <w:sz w:val="28"/>
        </w:rPr>
        <w:t>
      2. Сумма, выделенная для закупки, (указать сумму) в тенге по каждому лоту отдельно:</w:t>
      </w:r>
    </w:p>
    <w:bookmarkEnd w:id="21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254" w:id="212"/>
      <w:r>
        <w:rPr>
          <w:rFonts w:ascii="Times New Roman"/>
          <w:b w:val="false"/>
          <w:i w:val="false"/>
          <w:color w:val="000000"/>
          <w:sz w:val="28"/>
        </w:rPr>
        <w:t>
      3. Следующие заявки на участие в конкурсе были допущены:</w:t>
      </w:r>
    </w:p>
    <w:bookmarkEnd w:id="21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w:t>
      </w:r>
    </w:p>
    <w:p>
      <w:pPr>
        <w:spacing w:after="0"/>
        <w:ind w:left="0"/>
        <w:jc w:val="both"/>
      </w:pPr>
      <w:bookmarkStart w:name="z255" w:id="213"/>
      <w:r>
        <w:rPr>
          <w:rFonts w:ascii="Times New Roman"/>
          <w:b w:val="false"/>
          <w:i w:val="false"/>
          <w:color w:val="000000"/>
          <w:sz w:val="28"/>
        </w:rPr>
        <w:t>
      4. Следующие конкурсные заявки на участие в конкурсе отклонены к участию</w:t>
      </w:r>
    </w:p>
    <w:bookmarkEnd w:id="213"/>
    <w:p>
      <w:pPr>
        <w:spacing w:after="0"/>
        <w:ind w:left="0"/>
        <w:jc w:val="both"/>
      </w:pPr>
      <w:r>
        <w:rPr>
          <w:rFonts w:ascii="Times New Roman"/>
          <w:b w:val="false"/>
          <w:i w:val="false"/>
          <w:color w:val="000000"/>
          <w:sz w:val="28"/>
        </w:rPr>
        <w:t>в конкурсе: 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bookmarkStart w:name="z256" w:id="214"/>
      <w:r>
        <w:rPr>
          <w:rFonts w:ascii="Times New Roman"/>
          <w:b w:val="false"/>
          <w:i w:val="false"/>
          <w:color w:val="000000"/>
          <w:sz w:val="28"/>
        </w:rPr>
        <w:t>
      5. Таблица баллов по критериям выбора поставщика участников конкурса согласно</w:t>
      </w:r>
    </w:p>
    <w:bookmarkEnd w:id="214"/>
    <w:p>
      <w:pPr>
        <w:spacing w:after="0"/>
        <w:ind w:left="0"/>
        <w:jc w:val="both"/>
      </w:pPr>
      <w:r>
        <w:rPr>
          <w:rFonts w:ascii="Times New Roman"/>
          <w:b w:val="false"/>
          <w:i w:val="false"/>
          <w:color w:val="000000"/>
          <w:sz w:val="28"/>
        </w:rPr>
        <w:t>Приложения 14 к настоящим Правилам</w:t>
      </w:r>
    </w:p>
    <w:p>
      <w:pPr>
        <w:spacing w:after="0"/>
        <w:ind w:left="0"/>
        <w:jc w:val="both"/>
      </w:pPr>
      <w:bookmarkStart w:name="z257" w:id="215"/>
      <w:r>
        <w:rPr>
          <w:rFonts w:ascii="Times New Roman"/>
          <w:b w:val="false"/>
          <w:i w:val="false"/>
          <w:color w:val="000000"/>
          <w:sz w:val="28"/>
        </w:rPr>
        <w:t>
      Конкурсная комиссия по результатам оценки и сопоставления путем открытого</w:t>
      </w:r>
    </w:p>
    <w:bookmarkEnd w:id="215"/>
    <w:p>
      <w:pPr>
        <w:spacing w:after="0"/>
        <w:ind w:left="0"/>
        <w:jc w:val="both"/>
      </w:pPr>
      <w:r>
        <w:rPr>
          <w:rFonts w:ascii="Times New Roman"/>
          <w:b w:val="false"/>
          <w:i w:val="false"/>
          <w:color w:val="000000"/>
          <w:sz w:val="28"/>
        </w:rPr>
        <w:t>голосования решила:</w:t>
      </w:r>
    </w:p>
    <w:p>
      <w:pPr>
        <w:spacing w:after="0"/>
        <w:ind w:left="0"/>
        <w:jc w:val="both"/>
      </w:pPr>
      <w:bookmarkStart w:name="z258" w:id="216"/>
      <w:r>
        <w:rPr>
          <w:rFonts w:ascii="Times New Roman"/>
          <w:b w:val="false"/>
          <w:i w:val="false"/>
          <w:color w:val="000000"/>
          <w:sz w:val="28"/>
        </w:rPr>
        <w:t>
      1) признать выигравшей конкурсную заявку участника конкурса</w:t>
      </w:r>
    </w:p>
    <w:bookmarkEnd w:id="21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w:t>
      </w:r>
    </w:p>
    <w:p>
      <w:pPr>
        <w:spacing w:after="0"/>
        <w:ind w:left="0"/>
        <w:jc w:val="both"/>
      </w:pPr>
      <w:r>
        <w:rPr>
          <w:rFonts w:ascii="Times New Roman"/>
          <w:b w:val="false"/>
          <w:i w:val="false"/>
          <w:color w:val="000000"/>
          <w:sz w:val="28"/>
        </w:rPr>
        <w:t>а также условия, 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w:t>
      </w:r>
    </w:p>
    <w:p>
      <w:pPr>
        <w:spacing w:after="0"/>
        <w:ind w:left="0"/>
        <w:jc w:val="both"/>
      </w:pPr>
      <w:r>
        <w:rPr>
          <w:rFonts w:ascii="Times New Roman"/>
          <w:b w:val="false"/>
          <w:i w:val="false"/>
          <w:color w:val="000000"/>
          <w:sz w:val="28"/>
        </w:rPr>
        <w:t>________________________________________ несостоявшимся.</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w:t>
      </w:r>
    </w:p>
    <w:p>
      <w:pPr>
        <w:spacing w:after="0"/>
        <w:ind w:left="0"/>
        <w:jc w:val="both"/>
      </w:pPr>
      <w:r>
        <w:rPr>
          <w:rFonts w:ascii="Times New Roman"/>
          <w:b w:val="false"/>
          <w:i w:val="false"/>
          <w:color w:val="000000"/>
          <w:sz w:val="28"/>
        </w:rPr>
        <w:t>не был определен победитель конкурса или все заявки были отклонены, указать</w:t>
      </w:r>
    </w:p>
    <w:p>
      <w:pPr>
        <w:spacing w:after="0"/>
        <w:ind w:left="0"/>
        <w:jc w:val="both"/>
      </w:pPr>
      <w:r>
        <w:rPr>
          <w:rFonts w:ascii="Times New Roman"/>
          <w:b w:val="false"/>
          <w:i w:val="false"/>
          <w:color w:val="000000"/>
          <w:sz w:val="28"/>
        </w:rPr>
        <w:t>соответствующую причину)</w:t>
      </w:r>
    </w:p>
    <w:p>
      <w:pPr>
        <w:spacing w:after="0"/>
        <w:ind w:left="0"/>
        <w:jc w:val="both"/>
      </w:pPr>
      <w:bookmarkStart w:name="z259" w:id="217"/>
      <w:r>
        <w:rPr>
          <w:rFonts w:ascii="Times New Roman"/>
          <w:b w:val="false"/>
          <w:i w:val="false"/>
          <w:color w:val="000000"/>
          <w:sz w:val="28"/>
        </w:rPr>
        <w:t>
      2) Наименование и юридический адрес второго победителя (по каждому лоту):</w:t>
      </w:r>
    </w:p>
    <w:bookmarkEnd w:id="21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60" w:id="218"/>
      <w:r>
        <w:rPr>
          <w:rFonts w:ascii="Times New Roman"/>
          <w:b w:val="false"/>
          <w:i w:val="false"/>
          <w:color w:val="000000"/>
          <w:sz w:val="28"/>
        </w:rPr>
        <w:t>
      3) Заказчику (заказчикам)</w:t>
      </w:r>
    </w:p>
    <w:bookmarkEnd w:id="21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bookmarkStart w:name="z261" w:id="219"/>
      <w:r>
        <w:rPr>
          <w:rFonts w:ascii="Times New Roman"/>
          <w:b w:val="false"/>
          <w:i w:val="false"/>
          <w:color w:val="000000"/>
          <w:sz w:val="28"/>
        </w:rPr>
        <w:t>
      4) Организатор государственных закупок в течение 2 (двух) рабочих дней</w:t>
      </w:r>
    </w:p>
    <w:bookmarkEnd w:id="219"/>
    <w:p>
      <w:pPr>
        <w:spacing w:after="0"/>
        <w:ind w:left="0"/>
        <w:jc w:val="both"/>
      </w:pPr>
      <w:r>
        <w:rPr>
          <w:rFonts w:ascii="Times New Roman"/>
          <w:b w:val="false"/>
          <w:i w:val="false"/>
          <w:color w:val="000000"/>
          <w:sz w:val="28"/>
        </w:rPr>
        <w:t>со дня подписания настоящего протокола обеспечивает представление его</w:t>
      </w:r>
    </w:p>
    <w:p>
      <w:pPr>
        <w:spacing w:after="0"/>
        <w:ind w:left="0"/>
        <w:jc w:val="both"/>
      </w:pPr>
      <w:r>
        <w:rPr>
          <w:rFonts w:ascii="Times New Roman"/>
          <w:b w:val="false"/>
          <w:i w:val="false"/>
          <w:color w:val="000000"/>
          <w:sz w:val="28"/>
        </w:rPr>
        <w:t>копии заказчику(заказчикам).</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членов конкурсной комиссии);</w:t>
      </w:r>
    </w:p>
    <w:p>
      <w:pPr>
        <w:spacing w:after="0"/>
        <w:ind w:left="0"/>
        <w:jc w:val="both"/>
      </w:pPr>
      <w:r>
        <w:rPr>
          <w:rFonts w:ascii="Times New Roman"/>
          <w:b w:val="false"/>
          <w:i w:val="false"/>
          <w:color w:val="000000"/>
          <w:sz w:val="28"/>
        </w:rPr>
        <w:t>"Против" - ____ голосов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64" w:id="220"/>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r>
        <w:br/>
      </w:r>
      <w:r>
        <w:rPr>
          <w:rFonts w:ascii="Times New Roman"/>
          <w:b/>
          <w:i w:val="false"/>
          <w:color w:val="000000"/>
        </w:rPr>
        <w:t>________________________________________</w:t>
      </w:r>
      <w:r>
        <w:br/>
      </w:r>
      <w:r>
        <w:rPr>
          <w:rFonts w:ascii="Times New Roman"/>
          <w:b/>
          <w:i w:val="false"/>
          <w:color w:val="000000"/>
        </w:rPr>
        <w:t>(наименование конкурса)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или производство партии хлебобулочных изделий (хлеб пшеничный из муки 2 сорта, хлеб пшеничный из обогащенной муки 1 сорта)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 предшествующих текущему году</w:t>
            </w:r>
          </w:p>
        </w:tc>
      </w:tr>
    </w:tbl>
    <w:bookmarkStart w:name="z265" w:id="221"/>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