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80b53" w14:textId="be80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17 мая 2024 года № 167 "Об утверждении Правил возмещения ущерба, причиненного физическим и юридическим лицам в результате чрезвычайной ситуации природного характера, в сфере сельского хозяйства"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марта 2026 года № 94. Зарегистрирован в Министерстве юстиции Республики Казахстан 30 марта 2026 года № 38234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17 мая 2024 года № 167 "Об утверждении Правил возмещения ущерба, причиненного физическим и юридическим лицам в результате чрезвычайной ситуации природного характера, в сфере сельского хозяйства" (зарегистрирован в Реестре государственной регистрации нормативных правовых актов № 34383)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508-122)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Порядок возмещения ущерба, причиненного физическим и юридическим лицам в результате чрезвычайной ситуации природного характера, в сфере сельского хозяйства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возмещения ущерба, причиненного физическим и юридическим лицам в результате чрезвычайной ситуации природного характера, в сфере растениеводства";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заявок осуществляется в течение 30 (тридцати) календарных дней со дня возникновения чрезвычайной ситуации природного характера.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Объявление включает следующие сведения: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местного исполнительного органа области, города республиканского значения, столицы, района, города областного значения, с указанием его местонахождения, почтового адреса, номеров телефонов, адреса электронной почты;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дата и время начала и завершения приема документов;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необходимых документов, указанных в пункте 8 настоящих Правил;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дата, время и место проведения заседания комиссии в сфере растениеводства.";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По итогам обследования посевов сельскохозяйственных культур и семенохранилищ комиссия в сфере растениеводства формирует перечень физических и юридических лиц, пострадавших от чрезвычайной ситуации природного характера и которым причинен ущерб в сфере растениеводства, по форме, предназначенной для сбора административных данных на безвозмездной основе согласно приложению 3 к настоящим Правилам и направляет рабочему органу.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после принятия решения комиссии о возмещении перечень физических или юридических лиц, пострадавших от чрезвычайной ситуации природного характера и которым причинен ущерб в сфере растениеводства, размещается на официальном интернет-ресурсе местного исполнительного органа области, города республиканского значения, столицы, района.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Рабочий орган формирует сводный перечень физических и юридических лиц, пострадавших от чрезвычайной ситуации природного характера и которым причинен ущерб в сфере растениеводства, по форме, предназначенной для сбора административных данных на безвозмездной основе согласно приложению 3 к настоящим Правилам (далее – сводный перечень в сфере растениеводства), за подписью первого руководителя местного исполнительного органа области, города республиканского значения, столицы, района, города областного значения.";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"Параграф 2. Порядок возмещения ущерба, причиненного физическим и юридическим лицам в результате чрезвычайной ситуации природного характера, в сфере животноводства";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Прием заявок о возмещении ущерба за павших сельскохозяйственных животных, а также за потерю инкубационных яиц осуществляется в течение 60 (шестидесяти) календарных дней со дня возникновения чрезвычайной ситуации природного характера.";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Рабочий орган формирует сводный перечень физических и юридических лиц, пострадавших от чрезвычайной ситуации природного характера и которым причинен ущерб в сфере животноводства, по форме, предназначенной для сбора административных данных на безвозмездной основе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(далее – сводный перечень в сфере животноводства), за подписью первого руководителя местного исполнительного органа области, города республиканского значения, столицы, района, города областного значения.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Рабочий орган направляет утвержденный сводный перечень в сфере животноводства в местный исполнительный орган области, города республиканского значения, столицы для принятия решения о выделении средств.";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земледелия и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курирующих вице-министров сельского хозяйства Республики Казахстан.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38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9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района,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лице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либо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соответствующего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документа, подтверждающего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полномочия)</w:t>
            </w:r>
          </w:p>
        </w:tc>
      </w:tr>
    </w:tbl>
    <w:bookmarkStart w:name="z4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возмещение ущерба, причиненного физическим и юридическим лицам</w:t>
      </w:r>
      <w:r>
        <w:br/>
      </w:r>
      <w:r>
        <w:rPr>
          <w:rFonts w:ascii="Times New Roman"/>
          <w:b/>
          <w:i w:val="false"/>
          <w:color w:val="000000"/>
        </w:rPr>
        <w:t>в результате чрезвычайной ситуации природного характера в растениеводстве</w:t>
      </w:r>
    </w:p>
    <w:bookmarkEnd w:id="30"/>
    <w:p>
      <w:pPr>
        <w:spacing w:after="0"/>
        <w:ind w:left="0"/>
        <w:jc w:val="both"/>
      </w:pPr>
      <w:bookmarkStart w:name="z48" w:id="31"/>
      <w:r>
        <w:rPr>
          <w:rFonts w:ascii="Times New Roman"/>
          <w:b w:val="false"/>
          <w:i w:val="false"/>
          <w:color w:val="000000"/>
          <w:sz w:val="28"/>
        </w:rPr>
        <w:t>
      Прошу возместить мне причиненный ущерб в результате чрезвычайной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ситуации природного характера в сфере растениеводства.</w:t>
      </w:r>
    </w:p>
    <w:p>
      <w:pPr>
        <w:spacing w:after="0"/>
        <w:ind w:left="0"/>
        <w:jc w:val="both"/>
      </w:pPr>
      <w:bookmarkStart w:name="z49" w:id="32"/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заявителе: для юридического лица: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электронная почта: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электронная почта: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начале деятельности в качестве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предпринимателя – 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уведомления _________________________________________________</w:t>
      </w:r>
    </w:p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о земельном участке: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числе, пашни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возделываемых культур, где произошла гибель сельскохозяйственных культур, с указанием наименования пострадавшей сельскохозяйственной культуры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земельного участка или землепользователя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богарные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орошаемые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 природного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семенохранилища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испорченных семян, тонн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5"/>
      <w:r>
        <w:rPr>
          <w:rFonts w:ascii="Times New Roman"/>
          <w:b w:val="false"/>
          <w:i w:val="false"/>
          <w:color w:val="000000"/>
          <w:sz w:val="28"/>
        </w:rPr>
        <w:t>
      3. Сведения о документах: документ, подтверждающий сортовые и посевные качества семян: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документа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о кондиционности (акт клубневого анализа, результат анализа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семян), выданное аккредитованной лабораторией по экспертизе качества семян: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акты апробации посевов по семенам, произведенным в Казахстане: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документа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 ___________________________________________________________</w:t>
      </w:r>
    </w:p>
    <w:p>
      <w:pPr>
        <w:spacing w:after="0"/>
        <w:ind w:left="0"/>
        <w:jc w:val="both"/>
      </w:pPr>
      <w:bookmarkStart w:name="z53" w:id="36"/>
      <w:r>
        <w:rPr>
          <w:rFonts w:ascii="Times New Roman"/>
          <w:b w:val="false"/>
          <w:i w:val="false"/>
          <w:color w:val="000000"/>
          <w:sz w:val="28"/>
        </w:rPr>
        <w:t>
      4. Сведения о текущем счете сельскохозяйственного товаропроизводителя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 на сбор,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обработку персональных данных, а также на передачу данных в уполномоченный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обследования посевов сельскохозяйственных культур и семенохранилищ,</w:t>
      </w:r>
      <w:r>
        <w:br/>
      </w:r>
      <w:r>
        <w:rPr>
          <w:rFonts w:ascii="Times New Roman"/>
          <w:b/>
          <w:i w:val="false"/>
          <w:color w:val="000000"/>
        </w:rPr>
        <w:t>пострадавших в результате чрезвычайной ситуации природного характера</w:t>
      </w:r>
    </w:p>
    <w:bookmarkEnd w:id="37"/>
    <w:p>
      <w:pPr>
        <w:spacing w:after="0"/>
        <w:ind w:left="0"/>
        <w:jc w:val="both"/>
      </w:pPr>
      <w:bookmarkStart w:name="z58" w:id="3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области (города республиканского значения, столицы, района,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областного значения)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Полное наименование юридического лица,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 (индивидуального предпринимателя):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Месторасположение богарного/орошаемого земельного участка: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Комиссией, созданной на основании __________________ от 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№___________, в составе: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обследования посевов сельскохозяйственных культур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семенохранилищ, пострадавших в результате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природного характера установлено следующее: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результате чрезвычайной ситуации природного характера погибли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сельскохозяйственные культуры: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сельскохозяйственной культуры в хозяйстве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 природного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чрезвычайной ситуации природного характера испортились семена сельскохозяйственных культур: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семенохранилища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сельскохозяйственной культуры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 природного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Объем, тонн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комиссии: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сельскохозяйственного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товаропроизводителя либо его представителя)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6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местные исполнительные органы области, города республиканского значения, столицы, района, города областного значения </w:t>
      </w:r>
    </w:p>
    <w:bookmarkEnd w:id="40"/>
    <w:bookmarkStart w:name="z6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Перечень физических и юридических лиц, пострадавших от чрезвычайной ситуации природного характера и которым причинен ущерб в сфере растениеводства</w:t>
      </w:r>
    </w:p>
    <w:bookmarkEnd w:id="42"/>
    <w:bookmarkStart w:name="z6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1-ЧСР</w:t>
      </w:r>
    </w:p>
    <w:bookmarkEnd w:id="43"/>
    <w:bookmarkStart w:name="z6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необходимости</w:t>
      </w:r>
    </w:p>
    <w:bookmarkEnd w:id="44"/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Круг лиц, представляющих форму, предназначенную для сбора административных данных на безвозмездной основе: комиссия из числа представителей местных исполнительных органов области, города республиканского значения, столицы, района, города областного значения, органов внутренних дел (по согласованию), общественных организаций и региональной палаты предпринимателей Национальной палаты предпринимателей Республики Казахстан "Атамекен" </w:t>
      </w:r>
    </w:p>
    <w:bookmarkEnd w:id="46"/>
    <w:bookmarkStart w:name="z7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представления формы, предназначенной для сбора административных данных на безвозмездной основе: по итогам обследования посевов сельскохозяйственных культур и семенохранилищ 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Бизнес-идентификационный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48"/>
    <w:bookmarkStart w:name="z7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Укажите территорию осуществления сельскохозяйственной деятельности</w:t>
      </w:r>
    </w:p>
    <w:bookmarkEnd w:id="49"/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Область ______________________________________________________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по классификатору административно-территориальных объединений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52"/>
    <w:bookmarkStart w:name="z7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Посевы сельскохозяйственных культур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 природного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ущерба, гектар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на 1 гектар, тенге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2. Семена сельскохозяйственных культур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 или наименование юридического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культуры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 природного характера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испорченных семян, тонн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тонну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средств,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55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"Перечень физических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юридических лиц, пострадавших от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которым причинен ущерб в сфере растениеводства" приведено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"Перечень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от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которым причинен ущерб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растениеводства"</w:t>
            </w:r>
          </w:p>
        </w:tc>
      </w:tr>
    </w:tbl>
    <w:bookmarkStart w:name="z8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"Перечень физических и юридических лиц, пострадавших от чрезвычайной ситуации природного характера и которым причинен ущерб в сфере растениеводства" (индекс: форма 1-ЧСР, периодичность: при необходимости)</w:t>
      </w:r>
    </w:p>
    <w:bookmarkEnd w:id="56"/>
    <w:bookmarkStart w:name="z8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"Перечень физических и юридических лиц, пострадавших от чрезвычайной ситуации природного характера и которым причинен ущерб в сфере растениеводства" (далее – Форма).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предоставляется:</w:t>
      </w:r>
    </w:p>
    <w:bookmarkEnd w:id="60"/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в сфере растениеводства по итогам обследования посевов сельскохозяйственных культур и семенохранилищ в местные исполнительные органы области, города республиканского значения, столицы, района, города областного значения.</w:t>
      </w:r>
    </w:p>
    <w:bookmarkEnd w:id="61"/>
    <w:bookmarkStart w:name="z8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62"/>
    <w:bookmarkStart w:name="z8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таблицы 1 Формы указывается фамилия, имя, отчество (при его наличии) физического лица или наименование юридического лица.</w:t>
      </w:r>
    </w:p>
    <w:bookmarkEnd w:id="64"/>
    <w:bookmarkStart w:name="z8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таблицы 1 Формы указывается наименование сельскохозяйственной культуры.</w:t>
      </w:r>
    </w:p>
    <w:bookmarkEnd w:id="65"/>
    <w:bookmarkStart w:name="z9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таблицы 1 Формы указывается вид чрезвычайной ситуации природного характера: паводки, наводнения, засухи, природные пожары и прочие.</w:t>
      </w:r>
    </w:p>
    <w:bookmarkEnd w:id="66"/>
    <w:bookmarkStart w:name="z9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4 таблицы 1 Формы указывается площадь ущерба в гектарах.</w:t>
      </w:r>
    </w:p>
    <w:bookmarkEnd w:id="67"/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таблицы 1 Формы указывается затраты на 1 гектар в тенге.</w:t>
      </w:r>
    </w:p>
    <w:bookmarkEnd w:id="68"/>
    <w:bookmarkStart w:name="z9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7 таблицы 1 Формы указывается объем средств в тенге (графа 7 равна, графа 5 умноженная на графу 6).</w:t>
      </w:r>
    </w:p>
    <w:bookmarkEnd w:id="69"/>
    <w:bookmarkStart w:name="z9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2 таблицы 2 Формы указывается фамилия, имя, отчество (при его наличии) физического лица или наименование юридического лица.</w:t>
      </w:r>
    </w:p>
    <w:bookmarkEnd w:id="70"/>
    <w:bookmarkStart w:name="z9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3 таблицы 2 Формы указывается наименование сельскохозяйственной культуры.</w:t>
      </w:r>
    </w:p>
    <w:bookmarkEnd w:id="71"/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4 таблицы 2 Формы указывается вид чрезвычайной ситуации природного характера: паводки, наводнения, засухи, природные пожары и прочие.</w:t>
      </w:r>
    </w:p>
    <w:bookmarkEnd w:id="72"/>
    <w:bookmarkStart w:name="z9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4 таблицы 2 Формы указывается объем испорченных семян в тоннах.</w:t>
      </w:r>
    </w:p>
    <w:bookmarkEnd w:id="73"/>
    <w:bookmarkStart w:name="z9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5 таблицы 2 Формы указывается цена в тенге за тонну.</w:t>
      </w:r>
    </w:p>
    <w:bookmarkEnd w:id="74"/>
    <w:bookmarkStart w:name="z9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6 таблицы 2 Формы указывается объем средств в тенге (графа 7 равна, графа 5 умноженная на графу 6).</w:t>
      </w:r>
    </w:p>
    <w:bookmarkEnd w:id="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3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о возмещении ущерба за павших сельскохозяйственных животных и за потерю инкубационных яиц</w:t>
      </w:r>
    </w:p>
    <w:bookmarkEnd w:id="76"/>
    <w:p>
      <w:pPr>
        <w:spacing w:after="0"/>
        <w:ind w:left="0"/>
        <w:jc w:val="both"/>
      </w:pPr>
      <w:bookmarkStart w:name="z104" w:id="77"/>
      <w:r>
        <w:rPr>
          <w:rFonts w:ascii="Times New Roman"/>
          <w:b w:val="false"/>
          <w:i w:val="false"/>
          <w:color w:val="000000"/>
          <w:sz w:val="28"/>
        </w:rPr>
        <w:t>
      Прошу возместить мне причиненный ущерб в результате чрезвычайной ситуации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природного характера: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за павших сельскохозяйственных животных, с указанием индивидуального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(при наличии):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за потерю инкубационных яиц.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Сведения о заявителе: 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электронная почта: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телефона, электронная почта: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о текущем счете сельскохозяйственного товаропроизводителя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бенефициара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 и даю согласие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сбор, обработку персональных данных, а также на передачу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уполномоченный орган по исполнению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 _______________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94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ущерба,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причиненного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результате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сельского хозяйства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</w:p>
        </w:tc>
      </w:tr>
    </w:tbl>
    <w:bookmarkStart w:name="z10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Представляется: в местные исполнительные органы области, города республиканского значения, столицы, района, города областного значения </w:t>
      </w:r>
    </w:p>
    <w:bookmarkEnd w:id="78"/>
    <w:bookmarkStart w:name="z10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79"/>
    <w:bookmarkStart w:name="z110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административной формы: Перечень физических и юридических лиц, пострадавших от чрезвычайной ситуации природного характера и которым причинен ущерб в сфере животноводства</w:t>
      </w:r>
    </w:p>
    <w:bookmarkEnd w:id="80"/>
    <w:bookmarkStart w:name="z11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форма № 1-ЧСЖ</w:t>
      </w:r>
    </w:p>
    <w:bookmarkEnd w:id="81"/>
    <w:bookmarkStart w:name="z11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при необходимости</w:t>
      </w:r>
    </w:p>
    <w:bookmarkEnd w:id="82"/>
    <w:bookmarkStart w:name="z11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 _______ 20___ года</w:t>
      </w:r>
    </w:p>
    <w:bookmarkEnd w:id="83"/>
    <w:bookmarkStart w:name="z11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комиссия из числа представителей местных исполнительных органов области, города республиканского значения, столицы, района, города областного значения, органов внутренних дел (по согласованию), общественных организаций и региональной палаты предпринимателей Национальной палаты предпринимателей Республики Казахстан "Атамекен"</w:t>
      </w:r>
    </w:p>
    <w:bookmarkEnd w:id="84"/>
    <w:bookmarkStart w:name="z11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____________________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номер/ Бизнес-идентификационный номер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6" w:id="86"/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 в электронном виде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Укажите территорию осуществления сельскохозяйственной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Код по классификатору административно-территориальных объединений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физического лица или наименование юридического лица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животных и птиц по половозрастным группам, инкубационных яиц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чрезвычайной ситуации природного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животных, голов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материального ущерба,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both"/>
      </w:pPr>
      <w:bookmarkStart w:name="z117" w:id="87"/>
      <w:r>
        <w:rPr>
          <w:rFonts w:ascii="Times New Roman"/>
          <w:b w:val="false"/>
          <w:i w:val="false"/>
          <w:color w:val="000000"/>
          <w:sz w:val="28"/>
        </w:rPr>
        <w:t>
      Члены комиссии: _______________________________________________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подпись/ 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формы, предназначенной для сбора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административных данных на безвозмездной основе "Перечень физических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юридических лиц, пострадавших от чрезвычайной ситуации природного характера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которым причинен ущерб в сфере животноводства" приведено в приложении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"Перечень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пострадавших от чрезвычайной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ситуации природного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которым причинен ущерб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животноводства"</w:t>
            </w:r>
          </w:p>
        </w:tc>
      </w:tr>
    </w:tbl>
    <w:bookmarkStart w:name="z119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на безвозмездной основе "Перечень физических и юридических лиц, пострадавших от чрезвычайной ситуации природного характера и которым причинен ущерб в сфере животноводства" (индекс: форма 1-ЧСЖ, периодичность: при необходимости)</w:t>
      </w:r>
    </w:p>
    <w:bookmarkEnd w:id="88"/>
    <w:bookmarkStart w:name="z12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9"/>
    <w:bookmarkStart w:name="z12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"Перечень физических и юридических лиц, пострадавших от чрезвычайной ситуации природного характера и которым причинен ущерб в сфере животноводства" (далее – Форма).</w:t>
      </w:r>
    </w:p>
    <w:bookmarkEnd w:id="90"/>
    <w:bookmarkStart w:name="z12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исполнителем и руководителем, либо лицом, исполняющим его обязанности.</w:t>
      </w:r>
    </w:p>
    <w:bookmarkEnd w:id="91"/>
    <w:bookmarkStart w:name="z12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Форма предоставляется: комиссией в сфере животноводства по итогам работы </w:t>
      </w:r>
    </w:p>
    <w:bookmarkEnd w:id="92"/>
    <w:bookmarkStart w:name="z12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заполняется на казахском и русском языках.</w:t>
      </w:r>
    </w:p>
    <w:bookmarkEnd w:id="93"/>
    <w:bookmarkStart w:name="z12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94"/>
    <w:bookmarkStart w:name="z12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1 Формы указывается нумерация по порядку.</w:t>
      </w:r>
    </w:p>
    <w:bookmarkEnd w:id="95"/>
    <w:bookmarkStart w:name="z12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2 Формы указывается фамилия, имя, отчество (при его наличии) физического лица или наименование юридического лица.</w:t>
      </w:r>
    </w:p>
    <w:bookmarkEnd w:id="96"/>
    <w:bookmarkStart w:name="z12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3 Формы указывается вид чрезвычайной ситуации природного характера: паводки, наводнения, засухи, природные пожары и прочие.</w:t>
      </w:r>
    </w:p>
    <w:bookmarkEnd w:id="97"/>
    <w:bookmarkStart w:name="z12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животных и птиц по половозрастным группам, инкубационных яиц.</w:t>
      </w:r>
    </w:p>
    <w:bookmarkEnd w:id="98"/>
    <w:bookmarkStart w:name="z13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количество (павших) животных в головах.</w:t>
      </w:r>
    </w:p>
    <w:bookmarkEnd w:id="99"/>
    <w:bookmarkStart w:name="z13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6 Формы указывается сумма материального ущерба в тенге.</w:t>
      </w:r>
    </w:p>
    <w:bookmarkEnd w:id="10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