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7876" w14:textId="0e6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марта 2026 года № 129. Зарегистрирован в Министерстве юстиции Республики Казахстан 30 марта 2026 года № 38228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марта 2020 года № 172 "Об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хозяйства" (зарегистрирован в Реестре государственной регистрации нормативных правовых актов за № 20245)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цифровых объектов в сфере жилищных отношений и жилищно-коммунального хозяйства";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149 "Об утверждении Правил определения и назначения жилищной инспекцией временной управляющей компании для управления объектом кондоминиума" (зарегистрирован в Реестре государственной регистрации нормативных правовых актов за № 33796) следующие изменения: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назначения жилищной инспекцией временной управляющей компании для управления объектом кондоминиума,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об отсутствии (наличии) налоговой задолженности налогоплательщика, задолженности по обязательным пенсионным взносам и социальным отчислениям, полученным посредством цифровых систем. Справка, выданная не ранее одного месяца, предшествующего дате предоставления документов.".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172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обработки, а также централизованного сбора и хранения информации в электронной форме, в том числе функционирования цифровых объектов в сфере жилищных отношений и жилищно-коммунального хозяйства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обработки, а также централизованного сбора и хранения информации в электронной форме, в том числе функционирования цифровых объектов в сфере жилищных отношений и жилищно-коммунального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 и определяют порядок: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формирования, обработки информации в электронной форме в цифровых объектах в сфере жилищных отношений и жилищно-коммунального хозяйства;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централизованного сбора и хранения информации в электронной форме с цифровых объектов в сфере жилищных отношений и жилищно-коммунального хозяйства;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цифровых объектов в сфере жилищных отношений и жилищно-коммунального хозяйства.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объекты в сфере жилищных отношений и жилищно-коммунального хозяйства (далее – цифровые объекты ЖКХ) - электронные цифровые ресурсы и цифровые системы в сфере жилищных отношений и жилищно-коммунального хозяйства;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цифровая система централизованного сбора и хранения электронных цифровых ресурсов в сфере жилищных отношений и жилищно-коммунального хозяйства (далее - ЦС централизованного сбора) - это государственная цифровая система, обеспечивающая консолидацию электронных цифровых ресурсов с цифровых объектов ЖКХ, для анализа жилищного фонда и жилищно-коммунального хозяйства и осуществления государственного регулирования в сфере жилищных отношений и жилищно-коммунального хозяйства;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цифровой среды в сфере жилищных отношений и жилищно-коммунального хозяйства (далее – субъекты цифровой среды ЖКХ) - уполномоченный орган, местные исполнительные органы, субъекты естественных монополий, объединения собственников имущества, субъекты управления объектом кондоминиума, собственники квартир, нежилых помещений, парковочных мест, кладовок и иные субъекты в сфере жилищных отношений и жилищно-коммунального хозяйства;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обработки информации в электронной форме в цифровых объектах ЖКХ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формирования, обработки информации в электронной форме цифровые объекты ЖКХ обеспечивают автоматизацию процессов между субъектами цифровой среды ЖКХ в рамках своей компетенции.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создаваемые и (или) развиваемые цифровые объекты ЖКХ обеспечивают ведение информации в зависимости от компетенции субъекта цифровой среды ЖКХ и функционала цифрового объекта ЖКХ: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жилищных отношений и жилищного хозяйства: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учете многоквартирных жилых домов;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многоквартирном жилом доме, заполняемую объединением собственников имущества или субъектами управления объектом кондоминиума, либо одним представителем собственников квартир, нежилых помещений, парковочных мест, кладовок при непосредственном совместном управлении в соответствии с приложением 1, 2 Правил по управлению объектом кондоминиума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за № 10528);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учете взносов собственников квартир и нежилых помещений на капитальный ремонт объекта кондоминиума;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плановых мероприятиях, по управлению и ремонту общего имущества многоквартирных жилых домов;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по итогам деятельности объединения собственников имущества или субъекта управления объектом кондоминиума по управлению многоквартирным жилым домом;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собраниях собственников квартир, нежилых помещений, парковочных мест, кладовок многоквартирного жилого дома, а также протоколах результатов собрания и голосования;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подаче, обработке и выполнении заявок по управлению многоквартирных жилых домов;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заключенным договорам между субъектами цифровой среды ЖКХ;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коммунального хозяйства: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паспорта поставщика коммунальных услуг;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учете поставщиков коммунальных услуг;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лицевых счетах потребителей коммунальных услуг;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учете общедомовых и индивидуальных приборов учета коммунальных услуг;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данных показаний приборов учета коммунальных услуг;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тарификации, начислении, оплате стоимости коммунальных услуг;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коммунальных инженерных сетях: теплоснабжения, водоснабжения, водоотведения, канализационных очистных сооружениях, электроснабжения, газоснабжения.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Формирование, обработка, в том числе обеспечение актуализации, полноты и достоверности информации в электронной форме в цифровых объектах ЖКХ осуществляются субъектами цифровой среды ЖКХ, в соответствии с законодательством в сфере жилищных отношений и жилищно-коммунального хозяйства через личный кабинет.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собственников имущества или субъект управления объектом кондоминиума представляет собственникам квартир, нежилых помещений, парковочных мест, кладовок, совету дома посредством цифровых объектов в сфере жилищных отношений и жилищно-коммунального хозяйства и (или) путем размещения в общедоступных местах: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управлению объектом кондоминиума – до двадцатого числа месяца, следующего за отчетным периодом;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по управлению объектом кондоминиума – до 1 апреля года, следующего за отчетным.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Ежемесячные и годовые отчеты, заполняются в цифровых объектах в сфере жилищных отношений и жилищно-коммунального хозяйства в машиночитаемом виде в соответствии с Правилами принятия решений по управлению объектом кондоминиума, а также типовые формы протоколов собрания собственников квартир, нежилых помещений, многоквартирного жилого дома и формы ежемесячного и годового отчетов по управлению объектом кондоминиума,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163 (зарегистрирован в Реестре государственной регистрации нормативных правовых актов за № 20283), и в последующем передаются в ЦС централизованного сбора посредством интеграции для обеспечения хранения и доступа местных исполнительных органов, а также по требованию председателя объединения собственников имущества или субъектов управления объектом кондоминиума собственникам квартир, нежилых помещений, парковочных мест, кладовок.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субъекта цифровой среды ЖКХ в собственности и (или) во владении цифрового объекта в сфере жилищных отношений и жилищно-коммунального хозяйства ежемесячные отчеты, заполняются в ЦС централизованного сбора через личный кабинет при регистрации.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 к цифровому объекту ЖКХ предоставляется субъектом цифровой среды ЖКХ, являющимся его собственником и (или) владельцем в соответствии с соглашением на право доступа, заключенным между ним и иным субъектом цифровой среды ЖКХ.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Формирование, обработка, в том числе обеспечение актуализации, полноты и достоверности информации субъектами цифровой среды ЖКХ осуществляется на постоянной основе, в электронной форме, в том числе с приложением электронных документов либо копий документов в электронной форме.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созданные на бумажном носителе, размещаются в цифровых объектах ЖКХ в виде копий документов в электронной форме.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подпунктам 5) и 6) пункта 4 настоящих Правил размещается в цифровых объектах ЖКХ после подписания ее электронной цифровой подписью субъекта цифровой среды ЖКХ.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информации, содержащая персональные данные осуществляется субъектом цифровой среды ЖКХ, с учетом обеспечения требований законодательства в сфере цифровизации и защите персональных данных.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цифровой среды ЖКХ, являющийся собственником и (или) владельцем цифрового объекта ЖКХ, обеспечивает передачу информации с цифрового объекта ЖКХ в ЦС централизованного сбора в соответствии с главой 3 настоящих правил.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Централизованный сбор и хранение информации в электронной форме в ЦС централизованного сбора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определяет подведомственную ему организацию Администратором ЦС централизованного сбора.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осуществляет методологическое обеспечение функционирования и формирования электронных цифровых ресурсов в сфере жилищных отношений и жилищно-коммунального хозяйства, а также централизованный сбор, анализ и хранение, обеспечение сохранности и конфиденциальности электронных цифровых ресурсов, полученных из объектов информатизации ЖКХ.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Размещение информации в ЦС централизованного сбора осуществляется следующими способами: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личный кабинет;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взаимодействия иных цифровых объектов ЖКХ с ЦС централизованного сбора.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проводят инвентаризацию жилищного фонда и осуществляют учет функционирующих многоквартирных жилых домов с заполнением итоговых сведений в ЦС централизованного сбора в соответствии с обязательными полями согласно приложению к настоящим Правилам Периодичность обновления и подтверждения итоговых сведений в ЦС централизованного сбора составляет не реже 1 раза в год.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информации путем взаимодействия иных цифровых объектов ЖКХ с ЦС централизованного сбора, субъект цифровой среды ЖКХ, являющийся собственником и (или) владельцем объекта информатизации ЖКХ, подает в ЦС централизованного сбора заявку на регистрацию и интеграцию цифрового объекта ЖКХ (далее – заявка).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цифровой среды ЖКХ в заявке указывают свои функции (компетенции) в ЦС централизованного сбора путем выбора их из справочника, содержащегося в ЦС централизованного сбора. При этом, если субъект цифровой среды ЖКХ осуществляет несколько видов деятельности, относящихся к разным функциям, перечисленным в указанном справочнике, субъект цифровой среды ЖКХ указывают несколько функций в ЦС централизованного сбора.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ЦС централизованного сбора в течение 5 рабочих дней рассматривает заявку и уведомляет субъект цифровой среды ЖКХ, являющийся собственником и (или) владельцем цифрового объекта ЖКХ, об одобрении или отказе заявки на электронный адрес указанного в заявке.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ЦС централизованного сбора отказывает при неполноте представленной информации в заявке.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одобрении Администратором ЦС централизованного сбора заявки, уполномоченный орган заключает соглашение с субъектом цифровой среды ЖКХ, являющимся собственником и (или) владельцем цифрового объекта ЖКХ, об интеграции цифрового объекта ЖКХ с ЦС централизованного сбора и проводит тестирование цифрового объекта ЖКХ.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интеграции цифрового объекта ЖКХ или ИС централизованного сбора с цифровыми объектами "электронного правительства" государственного органа, интеграция осуществляется в соответствии с законодательством об цифровизации Республики Казахстан.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Доступ к информации и размещение информации в ЦС централизованного сбора предоставляется центральным государственным органам, местным исполнительным органам, иным государственным органам и поставщикам коммунальных услуг осуществляется через личный кабинет, в соответствии с соглашением, заключенным с уполномоченным органом.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цифровой среды в сфере коммунальных услуг при отсутствии в собственности и (или) во владении цифрового объекта ЖКХ ведут учет информации, указанной в подпунктах 9), 10), 12), 14) и 15) пункта 4 настоящих Правил в ЦС централизованного сбора через личный кабинет при регистрации в соответствии с соглашением.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Права доступа субъектов цифровой среды ЖКХ прекращаются в ЦС централизованного сбора, в следующих случаях: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на который были предоставлены права доступа согласно заключенного соглашения с уполномоченным органом;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ЦС централизованного сбора информации об отзыве прав доступа;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в ЦС централизованного сбора информации об отказе от прав доступа лицом, которому были предоставлены права доступа на совершение действий в ЦС централизованного сбора от имени субъекта цифровой среды ЖКХ;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прав доступа пользователя ЦС централизованного сбора, предоставившего полномочия на совершение действий в ЦС централизованного сбора, от своего имени иному лицу;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прекращение или выявление отсутствия оснований, в соответствии с которыми лицу предоставлены права доступа;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факта представления субъектом цифровой среды ЖКХ в ЦС централизованного сбора недостоверных сведений в заявке;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иных случаях, предусмотренных законодательством Республики Казахстан.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цифровой среды ЖКХ имеют доступ к открытой части ЦС централизованного сбора и к информации, размещенной в ней, без прохождения процедур регистрации.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Доступ к закрытой части системы и к информации, размещенной в ней, обеспечивается путем предоставления функциональных возможностей в личных кабинетах, предназначенных для работы в ЦС централизованного сбора, и (или) с использованием иных цифровых объектов после прохождения процедуры регистрации и заключения соглашения с уполномоченным органом.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информации в цифровых объектах ЖКХ обеспечивается субъектами цифровой среды ЖКХ и в ЦС централизованного сбора уполномоченным органом.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цифровой среды ЖКХ осуществляют передачу информации в ЦС централизованного сбора с соблюдением требований законодательства Республики Казахстан в сферах цифровизации, обеспечения кибербезопасности и защиты персональных данных.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либо Администратор предоставляет или распространяет, в том числе передает информацию о субъектах цифровой среды ЖКХ, с соблюдением требований законодательства Республики Казахстан в сферах цифровизации, обеспечения кибербезопасности и защиты персональных данных.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Функционирование цифровых объектов в сфере ЖКХ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обеспечения надежности и безопасности функционирования цифровых объектов ЖКХ техническим средствам, которые используются для хранения, обработки и передачи информации, осуществляется в соответствии с законодательством Республики Казахстан в сферах цифровизации, обеспечения кибербезопасности и защиты персональных данных, а также стандартам, действующим на территории Республики Казахстан.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Голосование собственника квартиры, нежилого помещения, парковочных мест, кладовок осуществляется посредством цифровых объектов в сфере жилищных отношений и жилищно-коммунального хозяйства, абонентского устройства сотовой связи и с использованием иных способов, не запрещенных законодательством Республики Казахстан, с обязательной идентификацией собственника квартиры, нежилого помещения, парковочных мест, кладовок.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электронного голосования фиксируются посредством цифровых объектов в сфере жилищных отношений и жилищно-коммунального хозяйства.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подведении итогов голосования учитываются голоса собственников квартир, нежилых помещений, парковочных мест, кладовок на собрании, проводимом явочным форматом и посредством цифрового объекта в сфере жилищных отношений и жилищно-коммунального хозяйства, путем письменного опроса и посредством цифрового объекта в сфере жилищных отношений и жилищно-коммунального хозяйства.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электронного документа хранение протоколов собраний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Цифровой объект в сфере жилищных отношений и жилищного фонда обеспечивает доступ к цифровому ресурсу для обеспечения проверки электронной цифровой подписи в электронном документе, в том числе распечатанного на бумажном носителе.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Цифровые объекты ЖКХ обеспечиваются функцией приема и передачи заявлений от потребителей коммунальных услуг поставщикам коммунальных услуг путем интеграции с ЦС централизованного сбора.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цифровой среды ЖКХ, разместивший информацию через личный кабинет в цифровом объекте ЖКХ, получает автоматическое уведомление о подтверждении размещения информации, с фиксированием даты поступления и передачи информации.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Использование функционала в цифровых объектах ЖКХ осуществляется в соответствии с правами доступа, предоставленными субъектам цифровой среды ЖКХ.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ЦС централизованного сбора предоставляют информацию цифровым объектам ЖКХ посредством интеграции, в соответствии с соглашением, заключенным с уполномоченным органом.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Цифровые объекты ЖКХ обеспечиваются функционированием в непрерывном режиме.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и собственник или владелец цифрового объекта обеспечивают: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круглогодичную и круглосуточную работу цифровых объектов ЖКХ;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быстрое (не более одного часа) восстановление работоспособности цифровых объектов ЖКХ при отказе их работы;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проведение мониторинга событий и текущего состояния ЦС централизованного сбора и цифровых объектов ЖКХ, позволяющего непрерывно отслеживать доступность программно-аппаратного комплекса ЦС централизованного сбора и текущее состояние использования оборудования, а также незамедлительно формировать уведомления собственникам и (или) владельцам цифровых объектов ЖКХ об отказе работы ЦС централизованного сбора.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объектов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жилищно-коммунального хозяйства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полей Таблицы для заполнения итоговых сведений</w:t>
      </w:r>
      <w:r>
        <w:br/>
      </w:r>
      <w:r>
        <w:rPr>
          <w:rFonts w:ascii="Times New Roman"/>
          <w:b/>
          <w:i w:val="false"/>
          <w:color w:val="000000"/>
        </w:rPr>
        <w:t>в цифровой системе централизованного сбора и хранения цифровых ресурсов в сфере</w:t>
      </w:r>
      <w:r>
        <w:br/>
      </w:r>
      <w:r>
        <w:rPr>
          <w:rFonts w:ascii="Times New Roman"/>
          <w:b/>
          <w:i w:val="false"/>
          <w:color w:val="000000"/>
        </w:rPr>
        <w:t>жилищных отношений и жилищно-коммунального хозяйства (ЦС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сбора) по итогам учета функционирующих многоквартирных жилых домов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внесение и/или изменение кадастрового номера дома.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200 символов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из Адресного регистра.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500 символов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16 символов, возможны ведущие нули.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(литер по плану)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целевого назначения (литер по плану) дома.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 "Целевые назначения": для строительства и использования многоквартирного жилого дома (далее - МЖД)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категории фонда.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"Категории фонда":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Нежилой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государственной регистрации объекта кондоминиума.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технического паспорта дома.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принадлежность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балансовой принадлежности.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"Балансовая принадлежность":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Частная (при наличии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 кондоминиума)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Частная (все квартиры, нежилые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принадлежать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единственному собственнику)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 предприятий);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 учреждений)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лифтов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либо ноль при отсутствии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 наличии подключения электричества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года постройки дома. При отличии от года ввода в эксплуатацию.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число, год ввода в эксплуатацию.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&lt;дата.месяц.год&gt; последнего проведения капитального ремонта.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Дата&lt;дата.месяц.год&gt;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помещений в доме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помещений в доме из Адресного регистра: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Нежилые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Парковочные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количества этажей в доме.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с типом "Квартира" в доме из Адресного регистра.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с типом "Нежилое помещение" в доме из Адресного регистра.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теплоснабжения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теплоснабжения.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"Тип теплоснабжения":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автономное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индивидуальные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теплоснабжения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вида теплоснабжения. Если тип теплоснабжения – центральное, то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"Вид теплоснабжения":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закрытая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газоснабжения.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"Тип газоснабжения":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сетевое (природный)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сжиженный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(газгольдер-резервуары)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сжиженный (баллоны)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наличия газопровода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горячего водоснабжения.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"Тип горячего водоснабжения":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автономное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индивидуальные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водоснабжения.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"Тип водоснабжения":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(сеть или колнока)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децентрализованное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(скважины, колодцы)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наличия водопровода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типа водоотведения.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"Тип водоотведения":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централизованное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септик (выгребная яма)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уличный туалет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наличия канализации в МЖД.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общедомовых приборов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количества общедомовых приборов учета в доме.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ситуации дома. Выбор значения из справочника.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из справочника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"Ситуация дома":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(требует капитального ремонта)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 в программу реновации)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функционирует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(бесхозные, пустующие,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отключенные от инфраструктуры)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признан аварийным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возможность изменения причины выбытия дома. При наличии данных в поле значение отображать при использовании функции изменения данных по паспорту.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500 символов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без барьерной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