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92ce" w14:textId="c339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дочерней организации по управлению стрессовыми активами, а также требований к приобретаемым (приобретенным) ею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марта 2026 года № 14. Зарегистрировано в Министерстве юстиции Республики Казахстан 27 марта 2026 года № 38211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дочерней организации по управлению стрессовыми активами, а также требований к приобретаемым (приобретенным) ею активам.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61 "Об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активам" (зарегистрировано в Реестре государственной регистрации нормативных правовых актов под № 16795);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марта 2021 года № 51 "О внесении изменений в постановление Правления Национального Банка Республики Казахстан от 27 марта 2018 года № 61 "Об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активам" (зарегистрировано в Реестре государственной регистрации нормативных правовых актов под № 22353).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дочерней организации по управлению стрессовыми активами, а также требования к приобретаемым (приобретенным) ею активам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дочерней организации по управлению стрессовыми активами, а также требования к приобретаемым (приобретенным) ею активам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банках и банковской деятельности в Республике Казахстан" (далее – Закон о банках) и устанавливают порядок деятельности дочерней организации по управлению стрессовыми активами, а также требования к приобретаемым (приобретенным) ею активам.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стрессовыми активами понимаются: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ко всем физическим и юридическим лицам, в том числе банкам, а также условные обязательства, по которым выявлены признаки обесценения, соответствующие критериям, установленным пунктом 10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29 сентября 2025 года № 61 (зарегистрировано в Реестре государственной регистрации нормативных правовых актов под № 36994);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движимое и недвижимое имущество и (или) объекты незавершенного строительства, ранее приобретенные банком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движимое и недвижимое имущество, в том числе объекты незавершенного строительства, ранее приобретенные банком в результате получения отступного взамен исполнения обязательств по договору банковского займа в рамках реабилитационной процедуры или процедуры банкротства, проводимых в отношении должника по договору банковского займа.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Дочерняя организация по управлению стрессовыми активами, помимо видов деятельности, предусмотренных в подпунктах 1), 2), 3)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вправе в целях улучшения качества стрессовых активов осуществлять следующие виды деятельности: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в аренду (имущественный наем), финансовый лизинг, доверительное управление и (или) использовать иные формы передачи во временное возмездное пользования собственное имущество,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указанное в подпункте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приобретенное дочерней организацией по управлению стрессовыми активами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вновь созданное и (или) приобретенное дочерней организацией по управлению стрессовыми активами в рамках улучшения качества стрессовых активов;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дочерние организации в Республики Казахстан;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приобретать и реализовывать (в том числе посредством реализации права голоса и получения дивидендов или иного дохода) акции, доли участия, паи либо другие формы долевого участия в организациях, ранее приобретенные банком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займа, переданных банком дочерней организации по управлению активами;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реализовывать собственное имущество,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указанное в подпункте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приобретенное дочерней организацией по управлению стрессовыми активами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вновь созданное и (или) приобретенное дочерней организацией по управлению стрессовыми активами в рамках улучшения качества стрессовых активов;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займы в соответствии с гражданским законодательством Республики Казахстан в рамках реализации мероприятий, указанных в Плане мероприятий по управлению стрессовыми активами (далее – План мероприятий);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 отношении стрессовых активов сделки проектного финансирования и (или) секьюритизации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секьюритизации";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приобретать земельные участки и (или) объекты незавершенного строительства, а также услуги, связанные со строительством (завершением строительства) объектов незавершенного строительства и (или) вводом их в эксплуатацию, в том числе услуги проектных и подрядных организаций;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торгах (аукционах) и приобретать движимое имущество, неразрывно связанного с имуществом и (или) имущественным комплексом, перешедшим в собственность родительского банка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деньги, полученные в результате реализации и (или) управления стрессовыми активами, на следующие цели: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своих расходов;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дивидендов родительскому банку;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вклада в уставный капитал дочерних организаций, указанных в подпункте 2) настоящего пункта;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ценных бумаг, выпущенных резидентами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депозитов в банках второго уровня Республики Казахстан;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реализовывать в установленном гражданским законодательством Республики Казахстан порядке права залогодержателя по договорам залога заключенным самостоятельно дочерней организацией по управлению стрессовыми активами в ходе управления ею стрессовыми активами;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услуги финансовых организаций, оценщиков, аудиторов и других профессиональных консультантов по оценке, доверительному управлению, реструктуризации и (или) восстановлению (повышению) стоимости стрессовых активов;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производить и реализовывать товары, работы и услуги (включая лицензируемые виды деятельности), связанные с имуществом и (или) имущественным комплексом, приобретенным дочерней организацией по управлению стрессовыми активами, в соответствии с Планом мероприятий;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оказывать на платной основе услуги юридическим лицам, связанные с приобретением и управлением стрессовыми активами, включая агентские, риэлторские, консультационные, юридические услуги, а также представление интересов кредитора перед третьими лицами и в суде;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приобретать товары (работы, услуги) для собственных нужд;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заложенное имущество по стрессовым активам путем участия: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внесудебных торгах (аукционе), проводимых банком;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процедурах самостоятельной реализации должником заложенного имущества;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аукционе, проводимом в рамках процедур банкротства, реабилитационных процедур или исполнительного производства;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управлять стрессовыми активами совместно с инвесторами путем создания консорциума (заключения договора о совместной деятельности) и (или) участия в уставном капитале инвестора;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списывать безнадежные займы со своего баланса, в случае если меры по улучшению стрессовых активов, принятые дочерней организацией по управлению стрессовыми активами, не привели к исполнению Плана мероприятий и бизнес-плана дочерней организации по управлению стрессовыми активами.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Дочерняя организация по управлению стрессовыми активами вправе осуществлять приобретение и (или) управление стрессовыми активами при наличии Плана мероприятий.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содержит: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стрессовых активов со следующим разделением по видам активов и (или) обеспечения: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завершенная коммерческая и жилая недвижимость;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строящаяся коммерческая и жилая недвижимость;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(требования) к заемщикам физическим и юридическим лицам (при этом заемщики – юридические лица разделяются по видам (отраслям) экономики);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стрессовые активы, ранее приобретенные банком в результате обращения взыскания на предмет залога (иное обеспечение) по договору банковского займа и (или) получения отступного взамен исполнения обязательств по договору банковского займа;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оценочной стоимости стрессовых активов, указанных в подпункте 1) настоящего пункта;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этапы управления стрессовыми активами и функции дочерней организации по управлению стрессовыми активами, осуществляемые на каждом этапе, с указанием сроков реализации каждого этапа применительно к соответствующему виду стрессового актива с учетом его характеристик;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управления каждым видом активов, установленные банком;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мер, направленных на улучшение качества стрессовых активов, в том числе улучшение, оздоровление, восстановление первоначальной стоимости, повышение качества стрессовых активов, реструктуризация, дополнительное финансирование и капитализация, повышение стоимости стрессового актива в рамках проектного финансирования и (или) инвестирования;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источники получения доходов дочерней организации по управлению стрессовыми активами от владения и использования стрессовых активов (реализация, секьюритизация, передача в аренду, финансовый лизинг доверительное управление или использование иных форм передачи во временное возмездное пользования стрессовых активов);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действий дочерней организации по управлению стрессовыми активам, проводимых в рамках досудебного разрешения споров, искового производства и возможных правовых и иных рисков;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 расходов и доходов дочерней организации по управлению стрессовыми активам, а также движения денежных средств в период деятельности дочерней организации по управлению стрессовыми активам, предназначенных для погашения (обслуживания) обязательств перед банком по стрессовым активам;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административных расходов, в том числе по вознаграждению руководящих работников родительского банка, вовлеченных в управление и хозяйственную деятельность дочерней организации по управлению стрессовыми активами;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составлению отчета по деятельности дочерней организации по управлению стрессовыми активами на основе проведения мониторинга исполнения Плана мероприятий;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об ответственных за мониторинг и исполнение Плана мероприятий руководящих работниках родительского банка и дочерней организации по управлению стрессовыми активами.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подлежит одобрению советом директоров родительского банка. В случае неодобрения советом директоров Плана мероприятий передача стрессовых активов в дочернюю организацию по управлению стрессовыми активами не производится.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Родительский банк осуществляет контроль за деятельностью дочерней организации по управлению стрессовыми активами, в том числе ежегодную проверку исполнения Плана мероприятий и бизнес-плана дочерней организации по управлению стрессовыми активами.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Родительский банк представляет в уполномоченный орган по регулированию, контролю и надзору финансового рынка и финансовых организаций (далее – уполномоченный орган) информацию об исполнении дочерней организацией по управлению стрессовыми активами Плана мероприятий, включающую в том числе сведения по фактическим доходам и расходам, а также по движению денежных средств по стрессовым активам, ежеквартально в срок до двадцатого числа месяца, следующего за отчетным кварталом.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План мероприятий родительский банк представляет в уполномоченный орган обновленный План мероприятий или приложения к существующему Плану мероприятий по каждому стрессовому активу в течение 10 (десяти) календарных дней со дня их одобрения советом директоров родительского банка.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Дочерняя организация по управлению стрессовыми активами использует дивиденды и (или) иные доходы по акциям, долям участия, паям либо другим формам долевого участия в принадлежащих ей организациях, а также суммы положительной разницы (при превышении стоимости реализации активов над стоимостью их приобретения и суммой задолженности дочерней организации по управлению стрессовыми активами по данному активу) от реализации стрессовых активов для целей, предусмотренных подпунктом 9) пункта 3 Правил.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стрессовым активам, приобретаемым (приобретенным) дочерней организацией по управлению стрессовыми активами: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объектами являются стрессовые активы, определенные в соответствии с пунктом 2 и подпунктом 1) пункта 4 Правил, по которым в Плане мероприятий предполагается получение дохода в результате управления ими и их реализации в течение срока деятельности дочерней организации по управлению стрессовыми активами;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бизнес-план, одобренный уполномоченным органом дочерней организации по управлению стрессовыми активами (наблюдательным советом или исполнительным органом), предусматривающий улучшение стрессового актива, в том числе путем завершения строительства или проведения работ и (или) мероприятий, направленных на повышение стоимости стрессового актива, а также оздоровление должника, включающее следующее: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кредиторов по списанию части задолженности, изменение графика и периодичности погашения платежа, увеличение сроков финансирования, увеличение льготного периода по основному долгу, дополнительное финансирование проекта в целях завершения инвестиционной фазы, а также другие способы рефинансирования займа;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собственников должника в части увеличения капитала (долей участия в капитале) должника, нераспределение чистой прибыли должника между собственниками должника до полного погашения займа перед кредиторами, оптимизация бизнес-процессов должника;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стратегического инвестора в части конвертации части долга должника в капитал, предоставления оборотного капитала и (или) минимального инвестиционного капитала;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объектам незавершенного строительства имеется прогноз расходов по строительству и анализ стоимости объектов недвижимости по окончании строительства;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переданным правам (требованиям) родительским банком выполнены (выполняются) минимум два условия снижения кредитного риска из нижеперечисленных: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пролонгация общего срока кредита, выданного должнику, а также отсрочка платежей по выданному кредиту;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понижение ставки вознаграждения, в том числе в отношении ранее начисленного или капитализированного, но не выплаченного вознаграждения;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списания родительским банком начисленной неустойки (штрафа, пени).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Дочерняя организация по управлению стрессовыми активами обязана реализовать имущество, указанное в подпункте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переданное ей родительским банком, в том числе посредством вклада в уставный капитал, и (или) приобретенное у родительского банка, путем проведения торгов на электронной торговой площадке по продаже банковских и микрофинансовых активов, с учетом общего (совокупного) срока реализации такого имущества, установленного пунктом 6 статьи 28 Закона о банках.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 реализацией имущества, определенного в соответствии с пунктом 10 Правил, понимается переход права собственности на такое имущество от дочерней организации по управлению стрессовыми активами к новому собственнику в порядке, установленном гражданским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