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991b" w14:textId="74b9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11 марта 2026 года № 133/НҚ. Зарегистрирован в Министерстве юстиции Республики Казахстан 12 марта 2026 года № 38138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 (зарегистрирован в Реестре государственной регистрации нормативных правовых актов под № 21498)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сбора, обработки персональных данных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сбора, обработки персональных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и 6-3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Срок действия согласия на обработку персональных данных не может превышать срок, необходимый для достижения целей сбора и обработки персональных данных, если иное не установлено законами Республики Казахстан или договором.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случае, если срок действия согласия на сбор, обработку персональных данных не указан, оно считается действующим до достижения целей обработки, определенных при его предоставлении.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Субъект или его законный представитель имеет право отозвать согласие на сбор, обработку персональных данных, уведомив об этом собственника и (или) оператора, а также третье лицо.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собственник и (или) оператор, а также третье лицо обязаны прекратить обработку персональных данных, если их хранение или обработка не требуется в соответствии с законодательством Республики Казахстан, либо представить мотивированный отказ.".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