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4504" w14:textId="da54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приказов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4 марта 2026 года № 84. Зарегистрирован в Министерстве юстиции Республики Казахстан 6 марта 2026 года № 38110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приказы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2026 года № 84</w:t>
            </w:r>
          </w:p>
        </w:tc>
      </w:tr>
    </w:tbl>
    <w:bookmarkStart w:name="z15" w:id="9"/>
    <w:p>
      <w:pPr>
        <w:spacing w:after="0"/>
        <w:ind w:left="0"/>
        <w:jc w:val="left"/>
      </w:pPr>
      <w:r>
        <w:rPr>
          <w:rFonts w:ascii="Times New Roman"/>
          <w:b/>
          <w:i w:val="false"/>
          <w:color w:val="000000"/>
        </w:rPr>
        <w:t xml:space="preserve"> Перечень утративших силу некоторых приказов</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(зарегистрированный в Реестре государственной регистрации нормативных правовых актов № 16577).</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 февраля 2020 года № 46 "О внесении изменения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(зарегистрированный в Реестре государственной регистрации нормативных правовых актов № 20017).</w:t>
      </w:r>
    </w:p>
    <w:bookmarkEnd w:id="11"/>
    <w:bookmarkStart w:name="z18"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9 марта 2022 года № 123 "О внесении изменения и дополнения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(зарегистрированный в Реестре государственной регистрации нормативных правовых актов № 27067).</w:t>
      </w:r>
    </w:p>
    <w:bookmarkEnd w:id="12"/>
    <w:bookmarkStart w:name="z19"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26 сентября 2022 года № 531 "О внесении изменений и дополнения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(зарегистрированный в Реестре государственной регистрации нормативных правовых актов № 29971).</w:t>
      </w:r>
    </w:p>
    <w:bookmarkEnd w:id="13"/>
    <w:bookmarkStart w:name="z20"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промышленности и строительства Республики Казахстан от 16 января 2024 года № 18 "О внесении изменений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(зарегистрированный в Реестре государственной регистрации нормативных правовых актов № 33914).</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