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301" w14:textId="ea1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2026 года № 81. Зарегистрирован в Министерстве юстиции Республики Казахстан 5 марта 2026 года № 38100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2020 года № 20536)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капитального ремонта общего имущества объекта кондоминиума,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Выбор подрядной организации для проведения капитального ремонта общего имущества объекта кондоминиума осуществляется собранием собственников квартир, нежилых помещений.";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надзору, выбранными собранием собственников квартир, нежилых помещений в соответствии с настоящим Порядком.";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Капитальный ремонт общего имущества объекта кондоминиума проводится в соответствии с требованиями государственных нормативных документов,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Республике Казахстан.".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восьмого пункта 1 настоящего приказа, который вводится в действие с 1 июля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