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a976" w14:textId="b8ba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20 февраля 2026 года № 2-НҚ. Зарегистрировано в Министерстве юстиции Республики Казахстан 24 февраля 2026 года № 38030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Высшая аудиторская палата Республики Казахстан (далее – Высшая аудиторская палата)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признанию результатов государственного аудита, утвержденном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Процедурный стандарт внешнего государственного аудита и финансового контроля по признанию результатов государственного аудита (далее – Процедурный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8 и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(далее – Закон) и содержит процедурные требования по проведению признания результатов государственного аудита.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внешнего государственного аудита и финансового контроля признают результаты государственного аудита, проведенного другими органами государственного аудита и финансового контроля,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Закона, если они не признаны судом незаконными согласно гражданскому процессуальному законодательству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служб внутреннего аудита по аудиту эффективности не признаются, а только используются при необходимости органами внешнего государственного аудита и финансового контроля, если подтверждается получение службами внутреннего аудита достоверных доказательств и обеспечение ими объективного и профессионального (компетентного) подхода при проведении аудита эффективности.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внешнего государственного аудита и финансового контроля признают результаты государственного аудита по типу аудита соответствия служб внутреннего аудита при наличии заключения контроля качества аудиторского мероприятия уполномоченного органа по внутреннему государственному аудиту.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Процедура признания результатов государственного аудита на соответствие стандартам государственного аудита и финансового контроля осуществляется Высшей аудиторской палатой Республики Казахстан (далее – Высшая аудиторская палата) в следующих случаях: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плановом порядке в рамках контроля за соблюдением стандартов государственного аудита и финансового контроля;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рамках аудиторского мероприятия: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предварительного изучения объектов государственного аудита согласно перечню объектов государственного аудита Высшей аудиторской палаты на соответствующий год, сформированного в соответствии с Законом, в случае если цель, период, тип аудита и программные вопросы аудита совпадают с аудиторским мероприятием Высшей аудиторской палаты;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государственного аудита эффективности, соответствия на объектах государственного аудита, на котором установлен факт проведения государственного аудита другим органом государственного аудита по цели, периоду, типу аудита и программным вопросам, охватываемому аудиторским мероприятием, совпадающим с аудиторским мероприятием Высшей аудиторской палаты;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государственного аудита консолидированной финансовой отчетности об исполнении республиканского бюджета в отношении результатов аудитов финансовой отчетности администраторов республиканских бюджетных программ (далее – государственный аудит финансовой отчетности), проведенных уполномоченным органом по внутреннему государственному аудиту.";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Признание результатов государственного аудита осуществляется на основании изучения материалов аудита. К материалам аудита относятся Программа аудита, аудиторский отчет, реестр выявленных нарушений.";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При непризнании результатов государственного аудита составляется экспертное заключение по форме, согласно приложению к настоящему Процедурному стандарту. Структурное подразделение, ответственное за аудиторское мероприятие, уведомляет орган государственного аудита и финансового контроля, проводивший государственный аудит и объект государственного аудита о непризнании результатов государственного аудита, а также вносит соответствующую информацию в Единую базу данных по государственному аудиту и финансовому контролю в установленном порядке.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Аудиторское мероприятие на данном объекте государственного аудита проводится в соответствии с Программой аудита и Аудиторскими заданиями государственных аудиторов.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приобщается к материалам государственного аудита и является неотъемлемой частью Информации о результатах аудита.".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планирования, сертификации и методологии аппарата Высшей аудиторской палаты в установленном законодательством порядке обеспечить: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