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2ef8" w14:textId="5c12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индустрии и инфраструктурного развития Республики Казахстан от 27 мая 2022 года № 298 "Об утверждении Правил по определению и применению встречных обязательств при оказании мер государственного стимулирования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13 февраля 2026 года № 56. Зарегистрирован в Министерстве юстиции Республики Казахстан 20 февраля 2026 года № 38017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298 "Об утверждении Правил по определению и применению встречных обязательств при оказании мер государственного стимулирования промышленности" (зарегистрирован в Реестре государственной регистрации нормативных правовых актов № 28281)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инвестиций в уставные капиталы, в том числе долевого и/или мезонинного финансирования:".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использование механизмов экспортного торгового финансирования, кредитования и страхования, перестрахования и гарантирования сделок по продвижению несырьевого экспорта: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в денежном выражении на сумму не менее объема предоставленной поддержки;".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освобождение импорта от уплаты ввозных таможенных пошлин и налога на добавленную стоимость в рамках реализации специального инвестиционного проекта: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уровня локализации продукции (увеличение количества технологических операций, подтверждаемое выпиской из Реестра казахстанских товаропроизводителей);  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производимой продукции на 10% в течение 2 (двух) лет.".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экспортном торговом финансировании, страховании, перестраховании и гарантировании сделок по продвижению несырьевого экспорта в случае невыполнения встречных обязательств субъектами промышленно-инновационной деятельности применяется неустойка.".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"Расчет уровня исполнения встречных обязательств, объема возврата денежных средств и процедура возврата денежных средств производится субъектами промышленно-инновационной системы, участвующими в государственном стимулировании промышленно-инновационной деятельности, самостоятельно, по мере сроков мониторинга встречных обязательств, определенных во внутренних документах субъектов промышленно-инновационной системы участвующих в государственном стимулировании промышленно-инновационной деятельности в рамках предоставляемой меры государственного стимулирования промышленности.".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