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d7302" w14:textId="9ed73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образования и науки Республики Казахстан от 12 мая 2020 года № 196 "Об утверждении Правил оказания государственной услуги "Аккредитация субъектов научной и (или) научно-технической деятельности" и признании утратившими силу приказа Министра науки и высшего образования Республики Казахстан от 25 июля 2023 года № 335 "Об утверждении правил "Аккредитация субъектов научной и (или) научно-технической деятельности"</w:t>
      </w:r>
    </w:p>
    <w:p>
      <w:pPr>
        <w:spacing w:after="0"/>
        <w:ind w:left="0"/>
        <w:jc w:val="both"/>
      </w:pPr>
      <w:r>
        <w:rPr>
          <w:rFonts w:ascii="Times New Roman"/>
          <w:b w:val="false"/>
          <w:i w:val="false"/>
          <w:color w:val="000000"/>
          <w:sz w:val="28"/>
        </w:rPr>
        <w:t>Приказ Министерство науки и высшего образования Республики Казахстан от 11 февраля 2026 года № 63. Зарегистрирован в Министерстве юстиции Республики Казахстан 16 февраля 2026 года № 37976</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12 мая 2020 года № 196 "Об утверждении Правил оказания государственной услуги "Аккредитация субъектов научной и (или) научно-технической деятельности" (зарегистрирован в Реестре государственной регистрации нормативных правовых актов под № 20626)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новой редакции: </w:t>
      </w:r>
    </w:p>
    <w:bookmarkStart w:name="z7" w:id="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28)</w:t>
      </w:r>
      <w:r>
        <w:rPr>
          <w:rFonts w:ascii="Times New Roman"/>
          <w:b w:val="false"/>
          <w:i w:val="false"/>
          <w:color w:val="000000"/>
          <w:sz w:val="28"/>
        </w:rPr>
        <w:t xml:space="preserve"> статьи 6 Закона Республики Казахстан "О науке и технологической политике",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услугах" и </w:t>
      </w:r>
      <w:r>
        <w:rPr>
          <w:rFonts w:ascii="Times New Roman"/>
          <w:b w:val="false"/>
          <w:i w:val="false"/>
          <w:color w:val="000000"/>
          <w:sz w:val="28"/>
        </w:rPr>
        <w:t>подпунктами 112)</w:t>
      </w:r>
      <w:r>
        <w:rPr>
          <w:rFonts w:ascii="Times New Roman"/>
          <w:b w:val="false"/>
          <w:i w:val="false"/>
          <w:color w:val="000000"/>
          <w:sz w:val="28"/>
        </w:rPr>
        <w:t xml:space="preserve"> и </w:t>
      </w:r>
      <w:r>
        <w:rPr>
          <w:rFonts w:ascii="Times New Roman"/>
          <w:b w:val="false"/>
          <w:i w:val="false"/>
          <w:color w:val="000000"/>
          <w:sz w:val="28"/>
        </w:rPr>
        <w:t>169)</w:t>
      </w:r>
      <w:r>
        <w:rPr>
          <w:rFonts w:ascii="Times New Roman"/>
          <w:b w:val="false"/>
          <w:i w:val="false"/>
          <w:color w:val="000000"/>
          <w:sz w:val="28"/>
        </w:rPr>
        <w:t xml:space="preserve"> пункта 15 Положения о Министерстве науки и высшего образования Республики Казахстан, утвержденного постановлением Правительства Республики Казахстан от 19 августа 2022 года № 580, </w:t>
      </w:r>
      <w:r>
        <w:rPr>
          <w:rFonts w:ascii="Times New Roman"/>
          <w:b/>
          <w:i w:val="false"/>
          <w:color w:val="000000"/>
          <w:sz w:val="28"/>
        </w:rPr>
        <w:t>ПРИКАЗЫВАЮ:</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оказания государственной услуги "Аккредитация субъектов научной и (или) научно-технической деятельности", утвержденные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9" w:id="3"/>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Министра науки и высшего образования Республики Казахстан от 25 июля 2023 года № 335 "Об утверждении правил "Аккредитация субъектов научной и (или) научно-технической деятельности" (зарегистрирован в Реестре государственной регистрации нормативных правовых актов под № 33182).</w:t>
      </w:r>
    </w:p>
    <w:bookmarkEnd w:id="3"/>
    <w:bookmarkStart w:name="z10" w:id="4"/>
    <w:p>
      <w:pPr>
        <w:spacing w:after="0"/>
        <w:ind w:left="0"/>
        <w:jc w:val="both"/>
      </w:pPr>
      <w:r>
        <w:rPr>
          <w:rFonts w:ascii="Times New Roman"/>
          <w:b w:val="false"/>
          <w:i w:val="false"/>
          <w:color w:val="000000"/>
          <w:sz w:val="28"/>
        </w:rPr>
        <w:t>
      3. Комитету науки Министерства науки и высшего образования Республики Казахстан в установленном законодательством порядке обеспечить:</w:t>
      </w:r>
    </w:p>
    <w:bookmarkEnd w:id="4"/>
    <w:bookmarkStart w:name="z11" w:id="5"/>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5"/>
    <w:bookmarkStart w:name="z12" w:id="6"/>
    <w:p>
      <w:pPr>
        <w:spacing w:after="0"/>
        <w:ind w:left="0"/>
        <w:jc w:val="both"/>
      </w:pPr>
      <w:r>
        <w:rPr>
          <w:rFonts w:ascii="Times New Roman"/>
          <w:b w:val="false"/>
          <w:i w:val="false"/>
          <w:color w:val="000000"/>
          <w:sz w:val="28"/>
        </w:rPr>
        <w:t>
      2) размещение настоящего приказа на интернет-ресурсе Министерства науки и высшего образования Республики Казахстан после его официального опубликования.</w:t>
      </w:r>
    </w:p>
    <w:bookmarkEnd w:id="6"/>
    <w:bookmarkStart w:name="z13" w:id="7"/>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науки и высшего образования Республики Казахстан.</w:t>
      </w:r>
    </w:p>
    <w:bookmarkEnd w:id="7"/>
    <w:bookmarkStart w:name="z14" w:id="8"/>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науки и высшего</w:t>
            </w:r>
          </w:p>
          <w:p>
            <w:pPr>
              <w:spacing w:after="20"/>
              <w:ind w:left="20"/>
              <w:jc w:val="both"/>
            </w:pPr>
          </w:p>
          <w:p>
            <w:pPr>
              <w:spacing w:after="0"/>
              <w:ind w:left="0"/>
              <w:jc w:val="left"/>
            </w:pPr>
          </w:p>
          <w:p>
            <w:pPr>
              <w:spacing w:after="20"/>
              <w:ind w:left="20"/>
              <w:jc w:val="both"/>
            </w:pPr>
            <w:r>
              <w:rPr>
                <w:rFonts w:ascii="Times New Roman"/>
                <w:b w:val="false"/>
                <w:i/>
                <w:color w:val="000000"/>
                <w:sz w:val="20"/>
              </w:rPr>
              <w:t>образования 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Нурбек</w:t>
            </w:r>
            <w:r>
              <w:rPr>
                <w:rFonts w:ascii="Times New Roman"/>
                <w:b w:val="false"/>
                <w:i w:val="false"/>
                <w:color w:val="000000"/>
                <w:sz w:val="20"/>
              </w:rPr>
              <w:t>
</w:t>
            </w:r>
          </w:p>
        </w:tc>
      </w:tr>
    </w:tbl>
    <w:p>
      <w:pPr>
        <w:spacing w:after="0"/>
        <w:ind w:left="0"/>
        <w:jc w:val="both"/>
      </w:pPr>
      <w:bookmarkStart w:name="z16"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 xml:space="preserve">Министерство искусственного </w:t>
      </w:r>
    </w:p>
    <w:p>
      <w:pPr>
        <w:spacing w:after="0"/>
        <w:ind w:left="0"/>
        <w:jc w:val="both"/>
      </w:pPr>
      <w:r>
        <w:rPr>
          <w:rFonts w:ascii="Times New Roman"/>
          <w:b w:val="false"/>
          <w:i w:val="false"/>
          <w:color w:val="000000"/>
          <w:sz w:val="28"/>
        </w:rPr>
        <w:t>интеллекта и цифрового развития</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 науки и</w:t>
            </w:r>
            <w:r>
              <w:br/>
            </w:r>
            <w:r>
              <w:rPr>
                <w:rFonts w:ascii="Times New Roman"/>
                <w:b w:val="false"/>
                <w:i w:val="false"/>
                <w:color w:val="000000"/>
                <w:sz w:val="20"/>
              </w:rPr>
              <w:t>высшего образования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11 февраля 2026 года № 63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приказом Министра науки и</w:t>
            </w:r>
            <w:r>
              <w:br/>
            </w:r>
            <w:r>
              <w:rPr>
                <w:rFonts w:ascii="Times New Roman"/>
                <w:b w:val="false"/>
                <w:i w:val="false"/>
                <w:color w:val="000000"/>
                <w:sz w:val="20"/>
              </w:rPr>
              <w:t>высшего образования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мая 2020 года № 196</w:t>
            </w:r>
          </w:p>
        </w:tc>
      </w:tr>
    </w:tbl>
    <w:bookmarkStart w:name="z19" w:id="10"/>
    <w:p>
      <w:pPr>
        <w:spacing w:after="0"/>
        <w:ind w:left="0"/>
        <w:jc w:val="left"/>
      </w:pPr>
      <w:r>
        <w:rPr>
          <w:rFonts w:ascii="Times New Roman"/>
          <w:b/>
          <w:i w:val="false"/>
          <w:color w:val="000000"/>
        </w:rPr>
        <w:t xml:space="preserve"> Правила</w:t>
      </w:r>
      <w:r>
        <w:br/>
      </w:r>
      <w:r>
        <w:rPr>
          <w:rFonts w:ascii="Times New Roman"/>
          <w:b/>
          <w:i w:val="false"/>
          <w:color w:val="000000"/>
        </w:rPr>
        <w:t>оказания государственной услуги "Аккредитация субъектов научной и (или) научно-технической деятельности"</w:t>
      </w:r>
    </w:p>
    <w:bookmarkEnd w:id="10"/>
    <w:bookmarkStart w:name="z20" w:id="11"/>
    <w:p>
      <w:pPr>
        <w:spacing w:after="0"/>
        <w:ind w:left="0"/>
        <w:jc w:val="left"/>
      </w:pPr>
      <w:r>
        <w:rPr>
          <w:rFonts w:ascii="Times New Roman"/>
          <w:b/>
          <w:i w:val="false"/>
          <w:color w:val="000000"/>
        </w:rPr>
        <w:t xml:space="preserve"> Глава 1. Общие положения</w:t>
      </w:r>
    </w:p>
    <w:bookmarkEnd w:id="11"/>
    <w:bookmarkStart w:name="z21" w:id="12"/>
    <w:p>
      <w:pPr>
        <w:spacing w:after="0"/>
        <w:ind w:left="0"/>
        <w:jc w:val="both"/>
      </w:pPr>
      <w:r>
        <w:rPr>
          <w:rFonts w:ascii="Times New Roman"/>
          <w:b w:val="false"/>
          <w:i w:val="false"/>
          <w:color w:val="000000"/>
          <w:sz w:val="28"/>
        </w:rPr>
        <w:t xml:space="preserve">
      1. Настоящие Правила оказания государственной услуги "Аккредитация субъектов научной и (или) научно-технической деятельности" (далее – Правила) разработаны в соответствии с </w:t>
      </w:r>
      <w:r>
        <w:rPr>
          <w:rFonts w:ascii="Times New Roman"/>
          <w:b w:val="false"/>
          <w:i w:val="false"/>
          <w:color w:val="000000"/>
          <w:sz w:val="28"/>
        </w:rPr>
        <w:t>подпунктом 28)</w:t>
      </w:r>
      <w:r>
        <w:rPr>
          <w:rFonts w:ascii="Times New Roman"/>
          <w:b w:val="false"/>
          <w:i w:val="false"/>
          <w:color w:val="000000"/>
          <w:sz w:val="28"/>
        </w:rPr>
        <w:t xml:space="preserve"> статьи 6 Закона Республики Казахстан "О науке и технологической политике",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услугах" (далее – Закон), </w:t>
      </w:r>
      <w:r>
        <w:rPr>
          <w:rFonts w:ascii="Times New Roman"/>
          <w:b w:val="false"/>
          <w:i w:val="false"/>
          <w:color w:val="000000"/>
          <w:sz w:val="28"/>
        </w:rPr>
        <w:t>подпунктами 112)</w:t>
      </w:r>
      <w:r>
        <w:rPr>
          <w:rFonts w:ascii="Times New Roman"/>
          <w:b w:val="false"/>
          <w:i w:val="false"/>
          <w:color w:val="000000"/>
          <w:sz w:val="28"/>
        </w:rPr>
        <w:t xml:space="preserve"> и </w:t>
      </w:r>
      <w:r>
        <w:rPr>
          <w:rFonts w:ascii="Times New Roman"/>
          <w:b w:val="false"/>
          <w:i w:val="false"/>
          <w:color w:val="000000"/>
          <w:sz w:val="28"/>
        </w:rPr>
        <w:t>169)</w:t>
      </w:r>
      <w:r>
        <w:rPr>
          <w:rFonts w:ascii="Times New Roman"/>
          <w:b w:val="false"/>
          <w:i w:val="false"/>
          <w:color w:val="000000"/>
          <w:sz w:val="28"/>
        </w:rPr>
        <w:t xml:space="preserve"> пункта 15 Положения о Министерстве науки и высшего образования Республики Казахстан, утвержденного постановлением Правительства Республики Казахстан от 19 августа 2022 года № 580 и определяют порядок оказания государственной услуги "Аккредитация субъектов научной и (или) научно-технической деятельности" (далее – государственная услуга).</w:t>
      </w:r>
    </w:p>
    <w:bookmarkEnd w:id="12"/>
    <w:bookmarkStart w:name="z22" w:id="13"/>
    <w:p>
      <w:pPr>
        <w:spacing w:after="0"/>
        <w:ind w:left="0"/>
        <w:jc w:val="both"/>
      </w:pPr>
      <w:r>
        <w:rPr>
          <w:rFonts w:ascii="Times New Roman"/>
          <w:b w:val="false"/>
          <w:i w:val="false"/>
          <w:color w:val="000000"/>
          <w:sz w:val="28"/>
        </w:rPr>
        <w:t>
      2. Государственная услуга оказывается Комитетом науки Министерства науки и высшего образования Республики Казахстан (далее – услугодатель), физическим и юридическим лицам в соответствии c настоящими Правилами.</w:t>
      </w:r>
    </w:p>
    <w:bookmarkEnd w:id="13"/>
    <w:bookmarkStart w:name="z23" w:id="14"/>
    <w:p>
      <w:pPr>
        <w:spacing w:after="0"/>
        <w:ind w:left="0"/>
        <w:jc w:val="both"/>
      </w:pPr>
      <w:r>
        <w:rPr>
          <w:rFonts w:ascii="Times New Roman"/>
          <w:b w:val="false"/>
          <w:i w:val="false"/>
          <w:color w:val="000000"/>
          <w:sz w:val="28"/>
        </w:rPr>
        <w:t>
      3. В Правилах используются следующие понятия:</w:t>
      </w:r>
    </w:p>
    <w:bookmarkEnd w:id="14"/>
    <w:bookmarkStart w:name="z24" w:id="15"/>
    <w:p>
      <w:pPr>
        <w:spacing w:after="0"/>
        <w:ind w:left="0"/>
        <w:jc w:val="both"/>
      </w:pPr>
      <w:r>
        <w:rPr>
          <w:rFonts w:ascii="Times New Roman"/>
          <w:b w:val="false"/>
          <w:i w:val="false"/>
          <w:color w:val="000000"/>
          <w:sz w:val="28"/>
        </w:rPr>
        <w:t>
      1) аккредитация - процедура официального признания уполномоченным органом в области науки соответствия субъектов научной и (или) научно-технической деятельности требованиям, установленным законодательством Республики Казахстан;</w:t>
      </w:r>
    </w:p>
    <w:bookmarkEnd w:id="15"/>
    <w:bookmarkStart w:name="z25" w:id="16"/>
    <w:p>
      <w:pPr>
        <w:spacing w:after="0"/>
        <w:ind w:left="0"/>
        <w:jc w:val="both"/>
      </w:pPr>
      <w:r>
        <w:rPr>
          <w:rFonts w:ascii="Times New Roman"/>
          <w:b w:val="false"/>
          <w:i w:val="false"/>
          <w:color w:val="000000"/>
          <w:sz w:val="28"/>
        </w:rPr>
        <w:t>
      2) свидетельство об аккредитации – документ установленного образца, подтверждающий официальное признание уполномоченным органом в области науки осуществляемой физическим либо юридическим лицом научной, научно-технической деятельности;</w:t>
      </w:r>
    </w:p>
    <w:bookmarkEnd w:id="16"/>
    <w:bookmarkStart w:name="z26" w:id="17"/>
    <w:p>
      <w:pPr>
        <w:spacing w:after="0"/>
        <w:ind w:left="0"/>
        <w:jc w:val="both"/>
      </w:pPr>
      <w:r>
        <w:rPr>
          <w:rFonts w:ascii="Times New Roman"/>
          <w:b w:val="false"/>
          <w:i w:val="false"/>
          <w:color w:val="000000"/>
          <w:sz w:val="28"/>
        </w:rPr>
        <w:t>
      3) уполномоченный орган в области науки (далее – уполномоченный орган) – государственный орган, осуществляющий межотраслевую координацию и руководство в области науки и научно-технической деятельности;</w:t>
      </w:r>
    </w:p>
    <w:bookmarkEnd w:id="17"/>
    <w:bookmarkStart w:name="z27" w:id="18"/>
    <w:p>
      <w:pPr>
        <w:spacing w:after="0"/>
        <w:ind w:left="0"/>
        <w:jc w:val="both"/>
      </w:pPr>
      <w:r>
        <w:rPr>
          <w:rFonts w:ascii="Times New Roman"/>
          <w:b w:val="false"/>
          <w:i w:val="false"/>
          <w:color w:val="000000"/>
          <w:sz w:val="28"/>
        </w:rPr>
        <w:t>
      4) "Единое окно" национальной инновационной системы (далее - ЕО НИС) – цифровой объект, обеспечивающий доступ к мерам поддержки развития инновационной деятельности и инноваций посредством единого портала;</w:t>
      </w:r>
    </w:p>
    <w:bookmarkEnd w:id="18"/>
    <w:bookmarkStart w:name="z28" w:id="19"/>
    <w:p>
      <w:pPr>
        <w:spacing w:after="0"/>
        <w:ind w:left="0"/>
        <w:jc w:val="both"/>
      </w:pPr>
      <w:r>
        <w:rPr>
          <w:rFonts w:ascii="Times New Roman"/>
          <w:b w:val="false"/>
          <w:i w:val="false"/>
          <w:color w:val="000000"/>
          <w:sz w:val="28"/>
        </w:rPr>
        <w:t>
      5)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19"/>
    <w:bookmarkStart w:name="z29" w:id="20"/>
    <w:p>
      <w:pPr>
        <w:spacing w:after="0"/>
        <w:ind w:left="0"/>
        <w:jc w:val="left"/>
      </w:pPr>
      <w:r>
        <w:rPr>
          <w:rFonts w:ascii="Times New Roman"/>
          <w:b/>
          <w:i w:val="false"/>
          <w:color w:val="000000"/>
        </w:rPr>
        <w:t xml:space="preserve"> Глава 2. Порядок оказания государственной услуги</w:t>
      </w:r>
    </w:p>
    <w:bookmarkEnd w:id="20"/>
    <w:bookmarkStart w:name="z30" w:id="21"/>
    <w:p>
      <w:pPr>
        <w:spacing w:after="0"/>
        <w:ind w:left="0"/>
        <w:jc w:val="both"/>
      </w:pPr>
      <w:r>
        <w:rPr>
          <w:rFonts w:ascii="Times New Roman"/>
          <w:b w:val="false"/>
          <w:i w:val="false"/>
          <w:color w:val="000000"/>
          <w:sz w:val="28"/>
        </w:rPr>
        <w:t>
      4. Перечень основных требований к оказанию государственной услуги (далее – Перечень основных требований) приведен в приложении 1 к настоящим Правилам.</w:t>
      </w:r>
    </w:p>
    <w:bookmarkEnd w:id="21"/>
    <w:bookmarkStart w:name="z31" w:id="22"/>
    <w:p>
      <w:pPr>
        <w:spacing w:after="0"/>
        <w:ind w:left="0"/>
        <w:jc w:val="both"/>
      </w:pPr>
      <w:r>
        <w:rPr>
          <w:rFonts w:ascii="Times New Roman"/>
          <w:b w:val="false"/>
          <w:i w:val="false"/>
          <w:color w:val="000000"/>
          <w:sz w:val="28"/>
        </w:rPr>
        <w:t>
      5. Для получения государственной услуги услугополучатели направляют через ЕО НИС услугодателю:</w:t>
      </w:r>
    </w:p>
    <w:bookmarkEnd w:id="22"/>
    <w:bookmarkStart w:name="z32" w:id="23"/>
    <w:p>
      <w:pPr>
        <w:spacing w:after="0"/>
        <w:ind w:left="0"/>
        <w:jc w:val="both"/>
      </w:pPr>
      <w:r>
        <w:rPr>
          <w:rFonts w:ascii="Times New Roman"/>
          <w:b w:val="false"/>
          <w:i w:val="false"/>
          <w:color w:val="000000"/>
          <w:sz w:val="28"/>
        </w:rPr>
        <w:t>
      1) услугополучатель (физические лица), осуществляющие научную и (или) научно-техническую деятельность - электронные копии документов, указанных в пункте 9 приложения 1 к настоящим Правилам;</w:t>
      </w:r>
    </w:p>
    <w:bookmarkEnd w:id="23"/>
    <w:bookmarkStart w:name="z33" w:id="24"/>
    <w:p>
      <w:pPr>
        <w:spacing w:after="0"/>
        <w:ind w:left="0"/>
        <w:jc w:val="both"/>
      </w:pPr>
      <w:r>
        <w:rPr>
          <w:rFonts w:ascii="Times New Roman"/>
          <w:b w:val="false"/>
          <w:i w:val="false"/>
          <w:color w:val="000000"/>
          <w:sz w:val="28"/>
        </w:rPr>
        <w:t>
      2) услугополучатель (юридические лица), являющиеся субъектами научной и (или) научно-технической деятельности - сведения согласно приложениям 2 - 8 к настоящим Правилам с приложением электронных копий документов, подтверждающих сведения.</w:t>
      </w:r>
    </w:p>
    <w:bookmarkEnd w:id="24"/>
    <w:bookmarkStart w:name="z34" w:id="25"/>
    <w:p>
      <w:pPr>
        <w:spacing w:after="0"/>
        <w:ind w:left="0"/>
        <w:jc w:val="both"/>
      </w:pPr>
      <w:r>
        <w:rPr>
          <w:rFonts w:ascii="Times New Roman"/>
          <w:b w:val="false"/>
          <w:i w:val="false"/>
          <w:color w:val="000000"/>
          <w:sz w:val="28"/>
        </w:rPr>
        <w:t xml:space="preserve">
      6. Критериями определения минимального количества данных в сведениях услугополучателей (юридических лиц) являются: </w:t>
      </w:r>
    </w:p>
    <w:bookmarkEnd w:id="25"/>
    <w:bookmarkStart w:name="z35" w:id="26"/>
    <w:p>
      <w:pPr>
        <w:spacing w:after="0"/>
        <w:ind w:left="0"/>
        <w:jc w:val="both"/>
      </w:pPr>
      <w:r>
        <w:rPr>
          <w:rFonts w:ascii="Times New Roman"/>
          <w:b w:val="false"/>
          <w:i w:val="false"/>
          <w:color w:val="000000"/>
          <w:sz w:val="28"/>
        </w:rPr>
        <w:t xml:space="preserve">
      1) по приложению 3 к настоящим Правилам всего 7 (семь) научных работников, в том числе 5 (пять) научных работника с ученой степенью, 2 (два) научных работника с академической степенью "магистр"; </w:t>
      </w:r>
    </w:p>
    <w:bookmarkEnd w:id="26"/>
    <w:bookmarkStart w:name="z36" w:id="27"/>
    <w:p>
      <w:pPr>
        <w:spacing w:after="0"/>
        <w:ind w:left="0"/>
        <w:jc w:val="both"/>
      </w:pPr>
      <w:r>
        <w:rPr>
          <w:rFonts w:ascii="Times New Roman"/>
          <w:b w:val="false"/>
          <w:i w:val="false"/>
          <w:color w:val="000000"/>
          <w:sz w:val="28"/>
        </w:rPr>
        <w:t xml:space="preserve">
      2) по приложению 4 к настоящим Правилам при наличии собственной лаборатории свидетельство сертифицированной или аттестованной (аккредитованной) лаборатории, паспорт лаборатории. При аренде лаборатории - договор аренды лаборатории, свидетельство сертифицированной или аттестованной (аккредитованной) арендуемой лаборатории, паспорт арендуемой лаборатории. Если лаборатория не требуется, то пояснение (в произвольной форме) о том, что согласно осуществляемой научной деятельности не требуется наличие лаборатории; </w:t>
      </w:r>
    </w:p>
    <w:bookmarkEnd w:id="27"/>
    <w:bookmarkStart w:name="z37" w:id="28"/>
    <w:p>
      <w:pPr>
        <w:spacing w:after="0"/>
        <w:ind w:left="0"/>
        <w:jc w:val="both"/>
      </w:pPr>
      <w:r>
        <w:rPr>
          <w:rFonts w:ascii="Times New Roman"/>
          <w:b w:val="false"/>
          <w:i w:val="false"/>
          <w:color w:val="000000"/>
          <w:sz w:val="28"/>
        </w:rPr>
        <w:t>
      3) по приложению 5 к настоящим Правилам всего 1 (одна) рабочая конструкторская, технологическая и техническая документация (при наличии, в зависимости от уровня готовности технологии);</w:t>
      </w:r>
    </w:p>
    <w:bookmarkEnd w:id="28"/>
    <w:bookmarkStart w:name="z38" w:id="29"/>
    <w:p>
      <w:pPr>
        <w:spacing w:after="0"/>
        <w:ind w:left="0"/>
        <w:jc w:val="both"/>
      </w:pPr>
      <w:r>
        <w:rPr>
          <w:rFonts w:ascii="Times New Roman"/>
          <w:b w:val="false"/>
          <w:i w:val="false"/>
          <w:color w:val="000000"/>
          <w:sz w:val="28"/>
        </w:rPr>
        <w:t>
      4) по приложению 6 к настоящим Правилам всего 2 (два) научных, научно-технических проекта (программы), договоры по 2 (двум) научным, научно-техническим проектам (программам), отчеты о научно-исследовательской работе и (или) акты выполненных работ по 2 (двум) проектам (программам);</w:t>
      </w:r>
    </w:p>
    <w:bookmarkEnd w:id="29"/>
    <w:bookmarkStart w:name="z39" w:id="30"/>
    <w:p>
      <w:pPr>
        <w:spacing w:after="0"/>
        <w:ind w:left="0"/>
        <w:jc w:val="both"/>
      </w:pPr>
      <w:r>
        <w:rPr>
          <w:rFonts w:ascii="Times New Roman"/>
          <w:b w:val="false"/>
          <w:i w:val="false"/>
          <w:color w:val="000000"/>
          <w:sz w:val="28"/>
        </w:rPr>
        <w:t xml:space="preserve">
      5) по приложению 7 к настоящим Правилам всего 1 (один) объект интеллектуальной собственности; </w:t>
      </w:r>
    </w:p>
    <w:bookmarkEnd w:id="30"/>
    <w:bookmarkStart w:name="z40" w:id="31"/>
    <w:p>
      <w:pPr>
        <w:spacing w:after="0"/>
        <w:ind w:left="0"/>
        <w:jc w:val="both"/>
      </w:pPr>
      <w:r>
        <w:rPr>
          <w:rFonts w:ascii="Times New Roman"/>
          <w:b w:val="false"/>
          <w:i w:val="false"/>
          <w:color w:val="000000"/>
          <w:sz w:val="28"/>
        </w:rPr>
        <w:t>
      6) по приложению 8 к настоящим Правилам всего 10 (десять) опубликованных научных работ, в том числе 1 (одна) статья в международных рецензируемых научных журналах, за исключением статей с грифом секретности или с пометкой для служебного пользования, 2 (две) статьи в журналах, индексируемых Российским индексом научного цитирования и других международных базах с ненулевым импакт-фактором, 4 (четыре) статьи в научных изданиях, рекомендованных Комитетом по обеспечению качества в сфере науки и высшего образования Министерства науки и высшего образования Республики Казахстан, 2 (два) материала по конференциям, форумам, съездам, симпозиумам, конгрессам, 1 (одна) монография, учебник, пособия, методический документ.</w:t>
      </w:r>
    </w:p>
    <w:bookmarkEnd w:id="31"/>
    <w:bookmarkStart w:name="z41" w:id="32"/>
    <w:p>
      <w:pPr>
        <w:spacing w:after="0"/>
        <w:ind w:left="0"/>
        <w:jc w:val="both"/>
      </w:pPr>
      <w:r>
        <w:rPr>
          <w:rFonts w:ascii="Times New Roman"/>
          <w:b w:val="false"/>
          <w:i w:val="false"/>
          <w:color w:val="000000"/>
          <w:sz w:val="28"/>
        </w:rPr>
        <w:t xml:space="preserve">
      7. При приеме соответствующих документов услугополучателя через ЕО НИС в "личном кабинете" отражается статус о принятии заявления на оказание государственной услуги. </w:t>
      </w:r>
    </w:p>
    <w:bookmarkEnd w:id="32"/>
    <w:bookmarkStart w:name="z42" w:id="33"/>
    <w:p>
      <w:pPr>
        <w:spacing w:after="0"/>
        <w:ind w:left="0"/>
        <w:jc w:val="both"/>
      </w:pPr>
      <w:r>
        <w:rPr>
          <w:rFonts w:ascii="Times New Roman"/>
          <w:b w:val="false"/>
          <w:i w:val="false"/>
          <w:color w:val="000000"/>
          <w:sz w:val="28"/>
        </w:rPr>
        <w:t xml:space="preserve">
      Услугодатель в течение 2 (двух) рабочих дней со дня получения заявления от услугополучателя (физического лица) и в течение 12 (двенадцати) рабочих дней со дня получения заявления от услугополучателя (юридического лица) проверяет соответствие представленных документов, данных (сведений), содержащихся в них согласно Перечню основных требований. </w:t>
      </w:r>
    </w:p>
    <w:bookmarkEnd w:id="33"/>
    <w:bookmarkStart w:name="z43" w:id="34"/>
    <w:p>
      <w:pPr>
        <w:spacing w:after="0"/>
        <w:ind w:left="0"/>
        <w:jc w:val="both"/>
      </w:pPr>
      <w:r>
        <w:rPr>
          <w:rFonts w:ascii="Times New Roman"/>
          <w:b w:val="false"/>
          <w:i w:val="false"/>
          <w:color w:val="000000"/>
          <w:sz w:val="28"/>
        </w:rPr>
        <w:t xml:space="preserve">
      По результатам проверки в течение 1 (одного) рабочего дня услугодатель составляет Акт экспертизы соответствия или не соответствия представленных документов Перечню основных требований (далее - Акт экспертизы) и в течение 1 (одного) рабочего дня проходит процесс внутреннего согласования и подписания. </w:t>
      </w:r>
    </w:p>
    <w:bookmarkEnd w:id="34"/>
    <w:bookmarkStart w:name="z44" w:id="35"/>
    <w:p>
      <w:pPr>
        <w:spacing w:after="0"/>
        <w:ind w:left="0"/>
        <w:jc w:val="both"/>
      </w:pPr>
      <w:r>
        <w:rPr>
          <w:rFonts w:ascii="Times New Roman"/>
          <w:b w:val="false"/>
          <w:i w:val="false"/>
          <w:color w:val="000000"/>
          <w:sz w:val="28"/>
        </w:rPr>
        <w:t>
      В случае соответствия представленных документов услугополучателя Перечню основных требований согласно пункту 9 приложения 1 к настоящим Правилам услугодатель в течение 1 (одного) рабочего дня со дня признания представленных документов соответствующими Перечню основных требований согласно Акту экспертизы оформляет приказ о выдаче свидетельства об аккредитации сроком на пять лет согласно приложению 9 к настоящим Правилам, и в течение 1 (одного) рабочего дня проходит процесс внутреннего согласования и подписания</w:t>
      </w:r>
    </w:p>
    <w:bookmarkEnd w:id="35"/>
    <w:bookmarkStart w:name="z45" w:id="36"/>
    <w:p>
      <w:pPr>
        <w:spacing w:after="0"/>
        <w:ind w:left="0"/>
        <w:jc w:val="both"/>
      </w:pPr>
      <w:r>
        <w:rPr>
          <w:rFonts w:ascii="Times New Roman"/>
          <w:b w:val="false"/>
          <w:i w:val="false"/>
          <w:color w:val="000000"/>
          <w:sz w:val="28"/>
        </w:rPr>
        <w:t>
      Сформированное в ЕО НИС свидетельство об аккредитации в течение 1 (одного) рабочего дня направляется в "личный кабинет" услугополучателя в форме электронного документа, удостоверенного ЭЦП уполномоченного лица услугодателя либо лица его замещающего. При этом свидетельство об аккредитации, выданное 5 (пять) лет назад, признается утратившим силу.</w:t>
      </w:r>
    </w:p>
    <w:bookmarkEnd w:id="36"/>
    <w:bookmarkStart w:name="z46" w:id="37"/>
    <w:p>
      <w:pPr>
        <w:spacing w:after="0"/>
        <w:ind w:left="0"/>
        <w:jc w:val="both"/>
      </w:pPr>
      <w:r>
        <w:rPr>
          <w:rFonts w:ascii="Times New Roman"/>
          <w:b w:val="false"/>
          <w:i w:val="false"/>
          <w:color w:val="000000"/>
          <w:sz w:val="28"/>
        </w:rPr>
        <w:t>
      В случаях представления документов, не соответствующих Перечню основных требований согласно пункту 9 приложения 1 к настоящим Правилам, услугодатель уведомляет услугополучателя о предварительном решении об отказе в оказании государственной услуги, а также времени, дате и месте (способе) проведения заслушивания для предоставления возможности услугополучателю выразить позицию по предварительному решению.</w:t>
      </w:r>
    </w:p>
    <w:bookmarkEnd w:id="37"/>
    <w:bookmarkStart w:name="z47" w:id="38"/>
    <w:p>
      <w:pPr>
        <w:spacing w:after="0"/>
        <w:ind w:left="0"/>
        <w:jc w:val="both"/>
      </w:pPr>
      <w:r>
        <w:rPr>
          <w:rFonts w:ascii="Times New Roman"/>
          <w:b w:val="false"/>
          <w:i w:val="false"/>
          <w:color w:val="000000"/>
          <w:sz w:val="28"/>
        </w:rPr>
        <w:t xml:space="preserve">
      Уведомление о заслушивании через ЕО НИС направляется не менее чем за 3 (три) рабочих дня до завершения срока оказания государственной услуги согласно </w:t>
      </w:r>
      <w:r>
        <w:rPr>
          <w:rFonts w:ascii="Times New Roman"/>
          <w:b w:val="false"/>
          <w:i w:val="false"/>
          <w:color w:val="000000"/>
          <w:sz w:val="28"/>
        </w:rPr>
        <w:t>статье 73</w:t>
      </w:r>
      <w:r>
        <w:rPr>
          <w:rFonts w:ascii="Times New Roman"/>
          <w:b w:val="false"/>
          <w:i w:val="false"/>
          <w:color w:val="000000"/>
          <w:sz w:val="28"/>
        </w:rPr>
        <w:t xml:space="preserve"> Административного процедурно-процессуального кодекса Республики Казахстан (далее – АППК РК). Заслушивание проводится не позднее 2 (двух) рабочих дней со дня уведомления. Услугодатель ведет протокол заслушивания. </w:t>
      </w:r>
    </w:p>
    <w:bookmarkEnd w:id="38"/>
    <w:bookmarkStart w:name="z48" w:id="39"/>
    <w:p>
      <w:pPr>
        <w:spacing w:after="0"/>
        <w:ind w:left="0"/>
        <w:jc w:val="both"/>
      </w:pPr>
      <w:r>
        <w:rPr>
          <w:rFonts w:ascii="Times New Roman"/>
          <w:b w:val="false"/>
          <w:i w:val="false"/>
          <w:color w:val="000000"/>
          <w:sz w:val="28"/>
        </w:rPr>
        <w:t xml:space="preserve">
      По результатам заслушивания услугодатель выдает свидетельство об аккредитации либо мотивированный отказ в оказании государственной услуги. </w:t>
      </w:r>
    </w:p>
    <w:bookmarkEnd w:id="39"/>
    <w:bookmarkStart w:name="z49" w:id="40"/>
    <w:p>
      <w:pPr>
        <w:spacing w:after="0"/>
        <w:ind w:left="0"/>
        <w:jc w:val="both"/>
      </w:pPr>
      <w:r>
        <w:rPr>
          <w:rFonts w:ascii="Times New Roman"/>
          <w:b w:val="false"/>
          <w:i w:val="false"/>
          <w:color w:val="000000"/>
          <w:sz w:val="28"/>
        </w:rPr>
        <w:t>
      Отказ в оказании государственной услуги составляется на основании Акта экспертизы в оказании государственной услуги с указанием конкретных недостатков по представленным документам для их устранения и повторного внесения услугодателю.</w:t>
      </w:r>
    </w:p>
    <w:bookmarkEnd w:id="40"/>
    <w:bookmarkStart w:name="z50" w:id="41"/>
    <w:p>
      <w:pPr>
        <w:spacing w:after="0"/>
        <w:ind w:left="0"/>
        <w:jc w:val="both"/>
      </w:pPr>
      <w:r>
        <w:rPr>
          <w:rFonts w:ascii="Times New Roman"/>
          <w:b w:val="false"/>
          <w:i w:val="false"/>
          <w:color w:val="000000"/>
          <w:sz w:val="28"/>
        </w:rPr>
        <w:t xml:space="preserve">
      Отказ в оказании государственной услуги в течение одного рабочего дня направляется в "личный кабинет" услугополучателя в форме электронного документа, удостоверенного ЭЦП уполномоченного лица услугодателя либо лица его замещающего. </w:t>
      </w:r>
    </w:p>
    <w:bookmarkEnd w:id="41"/>
    <w:bookmarkStart w:name="z51" w:id="42"/>
    <w:p>
      <w:pPr>
        <w:spacing w:after="0"/>
        <w:ind w:left="0"/>
        <w:jc w:val="both"/>
      </w:pPr>
      <w:r>
        <w:rPr>
          <w:rFonts w:ascii="Times New Roman"/>
          <w:b w:val="false"/>
          <w:i w:val="false"/>
          <w:color w:val="000000"/>
          <w:sz w:val="28"/>
        </w:rPr>
        <w:t>
      8. Услугополучатель (юридическое лицо), для которого научно-техническая деятельность не является основным видом деятельности, имеющие в своей структуре научные подразделения, в целях решения задач, закрепленных в их учредительных документах, могут пройти аккредитацию в уполномоченном органе с целью получения свидетельства об аккредитации.</w:t>
      </w:r>
    </w:p>
    <w:bookmarkEnd w:id="42"/>
    <w:bookmarkStart w:name="z52" w:id="43"/>
    <w:p>
      <w:pPr>
        <w:spacing w:after="0"/>
        <w:ind w:left="0"/>
        <w:jc w:val="both"/>
      </w:pPr>
      <w:r>
        <w:rPr>
          <w:rFonts w:ascii="Times New Roman"/>
          <w:b w:val="false"/>
          <w:i w:val="false"/>
          <w:color w:val="000000"/>
          <w:sz w:val="28"/>
        </w:rPr>
        <w:t>
      При подаче документов на аккредитацию наукометрические данные ученых подаются не более 2 (двух) раз (как физическое лицо и с основного места работы ученого).</w:t>
      </w:r>
    </w:p>
    <w:bookmarkEnd w:id="43"/>
    <w:bookmarkStart w:name="z53" w:id="44"/>
    <w:p>
      <w:pPr>
        <w:spacing w:after="0"/>
        <w:ind w:left="0"/>
        <w:jc w:val="both"/>
      </w:pPr>
      <w:r>
        <w:rPr>
          <w:rFonts w:ascii="Times New Roman"/>
          <w:b w:val="false"/>
          <w:i w:val="false"/>
          <w:color w:val="000000"/>
          <w:sz w:val="28"/>
        </w:rPr>
        <w:t>
      Аккредитация филиалов проводится в составе основной организации.</w:t>
      </w:r>
    </w:p>
    <w:bookmarkEnd w:id="44"/>
    <w:bookmarkStart w:name="z54" w:id="45"/>
    <w:p>
      <w:pPr>
        <w:spacing w:after="0"/>
        <w:ind w:left="0"/>
        <w:jc w:val="both"/>
      </w:pPr>
      <w:r>
        <w:rPr>
          <w:rFonts w:ascii="Times New Roman"/>
          <w:b w:val="false"/>
          <w:i w:val="false"/>
          <w:color w:val="000000"/>
          <w:sz w:val="28"/>
        </w:rPr>
        <w:t xml:space="preserve">
      9. Реестр аккредитованных субъектов, получивших свидетельства об аккредитации, а также прекративших действие свидетельства формируется на портале ЕО НИС. </w:t>
      </w:r>
    </w:p>
    <w:bookmarkEnd w:id="45"/>
    <w:bookmarkStart w:name="z55" w:id="46"/>
    <w:p>
      <w:pPr>
        <w:spacing w:after="0"/>
        <w:ind w:left="0"/>
        <w:jc w:val="both"/>
      </w:pPr>
      <w:r>
        <w:rPr>
          <w:rFonts w:ascii="Times New Roman"/>
          <w:b w:val="false"/>
          <w:i w:val="false"/>
          <w:color w:val="000000"/>
          <w:sz w:val="28"/>
        </w:rPr>
        <w:t xml:space="preserve">
      10. В случае изменения фамилии, имени, отчества (при его наличии) услугополучателя (физического лица) и (или) наименования услугополучателя (юридического лица), аккредитованные субъекты подают заявление услугодателю согласно приложению 10 к настоящим Правилам, о переоформлении свидетельства об аккредитации с приложением подтверждающих документов согласно пункту 9 приложения 1 к настоящим Правилам, в соответствии с которым услугополучателю выдается свидетельство об аккредитации с ранее выданным сроком действия. </w:t>
      </w:r>
    </w:p>
    <w:bookmarkEnd w:id="46"/>
    <w:bookmarkStart w:name="z56" w:id="47"/>
    <w:p>
      <w:pPr>
        <w:spacing w:after="0"/>
        <w:ind w:left="0"/>
        <w:jc w:val="both"/>
      </w:pPr>
      <w:r>
        <w:rPr>
          <w:rFonts w:ascii="Times New Roman"/>
          <w:b w:val="false"/>
          <w:i w:val="false"/>
          <w:color w:val="000000"/>
          <w:sz w:val="28"/>
        </w:rPr>
        <w:t>
      11. В случае утраты свидетельства об аккредитации, ранее выданного в бумажной форме, услугополучатель через ЕО НИС направляет услугодателю заявление по форме согласно приложению 11 к настоящим Правилам.</w:t>
      </w:r>
    </w:p>
    <w:bookmarkEnd w:id="47"/>
    <w:bookmarkStart w:name="z57" w:id="48"/>
    <w:p>
      <w:pPr>
        <w:spacing w:after="0"/>
        <w:ind w:left="0"/>
        <w:jc w:val="both"/>
      </w:pPr>
      <w:r>
        <w:rPr>
          <w:rFonts w:ascii="Times New Roman"/>
          <w:b w:val="false"/>
          <w:i w:val="false"/>
          <w:color w:val="000000"/>
          <w:sz w:val="28"/>
        </w:rPr>
        <w:t>
      Услугодатель при наличии сведений об услугополучателе в реестре аккредитованных субъектов в течение 5 (пяти) рабочих дней выдает дубликат свидетельства об аккредитации с сохранением ранее установленного срока действия.</w:t>
      </w:r>
    </w:p>
    <w:bookmarkEnd w:id="48"/>
    <w:bookmarkStart w:name="z58" w:id="49"/>
    <w:p>
      <w:pPr>
        <w:spacing w:after="0"/>
        <w:ind w:left="0"/>
        <w:jc w:val="both"/>
      </w:pPr>
      <w:r>
        <w:rPr>
          <w:rFonts w:ascii="Times New Roman"/>
          <w:b w:val="false"/>
          <w:i w:val="false"/>
          <w:color w:val="000000"/>
          <w:sz w:val="28"/>
        </w:rPr>
        <w:t>
      12. До истечения срока свидетельство об аккредитации прекращает свое действие в случаях:</w:t>
      </w:r>
    </w:p>
    <w:bookmarkEnd w:id="49"/>
    <w:bookmarkStart w:name="z59" w:id="50"/>
    <w:p>
      <w:pPr>
        <w:spacing w:after="0"/>
        <w:ind w:left="0"/>
        <w:jc w:val="both"/>
      </w:pPr>
      <w:r>
        <w:rPr>
          <w:rFonts w:ascii="Times New Roman"/>
          <w:b w:val="false"/>
          <w:i w:val="false"/>
          <w:color w:val="000000"/>
          <w:sz w:val="28"/>
        </w:rPr>
        <w:t>
      1) реорганизации (в формах разделения и выделения) или ликвидации юридического лица;</w:t>
      </w:r>
    </w:p>
    <w:bookmarkEnd w:id="50"/>
    <w:bookmarkStart w:name="z60" w:id="51"/>
    <w:p>
      <w:pPr>
        <w:spacing w:after="0"/>
        <w:ind w:left="0"/>
        <w:jc w:val="both"/>
      </w:pPr>
      <w:r>
        <w:rPr>
          <w:rFonts w:ascii="Times New Roman"/>
          <w:b w:val="false"/>
          <w:i w:val="false"/>
          <w:color w:val="000000"/>
          <w:sz w:val="28"/>
        </w:rPr>
        <w:t>
      2) наличия письменного заявления субъекта о прекращении действия свидетельства;</w:t>
      </w:r>
    </w:p>
    <w:bookmarkEnd w:id="51"/>
    <w:bookmarkStart w:name="z61" w:id="52"/>
    <w:p>
      <w:pPr>
        <w:spacing w:after="0"/>
        <w:ind w:left="0"/>
        <w:jc w:val="both"/>
      </w:pPr>
      <w:r>
        <w:rPr>
          <w:rFonts w:ascii="Times New Roman"/>
          <w:b w:val="false"/>
          <w:i w:val="false"/>
          <w:color w:val="000000"/>
          <w:sz w:val="28"/>
        </w:rPr>
        <w:t>
      3) смерти (на основании свидетельства о смерти) физического лица, получившего свидетельство об аккредитации.</w:t>
      </w:r>
    </w:p>
    <w:bookmarkEnd w:id="52"/>
    <w:bookmarkStart w:name="z62" w:id="53"/>
    <w:p>
      <w:pPr>
        <w:spacing w:after="0"/>
        <w:ind w:left="0"/>
        <w:jc w:val="both"/>
      </w:pPr>
      <w:r>
        <w:rPr>
          <w:rFonts w:ascii="Times New Roman"/>
          <w:b w:val="false"/>
          <w:i w:val="false"/>
          <w:color w:val="000000"/>
          <w:sz w:val="28"/>
        </w:rPr>
        <w:t xml:space="preserve">
      13. Услугодатель обеспечивает внесение сведений о стадии оказания государственной услуги в цифровую систему мониторинга оказания государственных услуг в порядке установленных </w:t>
      </w:r>
      <w:r>
        <w:rPr>
          <w:rFonts w:ascii="Times New Roman"/>
          <w:b w:val="false"/>
          <w:i w:val="false"/>
          <w:color w:val="000000"/>
          <w:sz w:val="28"/>
        </w:rPr>
        <w:t>приказом</w:t>
      </w:r>
      <w:r>
        <w:rPr>
          <w:rFonts w:ascii="Times New Roman"/>
          <w:b w:val="false"/>
          <w:i w:val="false"/>
          <w:color w:val="000000"/>
          <w:sz w:val="28"/>
        </w:rPr>
        <w:t xml:space="preserve"> и.о. Министра транспорта и коммуникаций Республики Казахстан от 14 июня 2013 года № 452 "Об утверждении Правил внесения данных в информационную систему мониторинга оказания государственных услуг о стадии оказания государственной услуги".</w:t>
      </w:r>
    </w:p>
    <w:bookmarkEnd w:id="53"/>
    <w:bookmarkStart w:name="z63" w:id="54"/>
    <w:p>
      <w:pPr>
        <w:spacing w:after="0"/>
        <w:ind w:left="0"/>
        <w:jc w:val="both"/>
      </w:pPr>
      <w:r>
        <w:rPr>
          <w:rFonts w:ascii="Times New Roman"/>
          <w:b w:val="false"/>
          <w:i w:val="false"/>
          <w:color w:val="000000"/>
          <w:sz w:val="28"/>
        </w:rPr>
        <w:t>
      14. Услугодателем в течение 3 (трех) рабочих дней с момента введения в действие изменений и (или) дополнений в настоящие Правила информация направляется в Государственную корпорацию "Правительство для граждан", а также в Единый контакт-центр.</w:t>
      </w:r>
    </w:p>
    <w:bookmarkEnd w:id="54"/>
    <w:bookmarkStart w:name="z64" w:id="55"/>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услугодателя и (или) его должностных лиц в процессе оказания государственной услуги</w:t>
      </w:r>
    </w:p>
    <w:bookmarkEnd w:id="55"/>
    <w:bookmarkStart w:name="z65" w:id="56"/>
    <w:p>
      <w:pPr>
        <w:spacing w:after="0"/>
        <w:ind w:left="0"/>
        <w:jc w:val="both"/>
      </w:pPr>
      <w:r>
        <w:rPr>
          <w:rFonts w:ascii="Times New Roman"/>
          <w:b w:val="false"/>
          <w:i w:val="false"/>
          <w:color w:val="000000"/>
          <w:sz w:val="28"/>
        </w:rPr>
        <w:t>
      15. Рассмотрение жалобы по вопросам оказания государственной услуги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w:t>
      </w:r>
    </w:p>
    <w:bookmarkEnd w:id="56"/>
    <w:bookmarkStart w:name="z66" w:id="57"/>
    <w:p>
      <w:pPr>
        <w:spacing w:after="0"/>
        <w:ind w:left="0"/>
        <w:jc w:val="both"/>
      </w:pPr>
      <w:r>
        <w:rPr>
          <w:rFonts w:ascii="Times New Roman"/>
          <w:b w:val="false"/>
          <w:i w:val="false"/>
          <w:color w:val="000000"/>
          <w:sz w:val="28"/>
        </w:rPr>
        <w:t>
       Жалоба подается услугодателю и (или) должностному лицу, чье решение, действие (бездействие) обжалуются.</w:t>
      </w:r>
    </w:p>
    <w:bookmarkEnd w:id="57"/>
    <w:bookmarkStart w:name="z67" w:id="58"/>
    <w:p>
      <w:pPr>
        <w:spacing w:after="0"/>
        <w:ind w:left="0"/>
        <w:jc w:val="both"/>
      </w:pPr>
      <w:r>
        <w:rPr>
          <w:rFonts w:ascii="Times New Roman"/>
          <w:b w:val="false"/>
          <w:i w:val="false"/>
          <w:color w:val="000000"/>
          <w:sz w:val="28"/>
        </w:rPr>
        <w:t>
       16. Услугодатель, должностное лицо, чье решение, действие (бездействие) обжалуются, не позднее 3 (трех) рабочих дней со дня поступления жалобы направляют ее и административное дело в орган, рассматривающий жалобу.</w:t>
      </w:r>
    </w:p>
    <w:bookmarkEnd w:id="58"/>
    <w:bookmarkStart w:name="z68" w:id="59"/>
    <w:p>
      <w:pPr>
        <w:spacing w:after="0"/>
        <w:ind w:left="0"/>
        <w:jc w:val="both"/>
      </w:pPr>
      <w:r>
        <w:rPr>
          <w:rFonts w:ascii="Times New Roman"/>
          <w:b w:val="false"/>
          <w:i w:val="false"/>
          <w:color w:val="000000"/>
          <w:sz w:val="28"/>
        </w:rPr>
        <w:t>
       При этом услугодатель, должностное лицо, чье решение, действие (бездействие) обжалуются, вправе не направлять жалобу в орган, рассматривающий жалобу, если он в течение 3 (трех) рабочих дней примет решение либо иное административное действие, полностью удовлетворяющее требованиям, указанным в жалобе.</w:t>
      </w:r>
    </w:p>
    <w:bookmarkEnd w:id="59"/>
    <w:bookmarkStart w:name="z69" w:id="60"/>
    <w:p>
      <w:pPr>
        <w:spacing w:after="0"/>
        <w:ind w:left="0"/>
        <w:jc w:val="both"/>
      </w:pPr>
      <w:r>
        <w:rPr>
          <w:rFonts w:ascii="Times New Roman"/>
          <w:b w:val="false"/>
          <w:i w:val="false"/>
          <w:color w:val="000000"/>
          <w:sz w:val="28"/>
        </w:rPr>
        <w:t xml:space="preserve">
      Жалоба рассматривается в соответствии со </w:t>
      </w:r>
      <w:r>
        <w:rPr>
          <w:rFonts w:ascii="Times New Roman"/>
          <w:b w:val="false"/>
          <w:i w:val="false"/>
          <w:color w:val="000000"/>
          <w:sz w:val="28"/>
        </w:rPr>
        <w:t>статьей 98</w:t>
      </w:r>
      <w:r>
        <w:rPr>
          <w:rFonts w:ascii="Times New Roman"/>
          <w:b w:val="false"/>
          <w:i w:val="false"/>
          <w:color w:val="000000"/>
          <w:sz w:val="28"/>
        </w:rPr>
        <w:t xml:space="preserve"> АППК РК. </w:t>
      </w:r>
    </w:p>
    <w:bookmarkEnd w:id="60"/>
    <w:bookmarkStart w:name="z70" w:id="61"/>
    <w:p>
      <w:pPr>
        <w:spacing w:after="0"/>
        <w:ind w:left="0"/>
        <w:jc w:val="both"/>
      </w:pPr>
      <w:r>
        <w:rPr>
          <w:rFonts w:ascii="Times New Roman"/>
          <w:b w:val="false"/>
          <w:i w:val="false"/>
          <w:color w:val="000000"/>
          <w:sz w:val="28"/>
        </w:rPr>
        <w:t xml:space="preserve">
      17. Жалоба услугополучателя, поступившая в адрес непосредственно оказывающего государственную услугу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Республики Казахстан "О государственных услугах" подлежит рассмотрению в течение 5 (пяти) рабочих дней со дня ее регистрации.</w:t>
      </w:r>
    </w:p>
    <w:bookmarkEnd w:id="61"/>
    <w:bookmarkStart w:name="z71" w:id="62"/>
    <w:p>
      <w:pPr>
        <w:spacing w:after="0"/>
        <w:ind w:left="0"/>
        <w:jc w:val="both"/>
      </w:pPr>
      <w:r>
        <w:rPr>
          <w:rFonts w:ascii="Times New Roman"/>
          <w:b w:val="false"/>
          <w:i w:val="false"/>
          <w:color w:val="000000"/>
          <w:sz w:val="28"/>
        </w:rPr>
        <w:t>
      18.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62"/>
    <w:bookmarkStart w:name="z72" w:id="63"/>
    <w:p>
      <w:pPr>
        <w:spacing w:after="0"/>
        <w:ind w:left="0"/>
        <w:jc w:val="both"/>
      </w:pPr>
      <w:r>
        <w:rPr>
          <w:rFonts w:ascii="Times New Roman"/>
          <w:b w:val="false"/>
          <w:i w:val="false"/>
          <w:color w:val="000000"/>
          <w:sz w:val="28"/>
        </w:rPr>
        <w:t xml:space="preserve">
      19. Если иное не предусмотрено законом, обращение в суд допускается после обжалования в досудебном порядке согласно </w:t>
      </w:r>
      <w:r>
        <w:rPr>
          <w:rFonts w:ascii="Times New Roman"/>
          <w:b w:val="false"/>
          <w:i w:val="false"/>
          <w:color w:val="000000"/>
          <w:sz w:val="28"/>
        </w:rPr>
        <w:t>пункту 5</w:t>
      </w:r>
      <w:r>
        <w:rPr>
          <w:rFonts w:ascii="Times New Roman"/>
          <w:b w:val="false"/>
          <w:i w:val="false"/>
          <w:color w:val="000000"/>
          <w:sz w:val="28"/>
        </w:rPr>
        <w:t xml:space="preserve"> статьи 91 АППК РК.</w:t>
      </w:r>
    </w:p>
    <w:bookmarkEnd w:id="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"Аккредитация субъектов</w:t>
            </w:r>
            <w:r>
              <w:br/>
            </w:r>
            <w:r>
              <w:rPr>
                <w:rFonts w:ascii="Times New Roman"/>
                <w:b w:val="false"/>
                <w:i w:val="false"/>
                <w:color w:val="000000"/>
                <w:sz w:val="20"/>
              </w:rPr>
              <w:t>научной и (или) научно-</w:t>
            </w:r>
            <w:r>
              <w:br/>
            </w:r>
            <w:r>
              <w:rPr>
                <w:rFonts w:ascii="Times New Roman"/>
                <w:b w:val="false"/>
                <w:i w:val="false"/>
                <w:color w:val="000000"/>
                <w:sz w:val="20"/>
              </w:rPr>
              <w:t>технической деятельности"</w:t>
            </w:r>
          </w:p>
        </w:tc>
      </w:tr>
    </w:tbl>
    <w:bookmarkStart w:name="z74" w:id="64"/>
    <w:p>
      <w:pPr>
        <w:spacing w:after="0"/>
        <w:ind w:left="0"/>
        <w:jc w:val="left"/>
      </w:pPr>
      <w:r>
        <w:rPr>
          <w:rFonts w:ascii="Times New Roman"/>
          <w:b/>
          <w:i w:val="false"/>
          <w:color w:val="000000"/>
        </w:rPr>
        <w:t xml:space="preserve"> Перечень</w:t>
      </w:r>
      <w:r>
        <w:br/>
      </w:r>
      <w:r>
        <w:rPr>
          <w:rFonts w:ascii="Times New Roman"/>
          <w:b/>
          <w:i w:val="false"/>
          <w:color w:val="000000"/>
        </w:rPr>
        <w:t>основных требований к оказанию государственной услуги "Аккредитация субъектов научной и (или) научно-технической деятельности"</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Аккредитация субъектов научной и (или) научно-технической деятельности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науки Министерства науки и высшего образования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5"/>
          <w:p>
            <w:pPr>
              <w:spacing w:after="20"/>
              <w:ind w:left="20"/>
              <w:jc w:val="both"/>
            </w:pPr>
            <w:r>
              <w:rPr>
                <w:rFonts w:ascii="Times New Roman"/>
                <w:b w:val="false"/>
                <w:i w:val="false"/>
                <w:color w:val="000000"/>
                <w:sz w:val="20"/>
              </w:rPr>
              <w:t>
Прием документов и выдача результата оказания государственной услуги осуществляется посредством объекта информатизации, определенной услугодателем</w:t>
            </w:r>
          </w:p>
          <w:bookmarkEnd w:id="65"/>
          <w:p>
            <w:pPr>
              <w:spacing w:after="20"/>
              <w:ind w:left="20"/>
              <w:jc w:val="both"/>
            </w:pPr>
            <w:r>
              <w:rPr>
                <w:rFonts w:ascii="Times New Roman"/>
                <w:b w:val="false"/>
                <w:i w:val="false"/>
                <w:color w:val="000000"/>
                <w:sz w:val="20"/>
              </w:rPr>
              <w:t>
- "Единое окно" национальной инновационной системы (далее - ЕО НИС)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66"/>
          <w:p>
            <w:pPr>
              <w:spacing w:after="20"/>
              <w:ind w:left="20"/>
              <w:jc w:val="both"/>
            </w:pPr>
            <w:r>
              <w:rPr>
                <w:rFonts w:ascii="Times New Roman"/>
                <w:b w:val="false"/>
                <w:i w:val="false"/>
                <w:color w:val="000000"/>
                <w:sz w:val="20"/>
              </w:rPr>
              <w:t>
С момента поступления заявления через ЕО НИС услугодателю:</w:t>
            </w:r>
          </w:p>
          <w:bookmarkEnd w:id="66"/>
          <w:p>
            <w:pPr>
              <w:spacing w:after="20"/>
              <w:ind w:left="20"/>
              <w:jc w:val="both"/>
            </w:pPr>
            <w:r>
              <w:rPr>
                <w:rFonts w:ascii="Times New Roman"/>
                <w:b w:val="false"/>
                <w:i w:val="false"/>
                <w:color w:val="000000"/>
                <w:sz w:val="20"/>
              </w:rPr>
              <w:t>
</w:t>
            </w:r>
            <w:r>
              <w:rPr>
                <w:rFonts w:ascii="Times New Roman"/>
                <w:b w:val="false"/>
                <w:i w:val="false"/>
                <w:color w:val="000000"/>
                <w:sz w:val="20"/>
              </w:rPr>
              <w:t>1) для услугополучателей (физических лиц) в течение 5 (пяти) рабочих дней;</w:t>
            </w:r>
          </w:p>
          <w:p>
            <w:pPr>
              <w:spacing w:after="20"/>
              <w:ind w:left="20"/>
              <w:jc w:val="both"/>
            </w:pPr>
            <w:r>
              <w:rPr>
                <w:rFonts w:ascii="Times New Roman"/>
                <w:b w:val="false"/>
                <w:i w:val="false"/>
                <w:color w:val="000000"/>
                <w:sz w:val="20"/>
              </w:rPr>
              <w:t>
</w:t>
            </w:r>
            <w:r>
              <w:rPr>
                <w:rFonts w:ascii="Times New Roman"/>
                <w:b w:val="false"/>
                <w:i w:val="false"/>
                <w:color w:val="000000"/>
                <w:sz w:val="20"/>
              </w:rPr>
              <w:t>2) для услугополучателей (юридических лиц) в течение 15 (пятнадцати) рабочих дней.</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изменения фамилии, имени, отчества (при его наличии) услугополучателя (физического лица) и (или) наименования услугополучателя (юридического лица) свидетельство об аккредитации переоформляется:</w:t>
            </w:r>
          </w:p>
          <w:p>
            <w:pPr>
              <w:spacing w:after="20"/>
              <w:ind w:left="20"/>
              <w:jc w:val="both"/>
            </w:pPr>
            <w:r>
              <w:rPr>
                <w:rFonts w:ascii="Times New Roman"/>
                <w:b w:val="false"/>
                <w:i w:val="false"/>
                <w:color w:val="000000"/>
                <w:sz w:val="20"/>
              </w:rPr>
              <w:t>
</w:t>
            </w:r>
            <w:r>
              <w:rPr>
                <w:rFonts w:ascii="Times New Roman"/>
                <w:b w:val="false"/>
                <w:i w:val="false"/>
                <w:color w:val="000000"/>
                <w:sz w:val="20"/>
              </w:rPr>
              <w:t>1) для услугополучателей (физических лиц) в течение 3 (трех) рабочих дней;</w:t>
            </w:r>
          </w:p>
          <w:p>
            <w:pPr>
              <w:spacing w:after="20"/>
              <w:ind w:left="20"/>
              <w:jc w:val="both"/>
            </w:pPr>
            <w:r>
              <w:rPr>
                <w:rFonts w:ascii="Times New Roman"/>
                <w:b w:val="false"/>
                <w:i w:val="false"/>
                <w:color w:val="000000"/>
                <w:sz w:val="20"/>
              </w:rPr>
              <w:t>
</w:t>
            </w:r>
            <w:r>
              <w:rPr>
                <w:rFonts w:ascii="Times New Roman"/>
                <w:b w:val="false"/>
                <w:i w:val="false"/>
                <w:color w:val="000000"/>
                <w:sz w:val="20"/>
              </w:rPr>
              <w:t>2) для услугополучателей (юридических лиц) в течение 7 (семи) рабочих дней со дня подачи соответствующего письменного заявления.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утери свидетельства об аккредитации дубликат свидетельства выдается для услугополучателей (физических и юридических лиц) в течение 5 (пяти) рабочих дней.</w:t>
            </w:r>
          </w:p>
          <w:p>
            <w:pPr>
              <w:spacing w:after="20"/>
              <w:ind w:left="20"/>
              <w:jc w:val="both"/>
            </w:pPr>
            <w:r>
              <w:rPr>
                <w:rFonts w:ascii="Times New Roman"/>
                <w:b w:val="false"/>
                <w:i w:val="false"/>
                <w:color w:val="000000"/>
                <w:sz w:val="20"/>
              </w:rPr>
              <w:t xml:space="preserve">
В случае технического сбоя информационной системы срок рассмотрения заявления продлевается услугодателем на период устранения технической неполадки.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Свидетельство об аккредитации согласно приложению 9 к Правилам оказания государственной услуги "Аккредитация субъектов научной и (или) научно-технической деятельности" (далее - Правила), либо мотивированный отказ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бесплатно физическим и юридическим лицам.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67"/>
          <w:p>
            <w:pPr>
              <w:spacing w:after="20"/>
              <w:ind w:left="20"/>
              <w:jc w:val="both"/>
            </w:pPr>
            <w:r>
              <w:rPr>
                <w:rFonts w:ascii="Times New Roman"/>
                <w:b w:val="false"/>
                <w:i w:val="false"/>
                <w:color w:val="000000"/>
                <w:sz w:val="20"/>
              </w:rPr>
              <w:t>
Услугодатель - с понедельника по пятницу включительно с 08.30 до 18.00 часов, с перерывом на обед с 13.00 до 14.30 часов, кроме выходных и праздничных дней, согласно трудовому законодательству Республики Казахстан.</w:t>
            </w:r>
          </w:p>
          <w:bookmarkEnd w:id="67"/>
          <w:p>
            <w:pPr>
              <w:spacing w:after="20"/>
              <w:ind w:left="20"/>
              <w:jc w:val="both"/>
            </w:pPr>
            <w:r>
              <w:rPr>
                <w:rFonts w:ascii="Times New Roman"/>
                <w:b w:val="false"/>
                <w:i w:val="false"/>
                <w:color w:val="000000"/>
                <w:sz w:val="20"/>
              </w:rPr>
              <w:t>
ЕО НИС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днем приема заявления является следующий рабочий день).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68"/>
          <w:p>
            <w:pPr>
              <w:spacing w:after="20"/>
              <w:ind w:left="20"/>
              <w:jc w:val="both"/>
            </w:pPr>
            <w:r>
              <w:rPr>
                <w:rFonts w:ascii="Times New Roman"/>
                <w:b w:val="false"/>
                <w:i w:val="false"/>
                <w:color w:val="000000"/>
                <w:sz w:val="20"/>
              </w:rPr>
              <w:t>
Для получения Свидетельства об аккредитации услугополучатели (физические лица) представляют электронные копии следующих документов:</w:t>
            </w:r>
          </w:p>
          <w:bookmarkEnd w:id="68"/>
          <w:p>
            <w:pPr>
              <w:spacing w:after="20"/>
              <w:ind w:left="20"/>
              <w:jc w:val="both"/>
            </w:pPr>
            <w:r>
              <w:rPr>
                <w:rFonts w:ascii="Times New Roman"/>
                <w:b w:val="false"/>
                <w:i w:val="false"/>
                <w:color w:val="000000"/>
                <w:sz w:val="20"/>
              </w:rPr>
              <w:t>
</w:t>
            </w:r>
            <w:r>
              <w:rPr>
                <w:rFonts w:ascii="Times New Roman"/>
                <w:b w:val="false"/>
                <w:i w:val="false"/>
                <w:color w:val="000000"/>
                <w:sz w:val="20"/>
              </w:rPr>
              <w:t>1) диплом о присуждении ученой степени (кандидата наук, доктора наук); степени доктора философии (PhD);</w:t>
            </w:r>
          </w:p>
          <w:p>
            <w:pPr>
              <w:spacing w:after="20"/>
              <w:ind w:left="20"/>
              <w:jc w:val="both"/>
            </w:pPr>
            <w:r>
              <w:rPr>
                <w:rFonts w:ascii="Times New Roman"/>
                <w:b w:val="false"/>
                <w:i w:val="false"/>
                <w:color w:val="000000"/>
                <w:sz w:val="20"/>
              </w:rPr>
              <w:t>
</w:t>
            </w:r>
            <w:r>
              <w:rPr>
                <w:rFonts w:ascii="Times New Roman"/>
                <w:b w:val="false"/>
                <w:i w:val="false"/>
                <w:color w:val="000000"/>
                <w:sz w:val="20"/>
              </w:rPr>
              <w:t>доктора по профилю и (или) аттестат (диплом) о присвоении ученого звания ассоциированного профессора (доцента) или профессора;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1 (одна) монография и (или) опубликованные научные статьи за последние 5 (пять) лет: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для технических и естественных наук 1 (один) международный патент или 1 (одна) статья в международном рецензируемом научном журнале, за исключением статьи с грифом секретности или с пометкой для служебного пользования (далее - ДСП), имеющем ненулевой импакт-фактор по данным в Journal Citation Reports (Джоурнал Ситэйшн Рэпортс) компании Clarivate Analytics (Кларивэйт Аналитикс), или в изданиях, имеющих в базе данных Scopus (Скопус) показатель процентиль по CiteScore (СайтСкор) не менее 35 (тридцати пяти) как минимум по одной из научных областей; </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социальных и гуманитарных наук 1 (одна) статья в изданиях, имеющих ненулевой импакт-фактор по данным Journal Citation Reports (Джоурнал Ситэйшн Рэпортс) компании Clarivate Analytics (Кларивэйт Аналитикс), или индексируемых в базе данных Web of Science Core Collection (Уэп оф Сайнс Кор Калэкшн) (разделы Arts and Humanities Citation Index (Артс энд Хюманитис Ситэйшн Индекс), Science Citation Index Expanded (Сайнс Ситэйшн Индекс Экспандэд), Social Sciences Citation Index (Сошл Сайнс Ситиэйшн Индекс);</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 также 3 (три) статьи в научных изданиях, рекомендованных Комитетом по обеспечению качества в сфере науки и высшего образования Министерства науки и высшего образования Республики Казахстан (далее - КОКСНВО МНВО РК). </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получения свидетельства об аккредитации услугополучатели (юридические лица) представляют электронные копии следующих документов, подтверждающих сведения согласно приложениям 2, 3, 4, 5, 6, 7, 8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1) устав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дипломы научных сотрудников о присуждении ученой степени (кандидата наук, доктора наук); степени доктора философии (PhD); доктора по профилю и (или) аттестата (диплома) о присвоении ученого звания ассоциированного профессора (доцента) или профессора;</w:t>
            </w:r>
          </w:p>
          <w:p>
            <w:pPr>
              <w:spacing w:after="20"/>
              <w:ind w:left="20"/>
              <w:jc w:val="both"/>
            </w:pPr>
            <w:r>
              <w:rPr>
                <w:rFonts w:ascii="Times New Roman"/>
                <w:b w:val="false"/>
                <w:i w:val="false"/>
                <w:color w:val="000000"/>
                <w:sz w:val="20"/>
              </w:rPr>
              <w:t>
</w:t>
            </w:r>
            <w:r>
              <w:rPr>
                <w:rFonts w:ascii="Times New Roman"/>
                <w:b w:val="false"/>
                <w:i w:val="false"/>
                <w:color w:val="000000"/>
                <w:sz w:val="20"/>
              </w:rPr>
              <w:t>3) трудовой договор или иные подтверждающие документы где основным местом работы указана аккредитуемая организация и приказ о приеме на работу сотрудников;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4) свидетельство сертифицированной или аттестованной (аккредитованной) лаборатории и (или) структура организации с указанием лаборатории;</w:t>
            </w:r>
          </w:p>
          <w:p>
            <w:pPr>
              <w:spacing w:after="20"/>
              <w:ind w:left="20"/>
              <w:jc w:val="both"/>
            </w:pPr>
            <w:r>
              <w:rPr>
                <w:rFonts w:ascii="Times New Roman"/>
                <w:b w:val="false"/>
                <w:i w:val="false"/>
                <w:color w:val="000000"/>
                <w:sz w:val="20"/>
              </w:rPr>
              <w:t>
</w:t>
            </w:r>
            <w:r>
              <w:rPr>
                <w:rFonts w:ascii="Times New Roman"/>
                <w:b w:val="false"/>
                <w:i w:val="false"/>
                <w:color w:val="000000"/>
                <w:sz w:val="20"/>
              </w:rPr>
              <w:t>5) паспорт лаборатории;</w:t>
            </w:r>
          </w:p>
          <w:p>
            <w:pPr>
              <w:spacing w:after="20"/>
              <w:ind w:left="20"/>
              <w:jc w:val="both"/>
            </w:pPr>
            <w:r>
              <w:rPr>
                <w:rFonts w:ascii="Times New Roman"/>
                <w:b w:val="false"/>
                <w:i w:val="false"/>
                <w:color w:val="000000"/>
                <w:sz w:val="20"/>
              </w:rPr>
              <w:t>
</w:t>
            </w:r>
            <w:r>
              <w:rPr>
                <w:rFonts w:ascii="Times New Roman"/>
                <w:b w:val="false"/>
                <w:i w:val="false"/>
                <w:color w:val="000000"/>
                <w:sz w:val="20"/>
              </w:rPr>
              <w:t>6) договор аренды лаборатории (если организация арендует лабораторию для исследовательских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7) пояснение (в произвольной форме, если согласно осуществляемой научной деятельности не требуется наличие лаборатории);</w:t>
            </w:r>
          </w:p>
          <w:p>
            <w:pPr>
              <w:spacing w:after="20"/>
              <w:ind w:left="20"/>
              <w:jc w:val="both"/>
            </w:pPr>
            <w:r>
              <w:rPr>
                <w:rFonts w:ascii="Times New Roman"/>
                <w:b w:val="false"/>
                <w:i w:val="false"/>
                <w:color w:val="000000"/>
                <w:sz w:val="20"/>
              </w:rPr>
              <w:t>
</w:t>
            </w:r>
            <w:r>
              <w:rPr>
                <w:rFonts w:ascii="Times New Roman"/>
                <w:b w:val="false"/>
                <w:i w:val="false"/>
                <w:color w:val="000000"/>
                <w:sz w:val="20"/>
              </w:rPr>
              <w:t>8) рабочая конструкторская, технологическая и техническая документация/макетный образец, детальный макет (модель) объекта/результаты тестирования лабораторного прототипа технологии (объекта), полномасштабного полнофункционального прототипа, реального устройства/протокол испытания/разработанное программное обеспечение/ демонстрация промышленного образца (при наличии, в зависимости от уровня готовности технологии);</w:t>
            </w:r>
          </w:p>
          <w:p>
            <w:pPr>
              <w:spacing w:after="20"/>
              <w:ind w:left="20"/>
              <w:jc w:val="both"/>
            </w:pPr>
            <w:r>
              <w:rPr>
                <w:rFonts w:ascii="Times New Roman"/>
                <w:b w:val="false"/>
                <w:i w:val="false"/>
                <w:color w:val="000000"/>
                <w:sz w:val="20"/>
              </w:rPr>
              <w:t>
</w:t>
            </w:r>
            <w:r>
              <w:rPr>
                <w:rFonts w:ascii="Times New Roman"/>
                <w:b w:val="false"/>
                <w:i w:val="false"/>
                <w:color w:val="000000"/>
                <w:sz w:val="20"/>
              </w:rPr>
              <w:t>9) договора о выполнении научных, научно-технических проектов и программ;</w:t>
            </w:r>
          </w:p>
          <w:p>
            <w:pPr>
              <w:spacing w:after="20"/>
              <w:ind w:left="20"/>
              <w:jc w:val="both"/>
            </w:pPr>
            <w:r>
              <w:rPr>
                <w:rFonts w:ascii="Times New Roman"/>
                <w:b w:val="false"/>
                <w:i w:val="false"/>
                <w:color w:val="000000"/>
                <w:sz w:val="20"/>
              </w:rPr>
              <w:t>
</w:t>
            </w:r>
            <w:r>
              <w:rPr>
                <w:rFonts w:ascii="Times New Roman"/>
                <w:b w:val="false"/>
                <w:i w:val="false"/>
                <w:color w:val="000000"/>
                <w:sz w:val="20"/>
              </w:rPr>
              <w:t>10) отчеты о научно-исследовательской работе и (или) акты выполненных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11) патенты на изобретения, промышленные образцы, полезные модели, селекционные достижения/ свидетельства на авторские права/ международные патенты (евразийский патент, Patent Cooperation Treaty (международная патентная система, далее - патент РСТ), лицензионные соглашения;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12) опубликованные научные статьи/ опубликованные материалы по конференциям, форумам, съездам, симпозиумам, конгрессам/монографии, учебники, пособия, методические документы. </w:t>
            </w:r>
          </w:p>
          <w:p>
            <w:pPr>
              <w:spacing w:after="20"/>
              <w:ind w:left="20"/>
              <w:jc w:val="both"/>
            </w:pPr>
            <w:r>
              <w:rPr>
                <w:rFonts w:ascii="Times New Roman"/>
                <w:b w:val="false"/>
                <w:i w:val="false"/>
                <w:color w:val="000000"/>
                <w:sz w:val="20"/>
              </w:rPr>
              <w:t>
</w:t>
            </w:r>
            <w:r>
              <w:rPr>
                <w:rFonts w:ascii="Times New Roman"/>
                <w:b w:val="false"/>
                <w:i w:val="false"/>
                <w:color w:val="000000"/>
                <w:sz w:val="20"/>
              </w:rPr>
              <w:t>Если период деятельности субъекта не превышает 5 (пять) лет, электронные копии подтверждающих документов представляются за весь период его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переоформления свидетельства об аккредитации услугополучатели представляют услугодателю следующие документы:</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Услугополучатели (физические лица):</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согласно приложению 10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электронная копия решения об изменении фамилии, имени отчества (при его наличии) услугополучателя (Свидетельство/справка). Услугополучатели (юридические лица):</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согласно приложению 10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электронная копия решения об изменении наименования услугополучателя (Постановление/приказ/протокол).</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выдачи дубликата услугополучатели (физические и юридические лица) представляют заявление согласно приложению 11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получаемые из соответствующих государственных цифровых систем через шлюз "электронного правительства":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1) о документах, удостоверяющих личность;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2) о государственной регистрации (перерегистрации) юридического лица;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диплом о высшем образовании;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диплом магистра; </w:t>
            </w:r>
          </w:p>
          <w:p>
            <w:pPr>
              <w:spacing w:after="20"/>
              <w:ind w:left="20"/>
              <w:jc w:val="both"/>
            </w:pPr>
            <w:r>
              <w:rPr>
                <w:rFonts w:ascii="Times New Roman"/>
                <w:b w:val="false"/>
                <w:i w:val="false"/>
                <w:color w:val="000000"/>
                <w:sz w:val="20"/>
              </w:rPr>
              <w:t xml:space="preserve">
5) свидетельство об аккредитации.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69"/>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69"/>
          <w:p>
            <w:pPr>
              <w:spacing w:after="20"/>
              <w:ind w:left="20"/>
              <w:jc w:val="both"/>
            </w:pPr>
            <w:r>
              <w:rPr>
                <w:rFonts w:ascii="Times New Roman"/>
                <w:b w:val="false"/>
                <w:i w:val="false"/>
                <w:color w:val="000000"/>
                <w:sz w:val="20"/>
              </w:rPr>
              <w:t>
</w:t>
            </w:r>
            <w:r>
              <w:rPr>
                <w:rFonts w:ascii="Times New Roman"/>
                <w:b w:val="false"/>
                <w:i w:val="false"/>
                <w:color w:val="000000"/>
                <w:sz w:val="20"/>
              </w:rPr>
              <w:t>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3)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4)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xml:space="preserve">
5) отсутствие согласия услугополучателя, )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требования с учетом особенностей оказания государственной услуги, в том числе оказываемой в электронной форме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70"/>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оказания государственной услуги посредством Единого контакт-центра 1414, 8 800 080 7777.</w:t>
            </w:r>
          </w:p>
          <w:bookmarkEnd w:id="70"/>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при условии наличия электронной цифровой подписи.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"Аккредитация субъектов</w:t>
            </w:r>
            <w:r>
              <w:br/>
            </w:r>
            <w:r>
              <w:rPr>
                <w:rFonts w:ascii="Times New Roman"/>
                <w:b w:val="false"/>
                <w:i w:val="false"/>
                <w:color w:val="000000"/>
                <w:sz w:val="20"/>
              </w:rPr>
              <w:t>научной и (или)</w:t>
            </w:r>
            <w:r>
              <w:br/>
            </w:r>
            <w:r>
              <w:rPr>
                <w:rFonts w:ascii="Times New Roman"/>
                <w:b w:val="false"/>
                <w:i w:val="false"/>
                <w:color w:val="000000"/>
                <w:sz w:val="20"/>
              </w:rPr>
              <w:t xml:space="preserve">научно-технической </w:t>
            </w:r>
            <w:r>
              <w:br/>
            </w:r>
            <w:r>
              <w:rPr>
                <w:rFonts w:ascii="Times New Roman"/>
                <w:b w:val="false"/>
                <w:i w:val="false"/>
                <w:color w:val="000000"/>
                <w:sz w:val="20"/>
              </w:rPr>
              <w:t>деятельности"</w:t>
            </w:r>
          </w:p>
        </w:tc>
      </w:tr>
    </w:tbl>
    <w:bookmarkStart w:name="z123" w:id="71"/>
    <w:p>
      <w:pPr>
        <w:spacing w:after="0"/>
        <w:ind w:left="0"/>
        <w:jc w:val="left"/>
      </w:pPr>
      <w:r>
        <w:rPr>
          <w:rFonts w:ascii="Times New Roman"/>
          <w:b/>
          <w:i w:val="false"/>
          <w:color w:val="000000"/>
        </w:rPr>
        <w:t xml:space="preserve"> Сведения об организации</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первичной государственной регистрации (год создания)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деятельности организации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собственности: государственная/частная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аккредитации субъекта научной и (или) научно-технической деятельности</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 телефон, электронная почта, интернет-ресурс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Повторная (дата, серийный номер свидетельства)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4" w:id="72"/>
    <w:p>
      <w:pPr>
        <w:spacing w:after="0"/>
        <w:ind w:left="0"/>
        <w:jc w:val="both"/>
      </w:pPr>
      <w:r>
        <w:rPr>
          <w:rFonts w:ascii="Times New Roman"/>
          <w:b w:val="false"/>
          <w:i w:val="false"/>
          <w:color w:val="000000"/>
          <w:sz w:val="28"/>
        </w:rPr>
        <w:t>
      Достоверность вышеуказанных данных и копии представленных подтверждающих документов по ним подтверждаю</w:t>
      </w:r>
    </w:p>
    <w:bookmarkEnd w:id="72"/>
    <w:p>
      <w:pPr>
        <w:spacing w:after="0"/>
        <w:ind w:left="0"/>
        <w:jc w:val="both"/>
      </w:pPr>
      <w:bookmarkStart w:name="z125" w:id="73"/>
      <w:r>
        <w:rPr>
          <w:rFonts w:ascii="Times New Roman"/>
          <w:b w:val="false"/>
          <w:i w:val="false"/>
          <w:color w:val="000000"/>
          <w:sz w:val="28"/>
        </w:rPr>
        <w:t>
      Руководитель организации__________________________________________________</w:t>
      </w:r>
    </w:p>
    <w:bookmarkEnd w:id="73"/>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"Аккредитация субъектов</w:t>
            </w:r>
            <w:r>
              <w:br/>
            </w:r>
            <w:r>
              <w:rPr>
                <w:rFonts w:ascii="Times New Roman"/>
                <w:b w:val="false"/>
                <w:i w:val="false"/>
                <w:color w:val="000000"/>
                <w:sz w:val="20"/>
              </w:rPr>
              <w:t>научной и (или) научно-</w:t>
            </w:r>
            <w:r>
              <w:br/>
            </w:r>
            <w:r>
              <w:rPr>
                <w:rFonts w:ascii="Times New Roman"/>
                <w:b w:val="false"/>
                <w:i w:val="false"/>
                <w:color w:val="000000"/>
                <w:sz w:val="20"/>
              </w:rPr>
              <w:t>технической деятельности"</w:t>
            </w:r>
          </w:p>
        </w:tc>
      </w:tr>
    </w:tbl>
    <w:bookmarkStart w:name="z127" w:id="74"/>
    <w:p>
      <w:pPr>
        <w:spacing w:after="0"/>
        <w:ind w:left="0"/>
        <w:jc w:val="left"/>
      </w:pPr>
      <w:r>
        <w:rPr>
          <w:rFonts w:ascii="Times New Roman"/>
          <w:b/>
          <w:i w:val="false"/>
          <w:color w:val="000000"/>
        </w:rPr>
        <w:t xml:space="preserve"> Сведения о сотрудниках, занимающихся научной и (или) научно-технической деятельностью, имеющих ученые степени доктора наук, кандидата наук, доктора философии (PhD), доктора по профилю, ученые звания ассоциированного профессора (доцента) или профессора, а также академическую степень магистр</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академической степени "магистр" (специальность, год присуждения)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ученой степени "доктор философии (PhD)" или "доктор по профилю", (специальность, год присуждения)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ученой степени "кандидат наук" или "доктор наук" (специальность, год присуждения)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ученом звании "ассоциированный профессор (доцент)" или "профессор", (специальность, год присуждения)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8" w:id="75"/>
    <w:p>
      <w:pPr>
        <w:spacing w:after="0"/>
        <w:ind w:left="0"/>
        <w:jc w:val="both"/>
      </w:pPr>
      <w:r>
        <w:rPr>
          <w:rFonts w:ascii="Times New Roman"/>
          <w:b w:val="false"/>
          <w:i w:val="false"/>
          <w:color w:val="000000"/>
          <w:sz w:val="28"/>
        </w:rPr>
        <w:t>
      *Примечание:</w:t>
      </w:r>
    </w:p>
    <w:bookmarkEnd w:id="75"/>
    <w:bookmarkStart w:name="z129" w:id="76"/>
    <w:p>
      <w:pPr>
        <w:spacing w:after="0"/>
        <w:ind w:left="0"/>
        <w:jc w:val="both"/>
      </w:pPr>
      <w:r>
        <w:rPr>
          <w:rFonts w:ascii="Times New Roman"/>
          <w:b w:val="false"/>
          <w:i w:val="false"/>
          <w:color w:val="000000"/>
          <w:sz w:val="28"/>
        </w:rPr>
        <w:t>
      на аккредитацию подают организации, имеющие в штате не менее 7 (семи) научных работников, работающие в этой организации более 6 (шести) месяцев;</w:t>
      </w:r>
    </w:p>
    <w:bookmarkEnd w:id="76"/>
    <w:bookmarkStart w:name="z130" w:id="77"/>
    <w:p>
      <w:pPr>
        <w:spacing w:after="0"/>
        <w:ind w:left="0"/>
        <w:jc w:val="both"/>
      </w:pPr>
      <w:r>
        <w:rPr>
          <w:rFonts w:ascii="Times New Roman"/>
          <w:b w:val="false"/>
          <w:i w:val="false"/>
          <w:color w:val="000000"/>
          <w:sz w:val="28"/>
        </w:rPr>
        <w:t>
      сведения о сотрудниках, занимающиеся научной и (или) научно-технической деятельностью определяются услугополучателями (юридические лица), а также информация о ранее работавших сотрудниках задействованных в научную деятельность представляется дополнительно в виде таблицы с указанием Ф.И.О. (при его наличии), периода работы, должности и ученой степени/звания.</w:t>
      </w:r>
    </w:p>
    <w:bookmarkEnd w:id="77"/>
    <w:bookmarkStart w:name="z131" w:id="78"/>
    <w:p>
      <w:pPr>
        <w:spacing w:after="0"/>
        <w:ind w:left="0"/>
        <w:jc w:val="both"/>
      </w:pPr>
      <w:r>
        <w:rPr>
          <w:rFonts w:ascii="Times New Roman"/>
          <w:b w:val="false"/>
          <w:i w:val="false"/>
          <w:color w:val="000000"/>
          <w:sz w:val="28"/>
        </w:rPr>
        <w:t>
      Достоверность вышеуказанных данных и копии представленных подтверждающих документов по ним подтверждаю</w:t>
      </w:r>
    </w:p>
    <w:bookmarkEnd w:id="78"/>
    <w:p>
      <w:pPr>
        <w:spacing w:after="0"/>
        <w:ind w:left="0"/>
        <w:jc w:val="both"/>
      </w:pPr>
      <w:bookmarkStart w:name="z132" w:id="79"/>
      <w:r>
        <w:rPr>
          <w:rFonts w:ascii="Times New Roman"/>
          <w:b w:val="false"/>
          <w:i w:val="false"/>
          <w:color w:val="000000"/>
          <w:sz w:val="28"/>
        </w:rPr>
        <w:t>
      Руководитель организации _________________________________________________</w:t>
      </w:r>
    </w:p>
    <w:bookmarkEnd w:id="79"/>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"Аккредитация субъектов</w:t>
            </w:r>
            <w:r>
              <w:br/>
            </w:r>
            <w:r>
              <w:rPr>
                <w:rFonts w:ascii="Times New Roman"/>
                <w:b w:val="false"/>
                <w:i w:val="false"/>
                <w:color w:val="000000"/>
                <w:sz w:val="20"/>
              </w:rPr>
              <w:t>научной и (или) научно-</w:t>
            </w:r>
            <w:r>
              <w:br/>
            </w:r>
            <w:r>
              <w:rPr>
                <w:rFonts w:ascii="Times New Roman"/>
                <w:b w:val="false"/>
                <w:i w:val="false"/>
                <w:color w:val="000000"/>
                <w:sz w:val="20"/>
              </w:rPr>
              <w:t>технической деятельности"</w:t>
            </w:r>
          </w:p>
        </w:tc>
      </w:tr>
    </w:tbl>
    <w:bookmarkStart w:name="z134" w:id="80"/>
    <w:p>
      <w:pPr>
        <w:spacing w:after="0"/>
        <w:ind w:left="0"/>
        <w:jc w:val="left"/>
      </w:pPr>
      <w:r>
        <w:rPr>
          <w:rFonts w:ascii="Times New Roman"/>
          <w:b/>
          <w:i w:val="false"/>
          <w:color w:val="000000"/>
        </w:rPr>
        <w:t xml:space="preserve"> Сведения о наличии лаборатории международного и (или) республиканского уровня с соответствующим оборудованием для ведения научно-исследовательских работ (за исключением гуманитарных, социологических и экономических наук не требующие наличие лаборатории)</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 здания (строения) с указанием общей и полезной площади (м2)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лаборатории для исследовательских работ с указанием наименования и площади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сертифицированной или аттестованной (аккредитованной) лаборатории с указанием наименования и площади: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 международном уровне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 республиканском уровне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5" w:id="81"/>
    <w:p>
      <w:pPr>
        <w:spacing w:after="0"/>
        <w:ind w:left="0"/>
        <w:jc w:val="both"/>
      </w:pPr>
      <w:r>
        <w:rPr>
          <w:rFonts w:ascii="Times New Roman"/>
          <w:b w:val="false"/>
          <w:i w:val="false"/>
          <w:color w:val="000000"/>
          <w:sz w:val="28"/>
        </w:rPr>
        <w:t>
      *Примечание: до заполнения сведения о наличии лаборатории аккредитуемая организация вводит данные о лабораториях и оборудованиях в модуле "E-lab" в цифровой системе ЕО НИС (Приказ Министра науки и высшего образования Республики Казахстан от 26 ноября 2024 года № 538 "Об утверждении Правил приобретения научно-исследовательскими институтами и организациями высшего и (или) послевузовского образования товаров, работ, услуг, необходимых для выполнения научных исследований и научных работ, реализуемых за счет бюджетных средств" (зарегистрирован в Реестре государственной регистрации нормативных правовых актов под № 35417)).</w:t>
      </w:r>
    </w:p>
    <w:bookmarkEnd w:id="81"/>
    <w:bookmarkStart w:name="z136" w:id="82"/>
    <w:p>
      <w:pPr>
        <w:spacing w:after="0"/>
        <w:ind w:left="0"/>
        <w:jc w:val="both"/>
      </w:pPr>
      <w:r>
        <w:rPr>
          <w:rFonts w:ascii="Times New Roman"/>
          <w:b w:val="false"/>
          <w:i w:val="false"/>
          <w:color w:val="000000"/>
          <w:sz w:val="28"/>
        </w:rPr>
        <w:t>
      Достоверность вышеуказанных данных и копии представленных подтверждающих документов по ним подтверждаю</w:t>
      </w:r>
    </w:p>
    <w:bookmarkEnd w:id="82"/>
    <w:p>
      <w:pPr>
        <w:spacing w:after="0"/>
        <w:ind w:left="0"/>
        <w:jc w:val="both"/>
      </w:pPr>
      <w:bookmarkStart w:name="z137" w:id="83"/>
      <w:r>
        <w:rPr>
          <w:rFonts w:ascii="Times New Roman"/>
          <w:b w:val="false"/>
          <w:i w:val="false"/>
          <w:color w:val="000000"/>
          <w:sz w:val="28"/>
        </w:rPr>
        <w:t>
      Руководитель организации ________ ____________________________________</w:t>
      </w:r>
    </w:p>
    <w:bookmarkEnd w:id="83"/>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"Аккредитация субъектов</w:t>
            </w:r>
            <w:r>
              <w:br/>
            </w:r>
            <w:r>
              <w:rPr>
                <w:rFonts w:ascii="Times New Roman"/>
                <w:b w:val="false"/>
                <w:i w:val="false"/>
                <w:color w:val="000000"/>
                <w:sz w:val="20"/>
              </w:rPr>
              <w:t>научной и (или) научно-</w:t>
            </w:r>
            <w:r>
              <w:br/>
            </w:r>
            <w:r>
              <w:rPr>
                <w:rFonts w:ascii="Times New Roman"/>
                <w:b w:val="false"/>
                <w:i w:val="false"/>
                <w:color w:val="000000"/>
                <w:sz w:val="20"/>
              </w:rPr>
              <w:t>технической деятельности"</w:t>
            </w:r>
          </w:p>
        </w:tc>
      </w:tr>
    </w:tbl>
    <w:bookmarkStart w:name="z139" w:id="84"/>
    <w:p>
      <w:pPr>
        <w:spacing w:after="0"/>
        <w:ind w:left="0"/>
        <w:jc w:val="left"/>
      </w:pPr>
      <w:r>
        <w:rPr>
          <w:rFonts w:ascii="Times New Roman"/>
          <w:b/>
          <w:i w:val="false"/>
          <w:color w:val="000000"/>
        </w:rPr>
        <w:t xml:space="preserve"> Сведения об уровне готовности технологий </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готовности технологии (УГТ/TRL)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результативности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естественных наук, инжиниринга, технологии, сельскохозяйственных наук и производства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TRL-1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TRL-2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TRL-3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TRL-4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TRL-5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TRL-6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TRL-7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TRL-8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TRL-9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социальных, гуманитарных наук, образовательных целей и искусства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TRL-1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TRL-2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TRL-3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TRL-4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TRL-5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TRL-6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TRL-7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TRL-8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TRL-9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0" w:id="85"/>
    <w:p>
      <w:pPr>
        <w:spacing w:after="0"/>
        <w:ind w:left="0"/>
        <w:jc w:val="both"/>
      </w:pPr>
      <w:r>
        <w:rPr>
          <w:rFonts w:ascii="Times New Roman"/>
          <w:b w:val="false"/>
          <w:i w:val="false"/>
          <w:color w:val="000000"/>
          <w:sz w:val="28"/>
        </w:rPr>
        <w:t>
      *Примечание: уровень готовности технологии определяется в соответствии с Методикой определения уровней готовности технологий и технологической готовности организаций, утвержденной Приказом Министра науки и высшего образования Республики Казахстан от 10 января 2025 года №8 (зарегистрирован в Реестре государственной регистрации нормативных правовых актов под № 35634).</w:t>
      </w:r>
    </w:p>
    <w:bookmarkEnd w:id="85"/>
    <w:p>
      <w:pPr>
        <w:spacing w:after="0"/>
        <w:ind w:left="0"/>
        <w:jc w:val="both"/>
      </w:pPr>
      <w:bookmarkStart w:name="z141" w:id="86"/>
      <w:r>
        <w:rPr>
          <w:rFonts w:ascii="Times New Roman"/>
          <w:b w:val="false"/>
          <w:i w:val="false"/>
          <w:color w:val="000000"/>
          <w:sz w:val="28"/>
        </w:rPr>
        <w:t>
      Руководитель организации __________________________________________________</w:t>
      </w:r>
    </w:p>
    <w:bookmarkEnd w:id="86"/>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"Аккредитация субъектов</w:t>
            </w:r>
            <w:r>
              <w:br/>
            </w:r>
            <w:r>
              <w:rPr>
                <w:rFonts w:ascii="Times New Roman"/>
                <w:b w:val="false"/>
                <w:i w:val="false"/>
                <w:color w:val="000000"/>
                <w:sz w:val="20"/>
              </w:rPr>
              <w:t>научной и (или) научно-</w:t>
            </w:r>
            <w:r>
              <w:br/>
            </w:r>
            <w:r>
              <w:rPr>
                <w:rFonts w:ascii="Times New Roman"/>
                <w:b w:val="false"/>
                <w:i w:val="false"/>
                <w:color w:val="000000"/>
                <w:sz w:val="20"/>
              </w:rPr>
              <w:t>технической деятельности"</w:t>
            </w:r>
          </w:p>
        </w:tc>
      </w:tr>
    </w:tbl>
    <w:bookmarkStart w:name="z143" w:id="87"/>
    <w:p>
      <w:pPr>
        <w:spacing w:after="0"/>
        <w:ind w:left="0"/>
        <w:jc w:val="left"/>
      </w:pPr>
      <w:r>
        <w:rPr>
          <w:rFonts w:ascii="Times New Roman"/>
          <w:b/>
          <w:i w:val="false"/>
          <w:color w:val="000000"/>
        </w:rPr>
        <w:t xml:space="preserve"> Сведения об общем объеме финансировании научно-исследовательских работ и выполнение научных, научно-технических проектов и программ за последние 5 (пять) лет</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Проекты грантового финансирования (ГФ)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научные, научно-технические программы (ПЦФ)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Гранты на коммерциализацию результатов научной и (или) научно-технической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Гранты из иных источников (проекты, финансируемые местным бюджетом или международными организациями и фондами)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источники (программы и проекты, финансируемые предпринимателями, неправительственными фондами и организациями)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4" w:id="88"/>
    <w:p>
      <w:pPr>
        <w:spacing w:after="0"/>
        <w:ind w:left="0"/>
        <w:jc w:val="both"/>
      </w:pPr>
      <w:r>
        <w:rPr>
          <w:rFonts w:ascii="Times New Roman"/>
          <w:b w:val="false"/>
          <w:i w:val="false"/>
          <w:color w:val="000000"/>
          <w:sz w:val="28"/>
        </w:rPr>
        <w:t>
      Достоверность вышеуказанных данных и копии представленных подтверждающих документов по ним подтверждаю</w:t>
      </w:r>
    </w:p>
    <w:bookmarkEnd w:id="88"/>
    <w:p>
      <w:pPr>
        <w:spacing w:after="0"/>
        <w:ind w:left="0"/>
        <w:jc w:val="both"/>
      </w:pPr>
      <w:bookmarkStart w:name="z145" w:id="89"/>
      <w:r>
        <w:rPr>
          <w:rFonts w:ascii="Times New Roman"/>
          <w:b w:val="false"/>
          <w:i w:val="false"/>
          <w:color w:val="000000"/>
          <w:sz w:val="28"/>
        </w:rPr>
        <w:t>
      Руководитель организации ________________________________________________</w:t>
      </w:r>
    </w:p>
    <w:bookmarkEnd w:id="89"/>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"Аккредитация субъектов</w:t>
            </w:r>
            <w:r>
              <w:br/>
            </w:r>
            <w:r>
              <w:rPr>
                <w:rFonts w:ascii="Times New Roman"/>
                <w:b w:val="false"/>
                <w:i w:val="false"/>
                <w:color w:val="000000"/>
                <w:sz w:val="20"/>
              </w:rPr>
              <w:t>научной и (или) научно-</w:t>
            </w:r>
            <w:r>
              <w:br/>
            </w:r>
            <w:r>
              <w:rPr>
                <w:rFonts w:ascii="Times New Roman"/>
                <w:b w:val="false"/>
                <w:i w:val="false"/>
                <w:color w:val="000000"/>
                <w:sz w:val="20"/>
              </w:rPr>
              <w:t>технической деятельности"</w:t>
            </w:r>
          </w:p>
        </w:tc>
      </w:tr>
    </w:tbl>
    <w:bookmarkStart w:name="z147" w:id="90"/>
    <w:p>
      <w:pPr>
        <w:spacing w:after="0"/>
        <w:ind w:left="0"/>
        <w:jc w:val="left"/>
      </w:pPr>
      <w:r>
        <w:rPr>
          <w:rFonts w:ascii="Times New Roman"/>
          <w:b/>
          <w:i w:val="false"/>
          <w:color w:val="000000"/>
        </w:rPr>
        <w:t xml:space="preserve"> Сведения об объектах интеллектуальной собственности за последние 5 (пять) лет</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Охранные документы (патенты на изобретения, промышленные образцы, полезные модели, селекционные достижения)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Авторские права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 патент (евразийский патент, патент РСТ - Patent Cooperation Treaty (международная патентная система), лицензионные соглашения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8" w:id="91"/>
    <w:p>
      <w:pPr>
        <w:spacing w:after="0"/>
        <w:ind w:left="0"/>
        <w:jc w:val="both"/>
      </w:pPr>
      <w:r>
        <w:rPr>
          <w:rFonts w:ascii="Times New Roman"/>
          <w:b w:val="false"/>
          <w:i w:val="false"/>
          <w:color w:val="000000"/>
          <w:sz w:val="28"/>
        </w:rPr>
        <w:t>
      Достоверность вышеуказанных данных и копии представленных подтверждающих документов по ним подтверждаю</w:t>
      </w:r>
    </w:p>
    <w:bookmarkEnd w:id="91"/>
    <w:p>
      <w:pPr>
        <w:spacing w:after="0"/>
        <w:ind w:left="0"/>
        <w:jc w:val="both"/>
      </w:pPr>
      <w:bookmarkStart w:name="z149" w:id="92"/>
      <w:r>
        <w:rPr>
          <w:rFonts w:ascii="Times New Roman"/>
          <w:b w:val="false"/>
          <w:i w:val="false"/>
          <w:color w:val="000000"/>
          <w:sz w:val="28"/>
        </w:rPr>
        <w:t>
      Руководитель организации __________________________________________________</w:t>
      </w:r>
    </w:p>
    <w:bookmarkEnd w:id="92"/>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"Аккредитация субъектов</w:t>
            </w:r>
            <w:r>
              <w:br/>
            </w:r>
            <w:r>
              <w:rPr>
                <w:rFonts w:ascii="Times New Roman"/>
                <w:b w:val="false"/>
                <w:i w:val="false"/>
                <w:color w:val="000000"/>
                <w:sz w:val="20"/>
              </w:rPr>
              <w:t>научной и (или) научно-</w:t>
            </w:r>
            <w:r>
              <w:br/>
            </w:r>
            <w:r>
              <w:rPr>
                <w:rFonts w:ascii="Times New Roman"/>
                <w:b w:val="false"/>
                <w:i w:val="false"/>
                <w:color w:val="000000"/>
                <w:sz w:val="20"/>
              </w:rPr>
              <w:t>технической деятельности"</w:t>
            </w:r>
          </w:p>
        </w:tc>
      </w:tr>
    </w:tbl>
    <w:bookmarkStart w:name="z151" w:id="93"/>
    <w:p>
      <w:pPr>
        <w:spacing w:after="0"/>
        <w:ind w:left="0"/>
        <w:jc w:val="left"/>
      </w:pPr>
      <w:r>
        <w:rPr>
          <w:rFonts w:ascii="Times New Roman"/>
          <w:b/>
          <w:i w:val="false"/>
          <w:color w:val="000000"/>
        </w:rPr>
        <w:t xml:space="preserve"> Сведения об опубликованных научных работ за последние 5 (пять) лет</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в международных рецензируемых научных журналах, за исключением статей с грифом секретности или с пометкой ДСП, входящих в 1, 2 и 3 квартиль по данным Journal Citation Reports (Джоурнал Ситэйшн Рэпортс) компании Clarivate Analytics (Кларивэйт Аналитикс), или имеющих в базе данных Scopus (Скопус) показатель процентиль по CiteScore (СайтСкор) не менее 35 как минимум по одной из научных областей, в области социальных и гуманитарных наук, в журналах, индексируемых в базе данных Web of Science Core Collection (Уэп оф Сайнс Кор Калэкшн) (Arts and Humanities Citation Index (Артс энд Хюманитис Ситэйшн Индекс), Science Citation Index Expanded (Сайнс Ситэйшн Индекс Экспандэд), Social Sciences Citation Index (Сошл Сайнс Ситиэйшн Индекс)), компании Clarivate Analytics (Кларивэйт Аналитикс), за исключением статей с грифом секретности или с пометкой ДСП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в журналах, индексируемых РИНЦ и других международных базах с ненулевым импакт-фактором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в научных изданиях, рекомендованных КОКСНВО МНВО 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по конференциям, форумам, съездам, симпозиумам, конгрессам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Издательская деятельность (монографии, учебники, пособии, методические документы)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2" w:id="94"/>
    <w:p>
      <w:pPr>
        <w:spacing w:after="0"/>
        <w:ind w:left="0"/>
        <w:jc w:val="both"/>
      </w:pPr>
      <w:r>
        <w:rPr>
          <w:rFonts w:ascii="Times New Roman"/>
          <w:b w:val="false"/>
          <w:i w:val="false"/>
          <w:color w:val="000000"/>
          <w:sz w:val="28"/>
        </w:rPr>
        <w:t>
      *Примечание: расшифровка аббревиатур:</w:t>
      </w:r>
    </w:p>
    <w:bookmarkEnd w:id="94"/>
    <w:bookmarkStart w:name="z153" w:id="95"/>
    <w:p>
      <w:pPr>
        <w:spacing w:after="0"/>
        <w:ind w:left="0"/>
        <w:jc w:val="both"/>
      </w:pPr>
      <w:r>
        <w:rPr>
          <w:rFonts w:ascii="Times New Roman"/>
          <w:b w:val="false"/>
          <w:i w:val="false"/>
          <w:color w:val="000000"/>
          <w:sz w:val="28"/>
        </w:rPr>
        <w:t>
      РИНЦ – Российский индекс научного цитирования</w:t>
      </w:r>
    </w:p>
    <w:bookmarkEnd w:id="95"/>
    <w:bookmarkStart w:name="z154" w:id="96"/>
    <w:p>
      <w:pPr>
        <w:spacing w:after="0"/>
        <w:ind w:left="0"/>
        <w:jc w:val="both"/>
      </w:pPr>
      <w:r>
        <w:rPr>
          <w:rFonts w:ascii="Times New Roman"/>
          <w:b w:val="false"/>
          <w:i w:val="false"/>
          <w:color w:val="000000"/>
          <w:sz w:val="28"/>
        </w:rPr>
        <w:t>
      КОКСНВО МНВО РК – Комитет по обеспечению качества в сфере науки и высшего образования Министерства науки и высшего образования Республики Казахстан</w:t>
      </w:r>
    </w:p>
    <w:bookmarkEnd w:id="96"/>
    <w:bookmarkStart w:name="z155" w:id="97"/>
    <w:p>
      <w:pPr>
        <w:spacing w:after="0"/>
        <w:ind w:left="0"/>
        <w:jc w:val="both"/>
      </w:pPr>
      <w:r>
        <w:rPr>
          <w:rFonts w:ascii="Times New Roman"/>
          <w:b w:val="false"/>
          <w:i w:val="false"/>
          <w:color w:val="000000"/>
          <w:sz w:val="28"/>
        </w:rPr>
        <w:t>
      ДСП – Для служебного пользования</w:t>
      </w:r>
    </w:p>
    <w:bookmarkEnd w:id="97"/>
    <w:bookmarkStart w:name="z156" w:id="98"/>
    <w:p>
      <w:pPr>
        <w:spacing w:after="0"/>
        <w:ind w:left="0"/>
        <w:jc w:val="both"/>
      </w:pPr>
      <w:r>
        <w:rPr>
          <w:rFonts w:ascii="Times New Roman"/>
          <w:b w:val="false"/>
          <w:i w:val="false"/>
          <w:color w:val="000000"/>
          <w:sz w:val="28"/>
        </w:rPr>
        <w:t>
      Достоверность вышеуказанных данных и копии представленных подтверждающих документов по ним подтверждаю</w:t>
      </w:r>
    </w:p>
    <w:bookmarkEnd w:id="98"/>
    <w:p>
      <w:pPr>
        <w:spacing w:after="0"/>
        <w:ind w:left="0"/>
        <w:jc w:val="both"/>
      </w:pPr>
      <w:bookmarkStart w:name="z157" w:id="99"/>
      <w:r>
        <w:rPr>
          <w:rFonts w:ascii="Times New Roman"/>
          <w:b w:val="false"/>
          <w:i w:val="false"/>
          <w:color w:val="000000"/>
          <w:sz w:val="28"/>
        </w:rPr>
        <w:t>
      Руководитель организации __________ _____________________________________</w:t>
      </w:r>
    </w:p>
    <w:bookmarkEnd w:id="99"/>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"Аккредитация субъектов</w:t>
            </w:r>
            <w:r>
              <w:br/>
            </w:r>
            <w:r>
              <w:rPr>
                <w:rFonts w:ascii="Times New Roman"/>
                <w:b w:val="false"/>
                <w:i w:val="false"/>
                <w:color w:val="000000"/>
                <w:sz w:val="20"/>
              </w:rPr>
              <w:t>научной и (или) научно-</w:t>
            </w:r>
            <w:r>
              <w:br/>
            </w:r>
            <w:r>
              <w:rPr>
                <w:rFonts w:ascii="Times New Roman"/>
                <w:b w:val="false"/>
                <w:i w:val="false"/>
                <w:color w:val="000000"/>
                <w:sz w:val="20"/>
              </w:rPr>
              <w:t>технической деятельности"</w:t>
            </w:r>
          </w:p>
        </w:tc>
      </w:tr>
    </w:tbl>
    <w:bookmarkStart w:name="z159" w:id="100"/>
    <w:p>
      <w:pPr>
        <w:spacing w:after="0"/>
        <w:ind w:left="0"/>
        <w:jc w:val="left"/>
      </w:pPr>
      <w:r>
        <w:rPr>
          <w:rFonts w:ascii="Times New Roman"/>
          <w:b/>
          <w:i w:val="false"/>
          <w:color w:val="000000"/>
        </w:rPr>
        <w:t xml:space="preserve"> СВИДЕТЕЛЬСТВО</w:t>
      </w:r>
      <w:r>
        <w:br/>
      </w:r>
      <w:r>
        <w:rPr>
          <w:rFonts w:ascii="Times New Roman"/>
          <w:b/>
          <w:i w:val="false"/>
          <w:color w:val="000000"/>
        </w:rPr>
        <w:t>об аккредитации</w:t>
      </w:r>
    </w:p>
    <w:bookmarkEnd w:id="100"/>
    <w:bookmarkStart w:name="z160" w:id="101"/>
    <w:p>
      <w:pPr>
        <w:spacing w:after="0"/>
        <w:ind w:left="0"/>
        <w:jc w:val="both"/>
      </w:pPr>
      <w:r>
        <w:rPr>
          <w:rFonts w:ascii="Times New Roman"/>
          <w:b w:val="false"/>
          <w:i w:val="false"/>
          <w:color w:val="000000"/>
          <w:sz w:val="28"/>
        </w:rPr>
        <w:t>
      город Астана "___" "__________" 20__ г.</w:t>
      </w:r>
    </w:p>
    <w:bookmarkEnd w:id="101"/>
    <w:bookmarkStart w:name="z161" w:id="102"/>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27</w:t>
      </w:r>
      <w:r>
        <w:rPr>
          <w:rFonts w:ascii="Times New Roman"/>
          <w:b w:val="false"/>
          <w:i w:val="false"/>
          <w:color w:val="000000"/>
          <w:sz w:val="28"/>
        </w:rPr>
        <w:t xml:space="preserve"> Закона Республики Казахстан "О науке и технологической политике"</w:t>
      </w:r>
    </w:p>
    <w:bookmarkEnd w:id="102"/>
    <w:p>
      <w:pPr>
        <w:spacing w:after="0"/>
        <w:ind w:left="0"/>
        <w:jc w:val="both"/>
      </w:pPr>
      <w:bookmarkStart w:name="z162" w:id="103"/>
      <w:r>
        <w:rPr>
          <w:rFonts w:ascii="Times New Roman"/>
          <w:b w:val="false"/>
          <w:i w:val="false"/>
          <w:color w:val="000000"/>
          <w:sz w:val="28"/>
        </w:rPr>
        <w:t>
      _______________________________________________________________________________</w:t>
      </w:r>
    </w:p>
    <w:bookmarkEnd w:id="103"/>
    <w:p>
      <w:pPr>
        <w:spacing w:after="0"/>
        <w:ind w:left="0"/>
        <w:jc w:val="both"/>
      </w:pPr>
      <w:r>
        <w:rPr>
          <w:rFonts w:ascii="Times New Roman"/>
          <w:b w:val="false"/>
          <w:i w:val="false"/>
          <w:color w:val="000000"/>
          <w:sz w:val="28"/>
        </w:rPr>
        <w:t>(наименование юридического лица / фамилия, имя, отчество (при его наличии) физического лица)</w:t>
      </w:r>
    </w:p>
    <w:p>
      <w:pPr>
        <w:spacing w:after="0"/>
        <w:ind w:left="0"/>
        <w:jc w:val="both"/>
      </w:pPr>
      <w:bookmarkStart w:name="z163" w:id="104"/>
      <w:r>
        <w:rPr>
          <w:rFonts w:ascii="Times New Roman"/>
          <w:b w:val="false"/>
          <w:i w:val="false"/>
          <w:color w:val="000000"/>
          <w:sz w:val="28"/>
        </w:rPr>
        <w:t>
      ________________________________________________________________________________</w:t>
      </w:r>
    </w:p>
    <w:bookmarkEnd w:id="104"/>
    <w:p>
      <w:pPr>
        <w:spacing w:after="0"/>
        <w:ind w:left="0"/>
        <w:jc w:val="both"/>
      </w:pPr>
      <w:r>
        <w:rPr>
          <w:rFonts w:ascii="Times New Roman"/>
          <w:b w:val="false"/>
          <w:i w:val="false"/>
          <w:color w:val="000000"/>
          <w:sz w:val="28"/>
        </w:rPr>
        <w:t>аккредитуется в качестве субъекта научной и (или) научно-технической деятельности сроком</w:t>
      </w:r>
    </w:p>
    <w:p>
      <w:pPr>
        <w:spacing w:after="0"/>
        <w:ind w:left="0"/>
        <w:jc w:val="both"/>
      </w:pPr>
      <w:r>
        <w:rPr>
          <w:rFonts w:ascii="Times New Roman"/>
          <w:b w:val="false"/>
          <w:i w:val="false"/>
          <w:color w:val="000000"/>
          <w:sz w:val="28"/>
        </w:rPr>
        <w:t>на пять лет. Свидетельство предоставляется для принятия участия в конкурсах научных,</w:t>
      </w:r>
    </w:p>
    <w:p>
      <w:pPr>
        <w:spacing w:after="0"/>
        <w:ind w:left="0"/>
        <w:jc w:val="both"/>
      </w:pPr>
      <w:r>
        <w:rPr>
          <w:rFonts w:ascii="Times New Roman"/>
          <w:b w:val="false"/>
          <w:i w:val="false"/>
          <w:color w:val="000000"/>
          <w:sz w:val="28"/>
        </w:rPr>
        <w:t>научно-технических проектов и программ, проектов коммерциализации результатов научной</w:t>
      </w:r>
    </w:p>
    <w:p>
      <w:pPr>
        <w:spacing w:after="0"/>
        <w:ind w:left="0"/>
        <w:jc w:val="both"/>
      </w:pPr>
      <w:r>
        <w:rPr>
          <w:rFonts w:ascii="Times New Roman"/>
          <w:b w:val="false"/>
          <w:i w:val="false"/>
          <w:color w:val="000000"/>
          <w:sz w:val="28"/>
        </w:rPr>
        <w:t>и (или) научно-технической деятельности, финансируемых из государственного бюджета,</w:t>
      </w:r>
    </w:p>
    <w:p>
      <w:pPr>
        <w:spacing w:after="0"/>
        <w:ind w:left="0"/>
        <w:jc w:val="both"/>
      </w:pPr>
      <w:r>
        <w:rPr>
          <w:rFonts w:ascii="Times New Roman"/>
          <w:b w:val="false"/>
          <w:i w:val="false"/>
          <w:color w:val="000000"/>
          <w:sz w:val="28"/>
        </w:rPr>
        <w:t>международными организациями и фондами, предпринимателями, неправительственными</w:t>
      </w:r>
    </w:p>
    <w:p>
      <w:pPr>
        <w:spacing w:after="0"/>
        <w:ind w:left="0"/>
        <w:jc w:val="both"/>
      </w:pPr>
      <w:r>
        <w:rPr>
          <w:rFonts w:ascii="Times New Roman"/>
          <w:b w:val="false"/>
          <w:i w:val="false"/>
          <w:color w:val="000000"/>
          <w:sz w:val="28"/>
        </w:rPr>
        <w:t>фондами и организациями.</w:t>
      </w:r>
    </w:p>
    <w:bookmarkStart w:name="z164" w:id="105"/>
    <w:p>
      <w:pPr>
        <w:spacing w:after="0"/>
        <w:ind w:left="0"/>
        <w:jc w:val="both"/>
      </w:pPr>
      <w:r>
        <w:rPr>
          <w:rFonts w:ascii="Times New Roman"/>
          <w:b w:val="false"/>
          <w:i w:val="false"/>
          <w:color w:val="000000"/>
          <w:sz w:val="28"/>
        </w:rPr>
        <w:t>
      Уполномоченный орган</w:t>
      </w:r>
    </w:p>
    <w:bookmarkEnd w:id="105"/>
    <w:bookmarkStart w:name="z165" w:id="106"/>
    <w:p>
      <w:pPr>
        <w:spacing w:after="0"/>
        <w:ind w:left="0"/>
        <w:jc w:val="both"/>
      </w:pPr>
      <w:r>
        <w:rPr>
          <w:rFonts w:ascii="Times New Roman"/>
          <w:b w:val="false"/>
          <w:i w:val="false"/>
          <w:color w:val="000000"/>
          <w:sz w:val="28"/>
        </w:rPr>
        <w:t xml:space="preserve">
      Место печати </w:t>
      </w:r>
    </w:p>
    <w:bookmarkEnd w:id="106"/>
    <w:bookmarkStart w:name="z166" w:id="107"/>
    <w:p>
      <w:pPr>
        <w:spacing w:after="0"/>
        <w:ind w:left="0"/>
        <w:jc w:val="both"/>
      </w:pPr>
      <w:r>
        <w:rPr>
          <w:rFonts w:ascii="Times New Roman"/>
          <w:b w:val="false"/>
          <w:i w:val="false"/>
          <w:color w:val="000000"/>
          <w:sz w:val="28"/>
        </w:rPr>
        <w:t>
      Серия _____ № _________</w:t>
      </w:r>
    </w:p>
    <w:bookmarkEnd w:id="1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"Аккредитация субъектов</w:t>
            </w:r>
            <w:r>
              <w:br/>
            </w:r>
            <w:r>
              <w:rPr>
                <w:rFonts w:ascii="Times New Roman"/>
                <w:b w:val="false"/>
                <w:i w:val="false"/>
                <w:color w:val="000000"/>
                <w:sz w:val="20"/>
              </w:rPr>
              <w:t>научной и (или) научно-</w:t>
            </w:r>
            <w:r>
              <w:br/>
            </w:r>
            <w:r>
              <w:rPr>
                <w:rFonts w:ascii="Times New Roman"/>
                <w:b w:val="false"/>
                <w:i w:val="false"/>
                <w:color w:val="000000"/>
                <w:sz w:val="20"/>
              </w:rPr>
              <w:t>технической деятельности"</w:t>
            </w:r>
            <w:r>
              <w:br/>
            </w:r>
            <w:r>
              <w:rPr>
                <w:rFonts w:ascii="Times New Roman"/>
                <w:b w:val="false"/>
                <w:i w:val="false"/>
                <w:color w:val="000000"/>
                <w:sz w:val="20"/>
              </w:rPr>
              <w:t>кому _______________________</w:t>
            </w:r>
            <w:r>
              <w:br/>
            </w:r>
            <w:r>
              <w:rPr>
                <w:rFonts w:ascii="Times New Roman"/>
                <w:b w:val="false"/>
                <w:i w:val="false"/>
                <w:color w:val="000000"/>
                <w:sz w:val="20"/>
              </w:rPr>
              <w:t>от _________________________</w:t>
            </w:r>
            <w:r>
              <w:br/>
            </w:r>
            <w:r>
              <w:rPr>
                <w:rFonts w:ascii="Times New Roman"/>
                <w:b w:val="false"/>
                <w:i w:val="false"/>
                <w:color w:val="000000"/>
                <w:sz w:val="20"/>
              </w:rPr>
              <w:t>(полное наименование субъекта)</w:t>
            </w:r>
            <w:r>
              <w:br/>
            </w:r>
            <w:r>
              <w:rPr>
                <w:rFonts w:ascii="Times New Roman"/>
                <w:b w:val="false"/>
                <w:i w:val="false"/>
                <w:color w:val="000000"/>
                <w:sz w:val="20"/>
              </w:rPr>
              <w:t>__________________________</w:t>
            </w:r>
            <w:r>
              <w:br/>
            </w:r>
            <w:r>
              <w:rPr>
                <w:rFonts w:ascii="Times New Roman"/>
                <w:b w:val="false"/>
                <w:i w:val="false"/>
                <w:color w:val="000000"/>
                <w:sz w:val="20"/>
              </w:rPr>
              <w:t>(номер телефона/электронный адрес)</w:t>
            </w:r>
          </w:p>
        </w:tc>
      </w:tr>
    </w:tbl>
    <w:bookmarkStart w:name="z168" w:id="108"/>
    <w:p>
      <w:pPr>
        <w:spacing w:after="0"/>
        <w:ind w:left="0"/>
        <w:jc w:val="left"/>
      </w:pPr>
      <w:r>
        <w:rPr>
          <w:rFonts w:ascii="Times New Roman"/>
          <w:b/>
          <w:i w:val="false"/>
          <w:color w:val="000000"/>
        </w:rPr>
        <w:t xml:space="preserve"> Заявление</w:t>
      </w:r>
      <w:r>
        <w:br/>
      </w:r>
      <w:r>
        <w:rPr>
          <w:rFonts w:ascii="Times New Roman"/>
          <w:b/>
          <w:i w:val="false"/>
          <w:color w:val="000000"/>
        </w:rPr>
        <w:t xml:space="preserve"> (при переоформлении)</w:t>
      </w:r>
    </w:p>
    <w:bookmarkEnd w:id="108"/>
    <w:p>
      <w:pPr>
        <w:spacing w:after="0"/>
        <w:ind w:left="0"/>
        <w:jc w:val="both"/>
      </w:pPr>
      <w:bookmarkStart w:name="z169" w:id="109"/>
      <w:r>
        <w:rPr>
          <w:rFonts w:ascii="Times New Roman"/>
          <w:b w:val="false"/>
          <w:i w:val="false"/>
          <w:color w:val="000000"/>
          <w:sz w:val="28"/>
        </w:rPr>
        <w:t>
      Прошу переоформить свидетельство об аккредитации от_______ 20___ года, №_____,</w:t>
      </w:r>
    </w:p>
    <w:bookmarkEnd w:id="109"/>
    <w:p>
      <w:pPr>
        <w:spacing w:after="0"/>
        <w:ind w:left="0"/>
        <w:jc w:val="both"/>
      </w:pPr>
      <w:r>
        <w:rPr>
          <w:rFonts w:ascii="Times New Roman"/>
          <w:b w:val="false"/>
          <w:i w:val="false"/>
          <w:color w:val="000000"/>
          <w:sz w:val="28"/>
        </w:rPr>
        <w:t>серии ___ в связи с изменением наименования юридического лица /Ф.И.О (при его наличии)</w:t>
      </w:r>
    </w:p>
    <w:p>
      <w:pPr>
        <w:spacing w:after="0"/>
        <w:ind w:left="0"/>
        <w:jc w:val="both"/>
      </w:pPr>
      <w:r>
        <w:rPr>
          <w:rFonts w:ascii="Times New Roman"/>
          <w:b w:val="false"/>
          <w:i w:val="false"/>
          <w:color w:val="000000"/>
          <w:sz w:val="28"/>
        </w:rPr>
        <w:t>физического лица 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юридического лица/ Ф.И.О. (при его наличии) физического лица</w:t>
      </w:r>
    </w:p>
    <w:p>
      <w:pPr>
        <w:spacing w:after="0"/>
        <w:ind w:left="0"/>
        <w:jc w:val="both"/>
      </w:pPr>
      <w:bookmarkStart w:name="z170" w:id="110"/>
      <w:r>
        <w:rPr>
          <w:rFonts w:ascii="Times New Roman"/>
          <w:b w:val="false"/>
          <w:i w:val="false"/>
          <w:color w:val="000000"/>
          <w:sz w:val="28"/>
        </w:rPr>
        <w:t>
      Даю согласие на сбор и обработку моих персональных данных, в соответствии с</w:t>
      </w:r>
    </w:p>
    <w:bookmarkEnd w:id="110"/>
    <w:p>
      <w:pPr>
        <w:spacing w:after="0"/>
        <w:ind w:left="0"/>
        <w:jc w:val="both"/>
      </w:pP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персональных данных и их защите", хранение и</w:t>
      </w:r>
    </w:p>
    <w:p>
      <w:pPr>
        <w:spacing w:after="0"/>
        <w:ind w:left="0"/>
        <w:jc w:val="both"/>
      </w:pPr>
      <w:r>
        <w:rPr>
          <w:rFonts w:ascii="Times New Roman"/>
          <w:b w:val="false"/>
          <w:i w:val="false"/>
          <w:color w:val="000000"/>
          <w:sz w:val="28"/>
        </w:rPr>
        <w:t>использование сведений, составляющих охраняемую законом тайну, содержащихся в</w:t>
      </w:r>
    </w:p>
    <w:p>
      <w:pPr>
        <w:spacing w:after="0"/>
        <w:ind w:left="0"/>
        <w:jc w:val="both"/>
      </w:pPr>
      <w:r>
        <w:rPr>
          <w:rFonts w:ascii="Times New Roman"/>
          <w:b w:val="false"/>
          <w:i w:val="false"/>
          <w:color w:val="000000"/>
          <w:sz w:val="28"/>
        </w:rPr>
        <w:t>цифровых системах.</w:t>
      </w:r>
    </w:p>
    <w:p>
      <w:pPr>
        <w:spacing w:after="0"/>
        <w:ind w:left="0"/>
        <w:jc w:val="both"/>
      </w:pPr>
      <w:bookmarkStart w:name="z171" w:id="111"/>
      <w:r>
        <w:rPr>
          <w:rFonts w:ascii="Times New Roman"/>
          <w:b w:val="false"/>
          <w:i w:val="false"/>
          <w:color w:val="000000"/>
          <w:sz w:val="28"/>
        </w:rPr>
        <w:t>
      Подтверждаю достоверность предоставленной информации, осведомлен об ответственности за предоставление недостоверных сведений и поддельных документов в</w:t>
      </w:r>
    </w:p>
    <w:bookmarkEnd w:id="111"/>
    <w:p>
      <w:pPr>
        <w:spacing w:after="0"/>
        <w:ind w:left="0"/>
        <w:jc w:val="both"/>
      </w:pPr>
      <w:r>
        <w:rPr>
          <w:rFonts w:ascii="Times New Roman"/>
          <w:b w:val="false"/>
          <w:i w:val="false"/>
          <w:color w:val="000000"/>
          <w:sz w:val="28"/>
        </w:rPr>
        <w:t>соответствии с законодательством Республики Казахстан.</w:t>
      </w:r>
    </w:p>
    <w:bookmarkStart w:name="z172" w:id="112"/>
    <w:p>
      <w:pPr>
        <w:spacing w:after="0"/>
        <w:ind w:left="0"/>
        <w:jc w:val="both"/>
      </w:pPr>
      <w:r>
        <w:rPr>
          <w:rFonts w:ascii="Times New Roman"/>
          <w:b w:val="false"/>
          <w:i w:val="false"/>
          <w:color w:val="000000"/>
          <w:sz w:val="28"/>
        </w:rPr>
        <w:t>
      "__" _________ 20__ г.</w:t>
      </w:r>
    </w:p>
    <w:bookmarkEnd w:id="112"/>
    <w:p>
      <w:pPr>
        <w:spacing w:after="0"/>
        <w:ind w:left="0"/>
        <w:jc w:val="both"/>
      </w:pPr>
      <w:bookmarkStart w:name="z173" w:id="113"/>
      <w:r>
        <w:rPr>
          <w:rFonts w:ascii="Times New Roman"/>
          <w:b w:val="false"/>
          <w:i w:val="false"/>
          <w:color w:val="000000"/>
          <w:sz w:val="28"/>
        </w:rPr>
        <w:t>
      Руководитель        _________ ____________________________________</w:t>
      </w:r>
    </w:p>
    <w:bookmarkEnd w:id="113"/>
    <w:p>
      <w:pPr>
        <w:spacing w:after="0"/>
        <w:ind w:left="0"/>
        <w:jc w:val="both"/>
      </w:pPr>
      <w:r>
        <w:rPr>
          <w:rFonts w:ascii="Times New Roman"/>
          <w:b w:val="false"/>
          <w:i w:val="false"/>
          <w:color w:val="000000"/>
          <w:sz w:val="28"/>
        </w:rPr>
        <w:t xml:space="preserve">       юридического лица/ (Подпись) (фамилия, имя, отчество (при его наличии))</w:t>
      </w:r>
    </w:p>
    <w:p>
      <w:pPr>
        <w:spacing w:after="0"/>
        <w:ind w:left="0"/>
        <w:jc w:val="both"/>
      </w:pPr>
      <w:bookmarkStart w:name="z174" w:id="114"/>
      <w:r>
        <w:rPr>
          <w:rFonts w:ascii="Times New Roman"/>
          <w:b w:val="false"/>
          <w:i w:val="false"/>
          <w:color w:val="000000"/>
          <w:sz w:val="28"/>
        </w:rPr>
        <w:t>
      Ф.И.О. (при его наличии)</w:t>
      </w:r>
    </w:p>
    <w:bookmarkEnd w:id="114"/>
    <w:p>
      <w:pPr>
        <w:spacing w:after="0"/>
        <w:ind w:left="0"/>
        <w:jc w:val="both"/>
      </w:pPr>
      <w:r>
        <w:rPr>
          <w:rFonts w:ascii="Times New Roman"/>
          <w:b w:val="false"/>
          <w:i w:val="false"/>
          <w:color w:val="000000"/>
          <w:sz w:val="28"/>
        </w:rPr>
        <w:t xml:space="preserve">       физического лица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"Аккредитация субъектов</w:t>
            </w:r>
            <w:r>
              <w:br/>
            </w:r>
            <w:r>
              <w:rPr>
                <w:rFonts w:ascii="Times New Roman"/>
                <w:b w:val="false"/>
                <w:i w:val="false"/>
                <w:color w:val="000000"/>
                <w:sz w:val="20"/>
              </w:rPr>
              <w:t>научной и (или) научно-</w:t>
            </w:r>
            <w:r>
              <w:br/>
            </w:r>
            <w:r>
              <w:rPr>
                <w:rFonts w:ascii="Times New Roman"/>
                <w:b w:val="false"/>
                <w:i w:val="false"/>
                <w:color w:val="000000"/>
                <w:sz w:val="20"/>
              </w:rPr>
              <w:t>технической деятельности"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кому _______________________</w:t>
            </w:r>
            <w:r>
              <w:br/>
            </w:r>
            <w:r>
              <w:rPr>
                <w:rFonts w:ascii="Times New Roman"/>
                <w:b w:val="false"/>
                <w:i w:val="false"/>
                <w:color w:val="000000"/>
                <w:sz w:val="20"/>
              </w:rPr>
              <w:t>от _________________________</w:t>
            </w:r>
            <w:r>
              <w:br/>
            </w:r>
            <w:r>
              <w:rPr>
                <w:rFonts w:ascii="Times New Roman"/>
                <w:b w:val="false"/>
                <w:i w:val="false"/>
                <w:color w:val="000000"/>
                <w:sz w:val="20"/>
              </w:rPr>
              <w:t>(полное наименование субъекта)</w:t>
            </w:r>
            <w:r>
              <w:br/>
            </w:r>
            <w:r>
              <w:rPr>
                <w:rFonts w:ascii="Times New Roman"/>
                <w:b w:val="false"/>
                <w:i w:val="false"/>
                <w:color w:val="000000"/>
                <w:sz w:val="20"/>
              </w:rPr>
              <w:t>__________________________</w:t>
            </w:r>
            <w:r>
              <w:br/>
            </w:r>
            <w:r>
              <w:rPr>
                <w:rFonts w:ascii="Times New Roman"/>
                <w:b w:val="false"/>
                <w:i w:val="false"/>
                <w:color w:val="000000"/>
                <w:sz w:val="20"/>
              </w:rPr>
              <w:t>(номер телефона/электронный адрес)</w:t>
            </w:r>
          </w:p>
        </w:tc>
      </w:tr>
    </w:tbl>
    <w:bookmarkStart w:name="z177" w:id="115"/>
    <w:p>
      <w:pPr>
        <w:spacing w:after="0"/>
        <w:ind w:left="0"/>
        <w:jc w:val="left"/>
      </w:pPr>
      <w:r>
        <w:rPr>
          <w:rFonts w:ascii="Times New Roman"/>
          <w:b/>
          <w:i w:val="false"/>
          <w:color w:val="000000"/>
        </w:rPr>
        <w:t xml:space="preserve"> Заявление</w:t>
      </w:r>
      <w:r>
        <w:br/>
      </w:r>
      <w:r>
        <w:rPr>
          <w:rFonts w:ascii="Times New Roman"/>
          <w:b/>
          <w:i w:val="false"/>
          <w:color w:val="000000"/>
        </w:rPr>
        <w:t>(на выдачу дубликата)</w:t>
      </w:r>
    </w:p>
    <w:bookmarkEnd w:id="115"/>
    <w:bookmarkStart w:name="z178" w:id="116"/>
    <w:p>
      <w:pPr>
        <w:spacing w:after="0"/>
        <w:ind w:left="0"/>
        <w:jc w:val="both"/>
      </w:pPr>
      <w:r>
        <w:rPr>
          <w:rFonts w:ascii="Times New Roman"/>
          <w:b w:val="false"/>
          <w:i w:val="false"/>
          <w:color w:val="000000"/>
          <w:sz w:val="28"/>
        </w:rPr>
        <w:t>
      Прошу Вас выдать дубликат свидетельства об аккредитации, оформленного ранее в бумажной форме.</w:t>
      </w:r>
    </w:p>
    <w:bookmarkEnd w:id="116"/>
    <w:p>
      <w:pPr>
        <w:spacing w:after="0"/>
        <w:ind w:left="0"/>
        <w:jc w:val="both"/>
      </w:pPr>
      <w:bookmarkStart w:name="z179" w:id="117"/>
      <w:r>
        <w:rPr>
          <w:rFonts w:ascii="Times New Roman"/>
          <w:b w:val="false"/>
          <w:i w:val="false"/>
          <w:color w:val="000000"/>
          <w:sz w:val="28"/>
        </w:rPr>
        <w:t>
      Причина__________________________________________________________________</w:t>
      </w:r>
    </w:p>
    <w:bookmarkEnd w:id="117"/>
    <w:p>
      <w:pPr>
        <w:spacing w:after="0"/>
        <w:ind w:left="0"/>
        <w:jc w:val="both"/>
      </w:pPr>
      <w:r>
        <w:rPr>
          <w:rFonts w:ascii="Times New Roman"/>
          <w:b w:val="false"/>
          <w:i w:val="false"/>
          <w:color w:val="000000"/>
          <w:sz w:val="28"/>
        </w:rPr>
        <w:t xml:space="preserve">                    (в связи с утерей/порчей свидетельства или др.)</w:t>
      </w:r>
    </w:p>
    <w:bookmarkStart w:name="z180" w:id="118"/>
    <w:p>
      <w:pPr>
        <w:spacing w:after="0"/>
        <w:ind w:left="0"/>
        <w:jc w:val="both"/>
      </w:pPr>
      <w:r>
        <w:rPr>
          <w:rFonts w:ascii="Times New Roman"/>
          <w:b w:val="false"/>
          <w:i w:val="false"/>
          <w:color w:val="000000"/>
          <w:sz w:val="28"/>
        </w:rPr>
        <w:t>
      Серия и номер свидетельства об аккредитации __________________________________</w:t>
      </w:r>
    </w:p>
    <w:bookmarkEnd w:id="118"/>
    <w:p>
      <w:pPr>
        <w:spacing w:after="0"/>
        <w:ind w:left="0"/>
        <w:jc w:val="both"/>
      </w:pPr>
      <w:bookmarkStart w:name="z181" w:id="119"/>
      <w:r>
        <w:rPr>
          <w:rFonts w:ascii="Times New Roman"/>
          <w:b w:val="false"/>
          <w:i w:val="false"/>
          <w:color w:val="000000"/>
          <w:sz w:val="28"/>
        </w:rPr>
        <w:t>
      Кем выдан_________________________________________________________________</w:t>
      </w:r>
    </w:p>
    <w:bookmarkEnd w:id="119"/>
    <w:p>
      <w:pPr>
        <w:spacing w:after="0"/>
        <w:ind w:left="0"/>
        <w:jc w:val="both"/>
      </w:pPr>
      <w:r>
        <w:rPr>
          <w:rFonts w:ascii="Times New Roman"/>
          <w:b w:val="false"/>
          <w:i w:val="false"/>
          <w:color w:val="000000"/>
          <w:sz w:val="28"/>
        </w:rPr>
        <w:t xml:space="preserve">                               (полное наименование услугодателя)</w:t>
      </w:r>
    </w:p>
    <w:bookmarkStart w:name="z182" w:id="120"/>
    <w:p>
      <w:pPr>
        <w:spacing w:after="0"/>
        <w:ind w:left="0"/>
        <w:jc w:val="both"/>
      </w:pPr>
      <w:r>
        <w:rPr>
          <w:rFonts w:ascii="Times New Roman"/>
          <w:b w:val="false"/>
          <w:i w:val="false"/>
          <w:color w:val="000000"/>
          <w:sz w:val="28"/>
        </w:rPr>
        <w:t>
      Срок действия свидетельства об аккредитации __________________________________</w:t>
      </w:r>
    </w:p>
    <w:bookmarkEnd w:id="120"/>
    <w:p>
      <w:pPr>
        <w:spacing w:after="0"/>
        <w:ind w:left="0"/>
        <w:jc w:val="both"/>
      </w:pPr>
      <w:bookmarkStart w:name="z183" w:id="121"/>
      <w:r>
        <w:rPr>
          <w:rFonts w:ascii="Times New Roman"/>
          <w:b w:val="false"/>
          <w:i w:val="false"/>
          <w:color w:val="000000"/>
          <w:sz w:val="28"/>
        </w:rPr>
        <w:t>
      Даю согласие на сбор и обработку моих персональных данных, в соответствии с</w:t>
      </w:r>
    </w:p>
    <w:bookmarkEnd w:id="121"/>
    <w:p>
      <w:pPr>
        <w:spacing w:after="0"/>
        <w:ind w:left="0"/>
        <w:jc w:val="both"/>
      </w:pP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персональных данных и их защите", хранение и</w:t>
      </w:r>
    </w:p>
    <w:p>
      <w:pPr>
        <w:spacing w:after="0"/>
        <w:ind w:left="0"/>
        <w:jc w:val="both"/>
      </w:pPr>
      <w:r>
        <w:rPr>
          <w:rFonts w:ascii="Times New Roman"/>
          <w:b w:val="false"/>
          <w:i w:val="false"/>
          <w:color w:val="000000"/>
          <w:sz w:val="28"/>
        </w:rPr>
        <w:t>использование сведений, составляющих охраняемую законом тайну, содержащихся в</w:t>
      </w:r>
    </w:p>
    <w:p>
      <w:pPr>
        <w:spacing w:after="0"/>
        <w:ind w:left="0"/>
        <w:jc w:val="both"/>
      </w:pPr>
      <w:r>
        <w:rPr>
          <w:rFonts w:ascii="Times New Roman"/>
          <w:b w:val="false"/>
          <w:i w:val="false"/>
          <w:color w:val="000000"/>
          <w:sz w:val="28"/>
        </w:rPr>
        <w:t>цифровых системах.</w:t>
      </w:r>
    </w:p>
    <w:p>
      <w:pPr>
        <w:spacing w:after="0"/>
        <w:ind w:left="0"/>
        <w:jc w:val="both"/>
      </w:pPr>
      <w:bookmarkStart w:name="z184" w:id="122"/>
      <w:r>
        <w:rPr>
          <w:rFonts w:ascii="Times New Roman"/>
          <w:b w:val="false"/>
          <w:i w:val="false"/>
          <w:color w:val="000000"/>
          <w:sz w:val="28"/>
        </w:rPr>
        <w:t>
      Подтверждаю достоверность предоставленной информации, осведомлен об</w:t>
      </w:r>
    </w:p>
    <w:bookmarkEnd w:id="122"/>
    <w:p>
      <w:pPr>
        <w:spacing w:after="0"/>
        <w:ind w:left="0"/>
        <w:jc w:val="both"/>
      </w:pPr>
      <w:r>
        <w:rPr>
          <w:rFonts w:ascii="Times New Roman"/>
          <w:b w:val="false"/>
          <w:i w:val="false"/>
          <w:color w:val="000000"/>
          <w:sz w:val="28"/>
        </w:rPr>
        <w:t>ответственности за предоставление недостоверных сведений и поддельных документов в</w:t>
      </w:r>
    </w:p>
    <w:p>
      <w:pPr>
        <w:spacing w:after="0"/>
        <w:ind w:left="0"/>
        <w:jc w:val="both"/>
      </w:pPr>
      <w:r>
        <w:rPr>
          <w:rFonts w:ascii="Times New Roman"/>
          <w:b w:val="false"/>
          <w:i w:val="false"/>
          <w:color w:val="000000"/>
          <w:sz w:val="28"/>
        </w:rPr>
        <w:t>соответствии с законодательством Республики Казахстан.</w:t>
      </w:r>
    </w:p>
    <w:bookmarkStart w:name="z185" w:id="123"/>
    <w:p>
      <w:pPr>
        <w:spacing w:after="0"/>
        <w:ind w:left="0"/>
        <w:jc w:val="both"/>
      </w:pPr>
      <w:r>
        <w:rPr>
          <w:rFonts w:ascii="Times New Roman"/>
          <w:b w:val="false"/>
          <w:i w:val="false"/>
          <w:color w:val="000000"/>
          <w:sz w:val="28"/>
        </w:rPr>
        <w:t>
      "___" ________________20___года</w:t>
      </w:r>
    </w:p>
    <w:bookmarkEnd w:id="123"/>
    <w:p>
      <w:pPr>
        <w:spacing w:after="0"/>
        <w:ind w:left="0"/>
        <w:jc w:val="both"/>
      </w:pPr>
      <w:bookmarkStart w:name="z186" w:id="124"/>
      <w:r>
        <w:rPr>
          <w:rFonts w:ascii="Times New Roman"/>
          <w:b w:val="false"/>
          <w:i w:val="false"/>
          <w:color w:val="000000"/>
          <w:sz w:val="28"/>
        </w:rPr>
        <w:t>
      Руководитель        _________ ___________________________________</w:t>
      </w:r>
    </w:p>
    <w:bookmarkEnd w:id="124"/>
    <w:p>
      <w:pPr>
        <w:spacing w:after="0"/>
        <w:ind w:left="0"/>
        <w:jc w:val="both"/>
      </w:pPr>
      <w:r>
        <w:rPr>
          <w:rFonts w:ascii="Times New Roman"/>
          <w:b w:val="false"/>
          <w:i w:val="false"/>
          <w:color w:val="000000"/>
          <w:sz w:val="28"/>
        </w:rPr>
        <w:t xml:space="preserve">       юридического лица/ (Подпись) (фамилия, имя, отчество (при его наличии))</w:t>
      </w:r>
    </w:p>
    <w:p>
      <w:pPr>
        <w:spacing w:after="0"/>
        <w:ind w:left="0"/>
        <w:jc w:val="both"/>
      </w:pPr>
      <w:bookmarkStart w:name="z187" w:id="125"/>
      <w:r>
        <w:rPr>
          <w:rFonts w:ascii="Times New Roman"/>
          <w:b w:val="false"/>
          <w:i w:val="false"/>
          <w:color w:val="000000"/>
          <w:sz w:val="28"/>
        </w:rPr>
        <w:t>
      Ф.И.О. (при его наличии)</w:t>
      </w:r>
    </w:p>
    <w:bookmarkEnd w:id="125"/>
    <w:p>
      <w:pPr>
        <w:spacing w:after="0"/>
        <w:ind w:left="0"/>
        <w:jc w:val="both"/>
      </w:pPr>
      <w:r>
        <w:rPr>
          <w:rFonts w:ascii="Times New Roman"/>
          <w:b w:val="false"/>
          <w:i w:val="false"/>
          <w:color w:val="000000"/>
          <w:sz w:val="28"/>
        </w:rPr>
        <w:t xml:space="preserve">       физического лица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