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77305" w14:textId="5b773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перечня организаций дополнительного образования по медицинским специальностям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9 февраля 2026 года № 8. Зарегистрирован в Министерстве юстиции Республики Казахстан 10 февраля 2026 года № 37965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323-80)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перечня организаций дополнительного образования по медицинским специальностям.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2026 года № 8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перечня организаций дополнительного образования по медицинским специальностям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перечня организаций дополнительного образования по медицинским специальностям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323-80)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 и определяют порядок формирования перечня организаций дополнительного образования по медицинским специальностям (далее – Перечень).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квалификации – форма профессионального обучения, позволяющая поддерживать, расширять, углублять и совершенствовать ранее приобретенные профессиональные знания, умения и навыки;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образовательная программа – единый комплекс основных характеристик образования, включающий цели, результаты и содержание обучения, организацию образовательного процесса, способы и методы их реализации, критерии оценки результатов обучения;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дополнительное образование по медицинским специальностям (далее – дополнительное образование) – процесс обучения, осуществляемый с целью удовлетворения образовательных потребностей кадров здравоохранения для поддержания, расширения, углубления и совершенствования профессиональных знаний, умений и навыков, а также освоения новых (дополнительных) компетенций;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экспертная организация - организация, определенная уполномоченным органом в области медицинского и фармацевтического образования, для осуществления экспертизы программ повышения квалификации в области здравоохранения, реализуемых организациями образования и науки в области здравоохранения.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перечня организаций дополнительного образования по медицинским специальностям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Перечень формируется уполномоченным органом в области здравоохранения (далее – уполномоченный орган) на казахском и русском языках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отдельно по организациям высшего и (или) послевузовского образования, национальным и научным центрам, научно-исследовательским институтам, высшим медицинским колледжам на базе аккредитованных медицинских организаций, осуществляющих дополнительное образование для врачей и для средних медицинских работников (далее – организации).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Перечень формируется на основании поданных в уполномоченный орган от организаций, претендующих на оказание услуг по проведению дополнительного образования по медицинским специальностям, заявок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представленных документов, подтверждающих соответствие организаций требованиям, указанным в пункте 5 настоящих Правил.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организациям предъявляются следующие требования: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лицензии на образовательную деятельность и (или) статус научной организации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декабря 2020 года № ҚР ДСМ-316/2020 "Об утверждении правил присвоения и пересмотра статуса научной организации в области здравоохранения, а также правил проведения оценки результативности научной, научно-технической и инновационной деятельности" (зарегистрирован в Реестре государственной регистрации нормативных правовых актов под № 21894);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свидетельства об институциональной аккредитации, выданного аккредитационным органом, внесенного в реестр признанных аккредитационных органов;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разработанных программ дополнительного образования с их приложением;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доступа к профильным международным информационным сетям, электронным базам данных, библиотечным фондам, компьютерным технологиям, учебно-методической и научной литературе;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инновационных, симуляционных технологий и интерактивных методов обучения;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информации о преподавательском составе: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лицах, имеющих ученую степень доктора или кандидата наук, академическую степень доктора философии или магистра в организациях высшего и (или) послевузовского образования, национальными и научными центрами, научно-исследовательскими институтами (далее – ВУЗ, НИИ, НЦ);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 лицах, имеющих педагогическую категорию, прикладной или академический бакалавриат в высших медицинских колледжах. Количество штатного профессорско-преподавательского состава, реализующего программы дополнительного образования, составляет не менее 40 % от общего штата преподавателей;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преподавателях из числа специалистов практического здравоохранения без ученой степени, но не более 40 % от общего числа профессорско-преподавательского состава, которые проводят практические занятия;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преподавателях ВУЗа, НИИ, НЦ дополнительного образования, имеющих опыт работы по профилю специальности не менее 10 лет и научно- педагогический стаж не менее 3 лет, повышение квалификации не менее 4 кредитов (120 академических часов) за последние 5 лет по преподаваемому профилю;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преподавателях высших медицинских колледжей, имеющих опыт работы по профилю специальности не менее 5 лет и научно – педагогический стаж не менее 3 лет, повышение квалификации не менее 4 кредитов (120 академических часов) за последние 5 лет по преподаваемому профилю;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сведений о материально-техническом обеспечении: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на праве собственности и (или) по договорам об оперативном (доверительном) управлении, аренды (найма) аудиторного фонда, классов, лабораторий, соответствующих объему контингента слушателей, санитарно- техническим нормам и правилам;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на праве собственности и (или) по договорам об оперативном (доверительном) управлении, аренды (найма) соответствующего объему контингента слушателей по программам дополнительного образования, санитарно-техническим нормам и правилам компьютерного оборудования для демонстрации печатных, аудио, видеоматериалов, с доступом к сети Интернет, библиотечного фонда, симуляционного оборудования (манекенов, муляжей, тренажеров);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договора о подключении к Единой транспортной среде государственных органов;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наличие документов о клинических базах и (или) договора с аккредитованными медицинскими организациями.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Сотрудник канцелярии уполномоченного органа в день поступления документов осуществляет их прием, регистрацию и передает их на исполнение в соответствующее структурное подразделение уполномоченного органа, осуществляющее руководство и межотраслевую координацию медицинской науки, образования и кадровых ресурсов отрасли здравоохранения (далее – структурное подразделение).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документов после окончания рабочего времени, в выходные и праздничные дни, прием заявки осуществляется следующим рабочим днем.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 целью оценки условий реализации образовательных программ дополнительного образования сотрудник структурного подразделения в течение 30 (тридцати) рабочих дней с момента регистрации документов, проверяет полноту на соответствие требованиям, указанным в пункте 5 настоящих Правил, срок действия представленных документов, раcсматривает наличие правоустанавливающих документов, согласно которым реализация образовательных программ дополнительного образования специалистов здравоохранения является одним из видов деятельности и справку о государственной регистрации (перерегистрации) юридического лица с веб-портала "электронное правительство".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полном пакете документов и соответствии организации требованиям, указанным в пункте 5 настоящих Правил, сотрудник структурного подразделения готовит проект решения на имя первого руководителя уполномоченного органа для включения данных организаций в Перечень организаций, осуществляющих дополнительное образование по медицинским специальностям, утверждаемый приказом Министра здравоохранения Республики Казахстан от 28 июня 2024 года № 414 "Об утверждении перечня организаций дополнительного образования по медицинским специальностям" в течение 20 (двадцати) рабочих дней.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предоставления неполного пакета документов, недостоверной или неполной информации согласно пункту 5 настоящих Правил, в течение 20 (двадцати) рабочих дней готовится мотивированный отказ в дальнейшем рассмотрении заявления, который регистрируется в системе документооборота уполномоченного органа и направляется в организацию.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Организация вправе обжаловать результаты рассмотрения заявок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актуализируется по мере рассмотрения заявок от организации и размещается на официальном сайте уполномоченного органа.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Специалисты структурного подразделения один раз в год осуществляют актуализацию данных организаций, включенных в Перечень путем проведения мониторинга.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мониторинга организаций дополнительного образования по медицинским специальностям для актуализации и формирования Перечня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Мониторинг проводится сотрудниками структурного подразделения уполномоченного органа в течение 20 (двадцати) рабочих дней.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проведения мониторинга сотрудник структурного подразделения направляет запрос в организацию о предоставлении всех документов в соответствии с требованиями, указанных в пункте 5 настоящих Правил в течение 15 (пятнадцати) рабочих дней.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Сотрудник структурного подразделения рассматривает предоставленные документы организации. При предоставлении полного пакета документов в соответствии с требованиями, указанными в пункте 5 настоящих Правил, наличия правоустанавливающих документов, согласно которым реализация образовательных программ дополнительного образования специалистов здравоохранения является одним из видов деятельности и справки о государственной регистрации (перерегистрации) юридического лица с веб-портала "электронное правительство", мониторинг проводится без выезда на базу организации, в удаленном формате с использованием дистанционных технологий. При предоставлении полного пакета документов по требованиям выдается заключение о соответствии организации требованиям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предоставлении неполного пакета документов, недостоверной или неполной информации к требованиям, указанных в пункте 5 настоящих Правил, отсутствия правоустанавливающих документов, согласно которым реализация образовательных программ дополнительного образования специалистов здравоохранения является одним из видов деятельности, справки о государственной регистрации (перерегистрации) юридического лица с веб-портала "электронное правительство" выдаются рекомендации в произвольной форме.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устранения несоответствия информации требованиям составляет не более 20 (двадцати) рабочих дней со дня получения рекомендации. По ходатайству организации срок устранения несоответствия информации к требованиям продлевается, но не более чем на 10 (десять) рабочих дней.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случаях неустранения выявленных нарушений, указанных в рекомендациях на несоответствия организации требованиям, указанных в пункте 5 настоящих Правил, мониторинг проводится с осуществлением выезда на базу организации.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с выездом на базу организации также проводится в случае получения информации о фактах нарушений образовательного процесса, такие как несоблюдение законодательства об образовании (отказ в выдаче документов об образовании, нарушение установленных стандартов, занятие педагогических должностей лицами не имеющими на это право, отсутствие необходимых учебно-методических документов), выявления отсутствия образовательных программ в каталоге образовательных программ дополнительного образования, отрицательного результата экспертизы образовательных программ дополнительного образования, проведенной экспертной организацией.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выезда на базу организации структурное подразделение за 3 (три) рабочих дня письменно уведомляет организацию о предстоящем визите с указанием даты и времени выезда.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рамках мониторинга с выездом на базу организации при установлении соответствия организации требованиям, указанным в пункте 5, наличия правоустанавливающих документов, согласно которым реализация образовательных программ дополнительного образования специалистов здравоохранения является одним из видов деятельности, справки о государственной регистрации (перерегистрации) юридического лица с веб-портала "электронное правительство", и отсутствия нарушений, указанных в пункте 15 настоящих Правил, выдается заключение о соответствии организации требованиям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неустранения всех несоответствий, указанных в рекомендациях, выявления несоответствия организации требованиям, указанным в пункте 5, отсутствия правоустанавливающих документов, согласно которым реализация образовательных программ дополнительного образования специалистов здравоохранения является одним из видов деятельности, справки о государственной регистрации (перерегистрации) юридического лица с веб-портала "электронное правительство" и наличия нарушений, указанных в пункте 15 настоящих Правил в рамках мониторинга с выездом на базу организации, выдается заключение о несоответствии организации требованиям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для исключения из перечня. </w:t>
      </w:r>
    </w:p>
    <w:bookmarkEnd w:id="54"/>
    <w:bookmarkStart w:name="z6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Основания включения и исключения организации дополнительного образования из Перечня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Основанием для включения в Перечень является соответствие организаций требованиям пункта 5 настоящих Правил.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Основаниями для исключения из Перечня являются: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заключение о несоответствии организации требованиям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 итогам мониторинга согласно пунктам 11-16 настоящих правил;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выявленные нарушения образовательного процесса, такие как несоблюдение законодательства об образовании (отказ в выдаче документов об образовании, нарушение установленных стандартов, занятие педагогических должностей лицами, не имеющими на это право, отсутствие необходимых учебно-методических документов);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 отсутствия образовательных программ в каталоге образовательных программ дополнительного образования;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отсутствие, отзыв лицензии на образовательную деятельность и (или) статуса научной организации;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отрицательные результаты экспертизы образовательных программ дополнительного образования, проведенной экспертной организацией;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заявление организации о выходе из Перечня в произвольной форме;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вступившего в законную силу решения (приговора) суда о запрете на занятие образовательной деятельностью.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Исключение организаций из Перечня осуществляется уполномоченным органом путем внесения соответствующих изменений в Перечень и публикуется на официальном сайте уполномоченного органа в течение 20 (двадцати) рабочих дней со дня выявления оснований, указанных в пункте 18 настоящих Правил.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Организации вправе обжаловать результаты мониторинга и исключения из Перечня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медицинским специальностям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дополнительного образования по медицинским специальностям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организаций, осуществляющих дополнительное образование для врачей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лицензии на образовательную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одобрения научного совета уполномоченного органа о присвоении статуса научной организации и документа о переименовании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 об институциональной аккредитации, дата выдачи и срок действия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нахождения организации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 (номер телефона, электронная почта)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включения в Перечень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организаций, осуществляющих дополнительное образование для средних медицинских работников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лицензии на образовательную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одобрения научного совета уполномоченного органа о присвоении статуса научной организации и документа о переименовании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 об институциональной аккредитации, дата выдачи и срок действия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нахождения организации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 (номер телефона, электронная почта)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включения в Перечень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*филиал организации при наличии БИН включается отдельно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медицинским специальностям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юридическое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организации)</w:t>
            </w:r>
          </w:p>
        </w:tc>
      </w:tr>
    </w:tbl>
    <w:bookmarkStart w:name="z7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69"/>
    <w:p>
      <w:pPr>
        <w:spacing w:after="0"/>
        <w:ind w:left="0"/>
        <w:jc w:val="both"/>
      </w:pPr>
      <w:bookmarkStart w:name="z80" w:id="70"/>
      <w:r>
        <w:rPr>
          <w:rFonts w:ascii="Times New Roman"/>
          <w:b w:val="false"/>
          <w:i w:val="false"/>
          <w:color w:val="000000"/>
          <w:sz w:val="28"/>
        </w:rPr>
        <w:t>
      Прошу включить ____________________________________________________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юридическое 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Перечень организаций дополнительного образования по медицинским специальностям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(необходимо указать для врачей и (или) для средних медицинских работников)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об организации, претендующей на осуществление дополнительного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 по медицинским специальностям:</w:t>
      </w:r>
    </w:p>
    <w:p>
      <w:pPr>
        <w:spacing w:after="0"/>
        <w:ind w:left="0"/>
        <w:jc w:val="both"/>
      </w:pPr>
      <w:bookmarkStart w:name="z81" w:id="71"/>
      <w:r>
        <w:rPr>
          <w:rFonts w:ascii="Times New Roman"/>
          <w:b w:val="false"/>
          <w:i w:val="false"/>
          <w:color w:val="000000"/>
          <w:sz w:val="28"/>
        </w:rPr>
        <w:t>
      1. Наименование, БИН и адрес организации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82" w:id="72"/>
      <w:r>
        <w:rPr>
          <w:rFonts w:ascii="Times New Roman"/>
          <w:b w:val="false"/>
          <w:i w:val="false"/>
          <w:color w:val="000000"/>
          <w:sz w:val="28"/>
        </w:rPr>
        <w:t>
      2. Лицензии на образовательную деятельность (для организаций технического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профессионального, послесреднего, высшего и (или) послевузовского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статус научной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(вид документа, когда и кем выдан, срок действия)</w:t>
      </w:r>
    </w:p>
    <w:p>
      <w:pPr>
        <w:spacing w:after="0"/>
        <w:ind w:left="0"/>
        <w:jc w:val="both"/>
      </w:pPr>
      <w:bookmarkStart w:name="z83" w:id="73"/>
      <w:r>
        <w:rPr>
          <w:rFonts w:ascii="Times New Roman"/>
          <w:b w:val="false"/>
          <w:i w:val="false"/>
          <w:color w:val="000000"/>
          <w:sz w:val="28"/>
        </w:rPr>
        <w:t>
      3. Свидетельства об институциональной аккредитации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(вид документа, когда и кем выдан, срок действия)</w:t>
      </w:r>
    </w:p>
    <w:p>
      <w:pPr>
        <w:spacing w:after="0"/>
        <w:ind w:left="0"/>
        <w:jc w:val="both"/>
      </w:pPr>
      <w:bookmarkStart w:name="z84" w:id="74"/>
      <w:r>
        <w:rPr>
          <w:rFonts w:ascii="Times New Roman"/>
          <w:b w:val="false"/>
          <w:i w:val="false"/>
          <w:color w:val="000000"/>
          <w:sz w:val="28"/>
        </w:rPr>
        <w:t>
      4. Контактные данные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телефона, электронная почта)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" ____ 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и подпись первого руководителя 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медицинским специальностям</w:t>
            </w:r>
          </w:p>
        </w:tc>
      </w:tr>
    </w:tbl>
    <w:bookmarkStart w:name="z86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соответствии/несоответствии организации требованиям для оказания</w:t>
      </w:r>
      <w:r>
        <w:br/>
      </w:r>
      <w:r>
        <w:rPr>
          <w:rFonts w:ascii="Times New Roman"/>
          <w:b/>
          <w:i w:val="false"/>
          <w:color w:val="000000"/>
        </w:rPr>
        <w:t>услуг по проведению дополнительного образования по медицинским специальностям</w:t>
      </w:r>
      <w:r>
        <w:br/>
      </w:r>
      <w:r>
        <w:rPr>
          <w:rFonts w:ascii="Times New Roman"/>
          <w:b/>
          <w:i w:val="false"/>
          <w:color w:val="000000"/>
        </w:rPr>
        <w:t>(необходимо подчеркнуть нужное)</w:t>
      </w:r>
    </w:p>
    <w:bookmarkEnd w:id="75"/>
    <w:p>
      <w:pPr>
        <w:spacing w:after="0"/>
        <w:ind w:left="0"/>
        <w:jc w:val="both"/>
      </w:pPr>
      <w:bookmarkStart w:name="z87" w:id="76"/>
      <w:r>
        <w:rPr>
          <w:rFonts w:ascii="Times New Roman"/>
          <w:b w:val="false"/>
          <w:i w:val="false"/>
          <w:color w:val="000000"/>
          <w:sz w:val="28"/>
        </w:rPr>
        <w:t>
      1. Организация __________________________________________________________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юридическое наименование, БИН, адрес организации)</w:t>
      </w:r>
    </w:p>
    <w:p>
      <w:pPr>
        <w:spacing w:after="0"/>
        <w:ind w:left="0"/>
        <w:jc w:val="both"/>
      </w:pPr>
      <w:bookmarkStart w:name="z88" w:id="77"/>
      <w:r>
        <w:rPr>
          <w:rFonts w:ascii="Times New Roman"/>
          <w:b w:val="false"/>
          <w:i w:val="false"/>
          <w:color w:val="000000"/>
          <w:sz w:val="28"/>
        </w:rPr>
        <w:t>
      2. Данные о наличии/отсутствии лицензии на образовательную деятельность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организаций технического и профессионального, послесреднего, высшего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послевузовского образования) или статус научной организации c указанием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выдачи и действия, органа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bookmarkStart w:name="z89" w:id="78"/>
      <w:r>
        <w:rPr>
          <w:rFonts w:ascii="Times New Roman"/>
          <w:b w:val="false"/>
          <w:i w:val="false"/>
          <w:color w:val="000000"/>
          <w:sz w:val="28"/>
        </w:rPr>
        <w:t>
      3. Данные о наличии/отсутствии свидетельства об институциональной аккредитации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 указанием срока выдачи и действия, органа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bookmarkStart w:name="z90" w:id="79"/>
      <w:r>
        <w:rPr>
          <w:rFonts w:ascii="Times New Roman"/>
          <w:b w:val="false"/>
          <w:i w:val="false"/>
          <w:color w:val="000000"/>
          <w:sz w:val="28"/>
        </w:rPr>
        <w:t>
      4. Данные о наличии/отсутствии разработанных программ дополнительного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 с их приложением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bookmarkStart w:name="z91" w:id="80"/>
      <w:r>
        <w:rPr>
          <w:rFonts w:ascii="Times New Roman"/>
          <w:b w:val="false"/>
          <w:i w:val="false"/>
          <w:color w:val="000000"/>
          <w:sz w:val="28"/>
        </w:rPr>
        <w:t>
      5. Данные о наличии/отсутствии доступа к профильным международным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информационным сетям, электронным базам данных, библиотечным фондам,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компьютерным технологиям, учебно-методической и научной литературе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bookmarkStart w:name="z92" w:id="81"/>
      <w:r>
        <w:rPr>
          <w:rFonts w:ascii="Times New Roman"/>
          <w:b w:val="false"/>
          <w:i w:val="false"/>
          <w:color w:val="000000"/>
          <w:sz w:val="28"/>
        </w:rPr>
        <w:t>
      6. Данные о наличии/отсутствии инновационных, симуляционных технологий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интерактивных методов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bookmarkStart w:name="z93" w:id="82"/>
      <w:r>
        <w:rPr>
          <w:rFonts w:ascii="Times New Roman"/>
          <w:b w:val="false"/>
          <w:i w:val="false"/>
          <w:color w:val="000000"/>
          <w:sz w:val="28"/>
        </w:rPr>
        <w:t>
      7. Данные о преподавательском составе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bookmarkStart w:name="z94" w:id="83"/>
      <w:r>
        <w:rPr>
          <w:rFonts w:ascii="Times New Roman"/>
          <w:b w:val="false"/>
          <w:i w:val="false"/>
          <w:color w:val="000000"/>
          <w:sz w:val="28"/>
        </w:rPr>
        <w:t>
      8. Данные о материально-техническом обеспечении: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Наличие/отсутствие на праве собственности и (или) по договорам об оперативном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(доверительном) управлении, аренды (найма) аудиторного фонда, классов,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лабораторий, соответствующих объему контингента слушателей,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санитарно-техническим нормам и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Наличие/отсутствие на праве собственности и (или) по договорам об оперативном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(доверительном) управлении, аренды (найма) соответствующего объему контингента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слушателей по программам дополнительного образования, санитарно-техническим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нормам и правилам компьютерного оборудования для демонстрации печатных, аудио,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видеоматериалов, с доступом к сети Интернет, библиотечного фонда, симуляционного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оборудования (манекенов, муляжей, тренажеров);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Наличие/отсутствие договора о подключении к Единой транспортной среде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bookmarkStart w:name="z95" w:id="84"/>
      <w:r>
        <w:rPr>
          <w:rFonts w:ascii="Times New Roman"/>
          <w:b w:val="false"/>
          <w:i w:val="false"/>
          <w:color w:val="000000"/>
          <w:sz w:val="28"/>
        </w:rPr>
        <w:t>
      9. Данные о наличии/об отсутствии документов о клинических базах и (или) договора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аккредитованными медицинскими организациями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bookmarkStart w:name="z96" w:id="85"/>
      <w:r>
        <w:rPr>
          <w:rFonts w:ascii="Times New Roman"/>
          <w:b w:val="false"/>
          <w:i w:val="false"/>
          <w:color w:val="000000"/>
          <w:sz w:val="28"/>
        </w:rPr>
        <w:t>
      10. Данные о наличии/отсутствии правоустанавливающих документов, согласно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которым реализация образовательных программ дополнительного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специалистов здравоохранения является одним из видов деятельности и справки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государственной регистрации (перерегистрации) юридического лица с веб-портала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"электронное правительство"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bookmarkStart w:name="z97" w:id="86"/>
      <w:r>
        <w:rPr>
          <w:rFonts w:ascii="Times New Roman"/>
          <w:b w:val="false"/>
          <w:i w:val="false"/>
          <w:color w:val="000000"/>
          <w:sz w:val="28"/>
        </w:rPr>
        <w:t>
      11. Данные о наличии/отсутствии фактов нарушений образовательного процесса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(несоблюдение законодательства об образовании, отказ в выдаче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образовании, нарушение установленных стандартов, занятие педагогических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должностей, лицами не имеющими на это право, отсутствие необходимых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учебно-методических документов, выявления отсутствия образовательных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каталоге образовательных программ дополнительного образования, отрицательного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результата экспертизы образовательных программ дополнительного 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проведенной экспертной организацией)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Заключение: соответствует/не соответствует требованиям для оказания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проведению дополнительного образования по медицинским специальностям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(врачей/ средних медицинских работников).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ФИО, должность и подпись сотрудников структурного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